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C149A" w14:textId="3F76BC8B" w:rsidR="00A850D3" w:rsidRPr="003D2B72" w:rsidRDefault="00FC7BB7" w:rsidP="00FC7BB7">
      <w:pPr>
        <w:spacing w:after="0" w:line="360" w:lineRule="auto"/>
        <w:ind w:right="-71"/>
        <w:jc w:val="both"/>
        <w:rPr>
          <w:rFonts w:ascii="Times New Roman" w:eastAsia="Times New Roman" w:hAnsi="Times New Roman" w:cs="Times New Roman"/>
          <w:b/>
          <w:color w:val="000000" w:themeColor="text1"/>
          <w:sz w:val="24"/>
          <w:szCs w:val="24"/>
          <w:lang w:val="it-IT"/>
        </w:rPr>
      </w:pPr>
      <w:r w:rsidRPr="003D2B72">
        <w:rPr>
          <w:rFonts w:ascii="Times New Roman" w:eastAsia="Times New Roman" w:hAnsi="Times New Roman" w:cs="Times New Roman"/>
          <w:b/>
          <w:color w:val="000000" w:themeColor="text1"/>
          <w:sz w:val="24"/>
          <w:szCs w:val="24"/>
          <w:lang w:val="it-IT"/>
        </w:rPr>
        <w:t xml:space="preserve">Nr. </w:t>
      </w:r>
      <w:r w:rsidR="00807C07">
        <w:rPr>
          <w:rFonts w:ascii="Times New Roman" w:eastAsia="Times New Roman" w:hAnsi="Times New Roman" w:cs="Times New Roman"/>
          <w:b/>
          <w:color w:val="000000" w:themeColor="text1"/>
          <w:sz w:val="24"/>
          <w:szCs w:val="24"/>
          <w:lang w:val="it-IT"/>
        </w:rPr>
        <w:t>108</w:t>
      </w:r>
      <w:r w:rsidR="006B481F" w:rsidRPr="003D2B72">
        <w:rPr>
          <w:rFonts w:ascii="Times New Roman" w:eastAsia="Times New Roman" w:hAnsi="Times New Roman" w:cs="Times New Roman"/>
          <w:b/>
          <w:color w:val="000000" w:themeColor="text1"/>
          <w:sz w:val="24"/>
          <w:szCs w:val="24"/>
          <w:lang w:val="it-IT"/>
        </w:rPr>
        <w:t>/</w:t>
      </w:r>
      <w:r w:rsidR="00807C07">
        <w:rPr>
          <w:rFonts w:ascii="Times New Roman" w:eastAsia="Times New Roman" w:hAnsi="Times New Roman" w:cs="Times New Roman"/>
          <w:b/>
          <w:color w:val="000000" w:themeColor="text1"/>
          <w:sz w:val="24"/>
          <w:szCs w:val="24"/>
          <w:lang w:val="it-IT"/>
        </w:rPr>
        <w:t>01.09.2025</w:t>
      </w:r>
    </w:p>
    <w:p w14:paraId="52EAD73F" w14:textId="77777777" w:rsidR="00DC1B89" w:rsidRPr="007C2FDD" w:rsidRDefault="00DC1B89" w:rsidP="00DC1B89">
      <w:pPr>
        <w:pStyle w:val="Corptext"/>
        <w:spacing w:before="90" w:line="360" w:lineRule="auto"/>
        <w:ind w:right="217"/>
        <w:jc w:val="right"/>
        <w:rPr>
          <w:color w:val="000000" w:themeColor="text1"/>
        </w:rPr>
      </w:pPr>
    </w:p>
    <w:p w14:paraId="575368D3" w14:textId="218ACF93" w:rsidR="005E1A2D" w:rsidRPr="007C2FDD" w:rsidRDefault="005E1A2D" w:rsidP="005E1A2D">
      <w:pPr>
        <w:spacing w:after="0" w:line="360" w:lineRule="auto"/>
        <w:jc w:val="right"/>
        <w:rPr>
          <w:rFonts w:ascii="Times New Roman" w:hAnsi="Times New Roman"/>
          <w:b/>
          <w:color w:val="000000" w:themeColor="text1"/>
          <w:sz w:val="24"/>
          <w:szCs w:val="24"/>
        </w:rPr>
      </w:pPr>
      <w:r w:rsidRPr="007C2FDD">
        <w:rPr>
          <w:rFonts w:ascii="Times New Roman" w:hAnsi="Times New Roman"/>
          <w:b/>
          <w:color w:val="000000" w:themeColor="text1"/>
          <w:sz w:val="24"/>
          <w:szCs w:val="24"/>
        </w:rPr>
        <w:t xml:space="preserve">Dezbătut și avizat în Consiliul Profesoral din data de </w:t>
      </w:r>
      <w:r w:rsidR="00807C07">
        <w:rPr>
          <w:rFonts w:ascii="Times New Roman" w:hAnsi="Times New Roman"/>
          <w:b/>
          <w:color w:val="000000" w:themeColor="text1"/>
          <w:sz w:val="24"/>
          <w:szCs w:val="24"/>
        </w:rPr>
        <w:t>04.09.2025</w:t>
      </w:r>
    </w:p>
    <w:p w14:paraId="35E95506" w14:textId="60A01628" w:rsidR="005E1A2D" w:rsidRPr="007C2FDD" w:rsidRDefault="005E1A2D" w:rsidP="005E1A2D">
      <w:pPr>
        <w:spacing w:after="0" w:line="360" w:lineRule="auto"/>
        <w:jc w:val="right"/>
        <w:rPr>
          <w:rFonts w:ascii="Times New Roman" w:hAnsi="Times New Roman"/>
          <w:b/>
          <w:color w:val="000000" w:themeColor="text1"/>
          <w:sz w:val="24"/>
          <w:szCs w:val="24"/>
        </w:rPr>
      </w:pPr>
      <w:r w:rsidRPr="007C2FDD">
        <w:rPr>
          <w:rFonts w:ascii="Times New Roman" w:hAnsi="Times New Roman"/>
          <w:b/>
          <w:color w:val="000000" w:themeColor="text1"/>
          <w:sz w:val="24"/>
          <w:szCs w:val="24"/>
        </w:rPr>
        <w:t xml:space="preserve">Aprobat în Consiliul de Administrația din data de </w:t>
      </w:r>
      <w:r w:rsidR="00807C07">
        <w:rPr>
          <w:rFonts w:ascii="Times New Roman" w:hAnsi="Times New Roman"/>
          <w:b/>
          <w:color w:val="000000" w:themeColor="text1"/>
          <w:sz w:val="24"/>
          <w:szCs w:val="24"/>
        </w:rPr>
        <w:t>05.09.2025</w:t>
      </w:r>
    </w:p>
    <w:p w14:paraId="536F9002" w14:textId="77777777" w:rsidR="005E1A2D" w:rsidRPr="003D2B72" w:rsidRDefault="005E1A2D" w:rsidP="005E1A2D">
      <w:pPr>
        <w:spacing w:after="0" w:line="240" w:lineRule="auto"/>
        <w:ind w:right="-71"/>
        <w:jc w:val="both"/>
        <w:rPr>
          <w:rFonts w:ascii="Times New Roman" w:eastAsia="Times New Roman" w:hAnsi="Times New Roman" w:cs="Times New Roman"/>
          <w:b/>
          <w:color w:val="000000" w:themeColor="text1"/>
          <w:sz w:val="32"/>
          <w:szCs w:val="32"/>
        </w:rPr>
      </w:pPr>
    </w:p>
    <w:p w14:paraId="392E7B6E" w14:textId="77777777" w:rsidR="00807C07" w:rsidRDefault="00807C07" w:rsidP="00807C07">
      <w:pPr>
        <w:spacing w:line="360" w:lineRule="auto"/>
        <w:rPr>
          <w:rFonts w:ascii="Times New Roman" w:hAnsi="Times New Roman" w:cs="Times New Roman"/>
          <w:b/>
          <w:bCs/>
          <w:color w:val="000000" w:themeColor="text1"/>
          <w:sz w:val="52"/>
          <w:szCs w:val="52"/>
        </w:rPr>
      </w:pPr>
    </w:p>
    <w:p w14:paraId="339B2AD2" w14:textId="086ADAC0" w:rsidR="005E1A2D" w:rsidRPr="007C2FDD" w:rsidRDefault="00807C07" w:rsidP="00807C07">
      <w:pPr>
        <w:spacing w:line="360" w:lineRule="auto"/>
        <w:rPr>
          <w:rFonts w:ascii="Times New Roman" w:hAnsi="Times New Roman" w:cs="Times New Roman"/>
          <w:b/>
          <w:bCs/>
          <w:color w:val="000000" w:themeColor="text1"/>
          <w:sz w:val="52"/>
          <w:szCs w:val="52"/>
        </w:rPr>
      </w:pPr>
      <w:r>
        <w:rPr>
          <w:rFonts w:ascii="Times New Roman" w:hAnsi="Times New Roman" w:cs="Times New Roman"/>
          <w:b/>
          <w:bCs/>
          <w:color w:val="000000" w:themeColor="text1"/>
          <w:sz w:val="52"/>
          <w:szCs w:val="52"/>
        </w:rPr>
        <w:t xml:space="preserve">                 </w:t>
      </w:r>
      <w:r w:rsidR="005E1A2D" w:rsidRPr="007C2FDD">
        <w:rPr>
          <w:rFonts w:ascii="Times New Roman" w:hAnsi="Times New Roman" w:cs="Times New Roman"/>
          <w:b/>
          <w:bCs/>
          <w:color w:val="000000" w:themeColor="text1"/>
          <w:sz w:val="52"/>
          <w:szCs w:val="52"/>
        </w:rPr>
        <w:t>PLAN MANAGERIAL</w:t>
      </w:r>
    </w:p>
    <w:p w14:paraId="62C68DC2" w14:textId="5C3D52FD" w:rsidR="005E1A2D" w:rsidRPr="007C2FDD" w:rsidRDefault="005E1A2D" w:rsidP="001633E5">
      <w:pPr>
        <w:spacing w:line="360" w:lineRule="auto"/>
        <w:jc w:val="center"/>
        <w:rPr>
          <w:rFonts w:ascii="Times New Roman" w:hAnsi="Times New Roman" w:cs="Times New Roman"/>
          <w:b/>
          <w:bCs/>
          <w:color w:val="000000" w:themeColor="text1"/>
          <w:sz w:val="52"/>
          <w:szCs w:val="52"/>
        </w:rPr>
      </w:pPr>
      <w:r w:rsidRPr="007C2FDD">
        <w:rPr>
          <w:rFonts w:ascii="Times New Roman" w:hAnsi="Times New Roman" w:cs="Times New Roman"/>
          <w:b/>
          <w:bCs/>
          <w:color w:val="000000" w:themeColor="text1"/>
          <w:sz w:val="52"/>
          <w:szCs w:val="52"/>
        </w:rPr>
        <w:t>PENTRU ANUL ŞCOLAR 202</w:t>
      </w:r>
      <w:r w:rsidR="00483EFF">
        <w:rPr>
          <w:rFonts w:ascii="Times New Roman" w:hAnsi="Times New Roman" w:cs="Times New Roman"/>
          <w:b/>
          <w:bCs/>
          <w:color w:val="000000" w:themeColor="text1"/>
          <w:sz w:val="52"/>
          <w:szCs w:val="52"/>
        </w:rPr>
        <w:t>5</w:t>
      </w:r>
      <w:r w:rsidR="00260C11">
        <w:rPr>
          <w:rFonts w:ascii="Times New Roman" w:hAnsi="Times New Roman" w:cs="Times New Roman"/>
          <w:b/>
          <w:bCs/>
          <w:color w:val="000000" w:themeColor="text1"/>
          <w:sz w:val="52"/>
          <w:szCs w:val="52"/>
        </w:rPr>
        <w:t xml:space="preserve"> </w:t>
      </w:r>
      <w:r w:rsidRPr="007C2FDD">
        <w:rPr>
          <w:rFonts w:ascii="Times New Roman" w:hAnsi="Times New Roman" w:cs="Times New Roman"/>
          <w:b/>
          <w:bCs/>
          <w:color w:val="000000" w:themeColor="text1"/>
          <w:sz w:val="52"/>
          <w:szCs w:val="52"/>
        </w:rPr>
        <w:t>– 202</w:t>
      </w:r>
      <w:r w:rsidR="00483EFF">
        <w:rPr>
          <w:rFonts w:ascii="Times New Roman" w:hAnsi="Times New Roman" w:cs="Times New Roman"/>
          <w:b/>
          <w:bCs/>
          <w:color w:val="000000" w:themeColor="text1"/>
          <w:sz w:val="52"/>
          <w:szCs w:val="52"/>
        </w:rPr>
        <w:t>6</w:t>
      </w:r>
    </w:p>
    <w:p w14:paraId="737CBB35" w14:textId="77777777" w:rsidR="00130CC8" w:rsidRPr="007C2FDD" w:rsidRDefault="00130CC8" w:rsidP="009A54A1">
      <w:pPr>
        <w:spacing w:after="0" w:line="360" w:lineRule="auto"/>
        <w:ind w:right="-71"/>
        <w:jc w:val="center"/>
        <w:rPr>
          <w:rFonts w:ascii="Times New Roman" w:eastAsia="Times New Roman" w:hAnsi="Times New Roman"/>
          <w:b/>
          <w:bCs/>
          <w:color w:val="000000" w:themeColor="text1"/>
          <w:sz w:val="52"/>
          <w:szCs w:val="52"/>
          <w14:textOutline w14:w="11112" w14:cap="flat" w14:cmpd="sng" w14:algn="ctr">
            <w14:noFill/>
            <w14:prstDash w14:val="solid"/>
            <w14:round/>
          </w14:textOutline>
        </w:rPr>
      </w:pPr>
      <w:r w:rsidRPr="007C2FDD">
        <w:rPr>
          <w:rFonts w:ascii="Times New Roman" w:eastAsia="Times New Roman" w:hAnsi="Times New Roman"/>
          <w:b/>
          <w:bCs/>
          <w:color w:val="000000" w:themeColor="text1"/>
          <w:sz w:val="52"/>
          <w:szCs w:val="52"/>
          <w14:textOutline w14:w="11112" w14:cap="flat" w14:cmpd="sng" w14:algn="ctr">
            <w14:noFill/>
            <w14:prstDash w14:val="solid"/>
            <w14:round/>
          </w14:textOutline>
        </w:rPr>
        <w:t>Școala Gimnazială „Prof. Univ. Dr. Adrian V. Rădulescu” Dorobanțu</w:t>
      </w:r>
    </w:p>
    <w:p w14:paraId="4F4ACD7D" w14:textId="7E87B350" w:rsidR="009435F5" w:rsidRPr="007C2FDD" w:rsidRDefault="009435F5" w:rsidP="005E1A2D">
      <w:pPr>
        <w:spacing w:before="10" w:after="0" w:line="360" w:lineRule="auto"/>
        <w:jc w:val="center"/>
        <w:rPr>
          <w:rFonts w:ascii="Times New Roman" w:eastAsia="Times New Roman" w:hAnsi="Times New Roman" w:cs="Times New Roman"/>
          <w:b/>
          <w:bCs/>
          <w:color w:val="000000" w:themeColor="text1"/>
          <w:sz w:val="48"/>
          <w:szCs w:val="48"/>
          <w14:textOutline w14:w="11112" w14:cap="flat" w14:cmpd="sng" w14:algn="ctr">
            <w14:solidFill>
              <w14:schemeClr w14:val="accent2"/>
            </w14:solidFill>
            <w14:prstDash w14:val="solid"/>
            <w14:round/>
          </w14:textOutline>
        </w:rPr>
      </w:pPr>
    </w:p>
    <w:p w14:paraId="0B590F15" w14:textId="5FA0CA31" w:rsidR="005E1A2D" w:rsidRPr="003D2B72" w:rsidRDefault="005E1A2D" w:rsidP="005E1A2D">
      <w:pPr>
        <w:spacing w:after="0" w:line="360" w:lineRule="auto"/>
        <w:ind w:left="3396" w:right="-71"/>
        <w:rPr>
          <w:rFonts w:ascii="Times New Roman" w:eastAsia="Times New Roman" w:hAnsi="Times New Roman" w:cs="Times New Roman"/>
          <w:b/>
          <w:color w:val="000000" w:themeColor="text1"/>
          <w:sz w:val="32"/>
          <w:szCs w:val="32"/>
        </w:rPr>
      </w:pPr>
    </w:p>
    <w:p w14:paraId="23450247" w14:textId="0E127686" w:rsidR="005E1A2D" w:rsidRPr="003D2B72" w:rsidRDefault="005E1A2D" w:rsidP="005E1A2D">
      <w:pPr>
        <w:spacing w:after="0" w:line="360" w:lineRule="auto"/>
        <w:ind w:left="3396" w:right="-71"/>
        <w:rPr>
          <w:rFonts w:ascii="Times New Roman" w:eastAsia="Times New Roman" w:hAnsi="Times New Roman" w:cs="Times New Roman"/>
          <w:color w:val="000000" w:themeColor="text1"/>
          <w:sz w:val="32"/>
          <w:szCs w:val="32"/>
        </w:rPr>
      </w:pPr>
    </w:p>
    <w:p w14:paraId="7559A793" w14:textId="0B7EBBC0" w:rsidR="001633E5" w:rsidRPr="003D2B72" w:rsidRDefault="001633E5" w:rsidP="005E1A2D">
      <w:pPr>
        <w:spacing w:after="0" w:line="360" w:lineRule="auto"/>
        <w:ind w:left="3396" w:right="-71"/>
        <w:rPr>
          <w:rFonts w:ascii="Times New Roman" w:eastAsia="Times New Roman" w:hAnsi="Times New Roman" w:cs="Times New Roman"/>
          <w:color w:val="000000" w:themeColor="text1"/>
          <w:sz w:val="32"/>
          <w:szCs w:val="32"/>
        </w:rPr>
      </w:pPr>
    </w:p>
    <w:p w14:paraId="0FBC61EA" w14:textId="77777777" w:rsidR="009435F5" w:rsidRPr="003D2B72" w:rsidRDefault="009435F5" w:rsidP="00A362D4">
      <w:pPr>
        <w:spacing w:line="240" w:lineRule="auto"/>
        <w:rPr>
          <w:rFonts w:ascii="Times New Roman" w:eastAsia="Times New Roman" w:hAnsi="Times New Roman" w:cs="Times New Roman"/>
          <w:color w:val="000000" w:themeColor="text1"/>
          <w:sz w:val="32"/>
          <w:szCs w:val="32"/>
        </w:rPr>
      </w:pPr>
    </w:p>
    <w:p w14:paraId="7F2ECE96" w14:textId="24CE0C58" w:rsidR="00FC7BB7" w:rsidRPr="007C2FDD" w:rsidRDefault="00FC7BB7" w:rsidP="009435F5">
      <w:pPr>
        <w:spacing w:line="240" w:lineRule="auto"/>
        <w:jc w:val="right"/>
        <w:rPr>
          <w:rFonts w:ascii="Times New Roman" w:hAnsi="Times New Roman" w:cs="Times New Roman"/>
          <w:b/>
          <w:bCs/>
          <w:color w:val="000000" w:themeColor="text1"/>
          <w:sz w:val="24"/>
          <w:szCs w:val="24"/>
        </w:rPr>
      </w:pPr>
      <w:r w:rsidRPr="007C2FDD">
        <w:rPr>
          <w:rFonts w:ascii="Times New Roman" w:hAnsi="Times New Roman" w:cs="Times New Roman"/>
          <w:b/>
          <w:bCs/>
          <w:color w:val="000000" w:themeColor="text1"/>
          <w:sz w:val="24"/>
          <w:szCs w:val="24"/>
        </w:rPr>
        <w:t>DIRECTOR</w:t>
      </w:r>
      <w:r w:rsidR="005058E6" w:rsidRPr="007C2FDD">
        <w:rPr>
          <w:rFonts w:ascii="Times New Roman" w:hAnsi="Times New Roman" w:cs="Times New Roman"/>
          <w:b/>
          <w:bCs/>
          <w:color w:val="000000" w:themeColor="text1"/>
          <w:sz w:val="24"/>
          <w:szCs w:val="24"/>
        </w:rPr>
        <w:t>,</w:t>
      </w:r>
    </w:p>
    <w:p w14:paraId="076B7374" w14:textId="77777777" w:rsidR="00130CC8" w:rsidRPr="007C2FDD" w:rsidRDefault="00130CC8" w:rsidP="00130CC8">
      <w:pPr>
        <w:ind w:firstLine="720"/>
        <w:jc w:val="right"/>
        <w:rPr>
          <w:rFonts w:ascii="Times New Roman" w:hAnsi="Times New Roman"/>
          <w:b/>
          <w:bCs/>
          <w:color w:val="000000" w:themeColor="text1"/>
          <w:sz w:val="24"/>
          <w:szCs w:val="24"/>
        </w:rPr>
      </w:pPr>
      <w:r w:rsidRPr="007C2FDD">
        <w:rPr>
          <w:rFonts w:ascii="Times New Roman" w:hAnsi="Times New Roman"/>
          <w:b/>
          <w:bCs/>
          <w:color w:val="000000" w:themeColor="text1"/>
          <w:sz w:val="24"/>
          <w:szCs w:val="24"/>
        </w:rPr>
        <w:t xml:space="preserve">PROF. </w:t>
      </w:r>
      <w:r w:rsidRPr="007C2FDD">
        <w:rPr>
          <w:rFonts w:ascii="Times New Roman" w:hAnsi="Times New Roman"/>
          <w:b/>
          <w:bCs/>
          <w:color w:val="000000" w:themeColor="text1"/>
          <w:sz w:val="28"/>
          <w:szCs w:val="28"/>
        </w:rPr>
        <w:t>Alexandru Maria</w:t>
      </w:r>
    </w:p>
    <w:p w14:paraId="69B40C9C" w14:textId="3B54A4E6" w:rsidR="001633E5" w:rsidRPr="003D2B72" w:rsidRDefault="001633E5" w:rsidP="00833E51">
      <w:pPr>
        <w:spacing w:line="240" w:lineRule="auto"/>
        <w:jc w:val="right"/>
        <w:rPr>
          <w:rFonts w:ascii="Times New Roman" w:hAnsi="Times New Roman" w:cs="Times New Roman"/>
          <w:b/>
          <w:bCs/>
          <w:color w:val="000000" w:themeColor="text1"/>
          <w:sz w:val="24"/>
          <w:szCs w:val="24"/>
        </w:rPr>
      </w:pPr>
    </w:p>
    <w:p w14:paraId="3946D86F" w14:textId="6DE9DBBC" w:rsidR="001633E5" w:rsidRPr="003D2B72" w:rsidRDefault="001633E5" w:rsidP="00833E51">
      <w:pPr>
        <w:spacing w:line="240" w:lineRule="auto"/>
        <w:jc w:val="right"/>
        <w:rPr>
          <w:rFonts w:ascii="Times New Roman" w:hAnsi="Times New Roman" w:cs="Times New Roman"/>
          <w:b/>
          <w:bCs/>
          <w:color w:val="000000" w:themeColor="text1"/>
          <w:sz w:val="24"/>
          <w:szCs w:val="24"/>
        </w:rPr>
      </w:pPr>
    </w:p>
    <w:p w14:paraId="70986A33" w14:textId="77777777" w:rsidR="00A362D4" w:rsidRPr="003D2B72" w:rsidRDefault="00A362D4" w:rsidP="001633E5">
      <w:pPr>
        <w:spacing w:line="240" w:lineRule="auto"/>
        <w:rPr>
          <w:rFonts w:ascii="Times New Roman" w:hAnsi="Times New Roman" w:cs="Times New Roman"/>
          <w:b/>
          <w:bCs/>
          <w:color w:val="000000" w:themeColor="text1"/>
          <w:sz w:val="24"/>
          <w:szCs w:val="24"/>
        </w:rPr>
      </w:pPr>
    </w:p>
    <w:p w14:paraId="6BD41079" w14:textId="6A138E55" w:rsidR="007A4CD2" w:rsidRPr="007C2FDD" w:rsidRDefault="007A4CD2" w:rsidP="007A4CD2">
      <w:pPr>
        <w:spacing w:line="240" w:lineRule="auto"/>
        <w:jc w:val="both"/>
        <w:rPr>
          <w:rFonts w:ascii="Times New Roman" w:hAnsi="Times New Roman" w:cs="Times New Roman"/>
          <w:b/>
          <w:color w:val="000000" w:themeColor="text1"/>
          <w:sz w:val="28"/>
          <w:szCs w:val="28"/>
        </w:rPr>
      </w:pPr>
      <w:r w:rsidRPr="007C2FDD">
        <w:rPr>
          <w:rFonts w:ascii="Times New Roman" w:hAnsi="Times New Roman" w:cs="Times New Roman"/>
          <w:color w:val="000000" w:themeColor="text1"/>
          <w:sz w:val="24"/>
          <w:szCs w:val="24"/>
        </w:rPr>
        <w:t xml:space="preserve">      </w:t>
      </w:r>
      <w:r w:rsidR="003B0C87" w:rsidRPr="007C2FDD">
        <w:rPr>
          <w:rFonts w:ascii="Times New Roman" w:hAnsi="Times New Roman" w:cs="Times New Roman"/>
          <w:color w:val="000000" w:themeColor="text1"/>
          <w:sz w:val="24"/>
          <w:szCs w:val="24"/>
        </w:rPr>
        <w:tab/>
      </w:r>
      <w:r w:rsidRPr="007C2FDD">
        <w:rPr>
          <w:rFonts w:ascii="Times New Roman" w:hAnsi="Times New Roman" w:cs="Times New Roman"/>
          <w:b/>
          <w:color w:val="000000" w:themeColor="text1"/>
          <w:sz w:val="28"/>
          <w:szCs w:val="28"/>
        </w:rPr>
        <w:t xml:space="preserve">I. </w:t>
      </w:r>
      <w:r w:rsidR="00A850D3" w:rsidRPr="007C2FDD">
        <w:rPr>
          <w:rFonts w:ascii="Times New Roman" w:hAnsi="Times New Roman" w:cs="Times New Roman"/>
          <w:b/>
          <w:color w:val="000000" w:themeColor="text1"/>
          <w:sz w:val="28"/>
          <w:szCs w:val="28"/>
        </w:rPr>
        <w:t>ARGUMENT</w:t>
      </w:r>
    </w:p>
    <w:p w14:paraId="3C35126F" w14:textId="1E2B7CE3" w:rsidR="007A4CD2" w:rsidRPr="007C2FDD" w:rsidRDefault="00130CC8" w:rsidP="00833E51">
      <w:pPr>
        <w:spacing w:after="0" w:line="360" w:lineRule="auto"/>
        <w:ind w:firstLine="720"/>
        <w:jc w:val="both"/>
        <w:rPr>
          <w:rFonts w:ascii="Times New Roman" w:hAnsi="Times New Roman" w:cs="Times New Roman"/>
          <w:color w:val="000000" w:themeColor="text1"/>
          <w:sz w:val="24"/>
          <w:szCs w:val="24"/>
        </w:rPr>
      </w:pPr>
      <w:r w:rsidRPr="007C2FDD">
        <w:rPr>
          <w:rFonts w:ascii="Times New Roman" w:eastAsia="Calibri" w:hAnsi="Times New Roman" w:cs="Times New Roman"/>
          <w:color w:val="000000" w:themeColor="text1"/>
          <w:sz w:val="24"/>
          <w:szCs w:val="24"/>
        </w:rPr>
        <w:t>Școala Gimnazială „Prof. Univ. Dr. Adrian V. Rădulescu” Dorobanțu</w:t>
      </w:r>
      <w:r w:rsidRPr="007C2FDD">
        <w:rPr>
          <w:rFonts w:ascii="Times New Roman" w:eastAsia="Calibri" w:hAnsi="Times New Roman" w:cs="Times New Roman"/>
          <w:b/>
          <w:bCs/>
          <w:color w:val="000000" w:themeColor="text1"/>
          <w:sz w:val="24"/>
          <w:szCs w:val="24"/>
        </w:rPr>
        <w:t xml:space="preserve"> </w:t>
      </w:r>
      <w:r w:rsidR="007A4CD2" w:rsidRPr="007C2FDD">
        <w:rPr>
          <w:rFonts w:ascii="Times New Roman" w:hAnsi="Times New Roman" w:cs="Times New Roman"/>
          <w:color w:val="000000" w:themeColor="text1"/>
          <w:sz w:val="24"/>
          <w:szCs w:val="24"/>
        </w:rPr>
        <w:t>reprezintă  cadrul organizat  şi competent,  cu responsabilităţi  majore multiple în viaţa unei comunităţi pentru educarea şi instruirea tinerei generaţii.</w:t>
      </w:r>
      <w:r w:rsidR="00833E51" w:rsidRPr="007C2FDD">
        <w:rPr>
          <w:rFonts w:ascii="Times New Roman" w:hAnsi="Times New Roman" w:cs="Times New Roman"/>
          <w:color w:val="000000" w:themeColor="text1"/>
          <w:sz w:val="24"/>
          <w:szCs w:val="24"/>
        </w:rPr>
        <w:t xml:space="preserve"> </w:t>
      </w:r>
      <w:r w:rsidR="005E1A2D" w:rsidRPr="007C2FDD">
        <w:rPr>
          <w:rFonts w:ascii="Times New Roman" w:eastAsia="Calibri" w:hAnsi="Times New Roman" w:cs="Times New Roman"/>
          <w:color w:val="000000" w:themeColor="text1"/>
          <w:sz w:val="24"/>
          <w:szCs w:val="24"/>
        </w:rPr>
        <w:t>Rolul ei este de a continua într-un cadru organizat şi ştiinţific procesul de instruire şi educare a elevilor, proces început în familie, şi de adaptare a acestora la solicitările societăţii, de transmitere tinerei generaţii a valorilor culturale şi morale necesare comportamentului şi integrării lor în societatea contemporană.</w:t>
      </w:r>
    </w:p>
    <w:p w14:paraId="5B1108C9" w14:textId="25D20784" w:rsidR="007A4CD2" w:rsidRPr="007C2FDD" w:rsidRDefault="007A4CD2" w:rsidP="00891967">
      <w:pPr>
        <w:spacing w:after="0" w:line="360" w:lineRule="auto"/>
        <w:ind w:firstLine="720"/>
        <w:jc w:val="both"/>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 xml:space="preserve">Şcoala este instituţia ce transmite </w:t>
      </w:r>
      <w:r w:rsidR="00891967" w:rsidRPr="007C2FDD">
        <w:rPr>
          <w:rFonts w:ascii="Times New Roman" w:hAnsi="Times New Roman" w:cs="Times New Roman"/>
          <w:color w:val="000000" w:themeColor="text1"/>
          <w:sz w:val="24"/>
          <w:szCs w:val="24"/>
        </w:rPr>
        <w:t>elevilor</w:t>
      </w:r>
      <w:r w:rsidRPr="007C2FDD">
        <w:rPr>
          <w:rFonts w:ascii="Times New Roman" w:hAnsi="Times New Roman" w:cs="Times New Roman"/>
          <w:color w:val="000000" w:themeColor="text1"/>
          <w:sz w:val="24"/>
          <w:szCs w:val="24"/>
        </w:rPr>
        <w:t xml:space="preserve"> gradual şi accesibil, în funcţie de vârsta lor, cunoştinţe despre natură, lumea şi societatea în care trăiesc, realizările şi experienţa înaintaşilor, tradiţiile şi obiceiurile valoroase  care  grefate  pe  elementele  prezentului  pot  constitui  baza  cunoaşterii  în  viitor.  Ea  reprezintă imboldul generaţiei tinere în activităţile necesare atât lor cât şi societăţii, modelând astfel personalitatea şi caracterul </w:t>
      </w:r>
      <w:r w:rsidR="00891967" w:rsidRPr="007C2FDD">
        <w:rPr>
          <w:rFonts w:ascii="Times New Roman" w:hAnsi="Times New Roman" w:cs="Times New Roman"/>
          <w:color w:val="000000" w:themeColor="text1"/>
          <w:sz w:val="24"/>
          <w:szCs w:val="24"/>
        </w:rPr>
        <w:t>elevilor</w:t>
      </w:r>
      <w:r w:rsidRPr="007C2FDD">
        <w:rPr>
          <w:rFonts w:ascii="Times New Roman" w:hAnsi="Times New Roman" w:cs="Times New Roman"/>
          <w:color w:val="000000" w:themeColor="text1"/>
          <w:sz w:val="24"/>
          <w:szCs w:val="24"/>
        </w:rPr>
        <w:t>, capacitatea lor de a răspunde corespunzător tuturor semnalelor ce le vin din jur.</w:t>
      </w:r>
    </w:p>
    <w:p w14:paraId="66B5E006" w14:textId="5129DFB4" w:rsidR="007A4CD2" w:rsidRPr="007C2FDD" w:rsidRDefault="00130CC8" w:rsidP="00833E51">
      <w:pPr>
        <w:spacing w:after="0" w:line="360" w:lineRule="auto"/>
        <w:ind w:firstLine="720"/>
        <w:jc w:val="both"/>
        <w:rPr>
          <w:rFonts w:ascii="Times New Roman" w:hAnsi="Times New Roman" w:cs="Times New Roman"/>
          <w:color w:val="000000" w:themeColor="text1"/>
          <w:sz w:val="24"/>
          <w:szCs w:val="24"/>
        </w:rPr>
      </w:pPr>
      <w:r w:rsidRPr="007C2FDD">
        <w:rPr>
          <w:rFonts w:ascii="Times New Roman" w:eastAsia="Calibri" w:hAnsi="Times New Roman" w:cs="Times New Roman"/>
          <w:color w:val="000000" w:themeColor="text1"/>
          <w:sz w:val="24"/>
          <w:szCs w:val="24"/>
        </w:rPr>
        <w:t>Școala Gimnazială „Prof. Univ. Dr. Adrian V. Rădulescu” Dorobanțu</w:t>
      </w:r>
      <w:r w:rsidRPr="007C2FDD">
        <w:rPr>
          <w:rFonts w:ascii="Times New Roman" w:eastAsia="Calibri" w:hAnsi="Times New Roman" w:cs="Times New Roman"/>
          <w:b/>
          <w:bCs/>
          <w:color w:val="000000" w:themeColor="text1"/>
          <w:sz w:val="24"/>
          <w:szCs w:val="24"/>
        </w:rPr>
        <w:t xml:space="preserve"> </w:t>
      </w:r>
      <w:r w:rsidR="00891967" w:rsidRPr="007C2FDD">
        <w:rPr>
          <w:rFonts w:ascii="Times New Roman" w:hAnsi="Times New Roman" w:cs="Times New Roman"/>
          <w:color w:val="000000" w:themeColor="text1"/>
          <w:sz w:val="24"/>
          <w:szCs w:val="24"/>
        </w:rPr>
        <w:t>funcţionează ca un centru coordonator şi de legătură cu celelalte instituţii ale comunităţii şi cu ceilalţi factori cu preocupări educaţionale și se dezvoltă prin efortul combinat al structurii de conducere a școlii, al personalului școlii, al elevilor și părinților, aceștia alcătuind comunitatea educațională. De aici, permanenţa actului educaţional, continua instruire şi educare a fiinţei umane, permanenta atenţie ce trebuie acordată schimbărilor de conţinut pe care le impune societatea şi capacit</w:t>
      </w:r>
      <w:r w:rsidR="00833E51" w:rsidRPr="007C2FDD">
        <w:rPr>
          <w:rFonts w:ascii="Times New Roman" w:hAnsi="Times New Roman" w:cs="Times New Roman"/>
          <w:color w:val="000000" w:themeColor="text1"/>
          <w:sz w:val="24"/>
          <w:szCs w:val="24"/>
        </w:rPr>
        <w:t>ății</w:t>
      </w:r>
      <w:r w:rsidR="00891967" w:rsidRPr="007C2FDD">
        <w:rPr>
          <w:rFonts w:ascii="Times New Roman" w:hAnsi="Times New Roman" w:cs="Times New Roman"/>
          <w:color w:val="000000" w:themeColor="text1"/>
          <w:sz w:val="24"/>
          <w:szCs w:val="24"/>
        </w:rPr>
        <w:t xml:space="preserve"> de adaptare a elevilor</w:t>
      </w:r>
      <w:r w:rsidR="00833E51" w:rsidRPr="007C2FDD">
        <w:rPr>
          <w:rFonts w:ascii="Times New Roman" w:hAnsi="Times New Roman" w:cs="Times New Roman"/>
          <w:color w:val="000000" w:themeColor="text1"/>
          <w:sz w:val="24"/>
          <w:szCs w:val="24"/>
        </w:rPr>
        <w:t xml:space="preserve">. </w:t>
      </w:r>
      <w:r w:rsidR="007A4CD2" w:rsidRPr="007C2FDD">
        <w:rPr>
          <w:rFonts w:ascii="Times New Roman" w:hAnsi="Times New Roman" w:cs="Times New Roman"/>
          <w:color w:val="000000" w:themeColor="text1"/>
          <w:sz w:val="24"/>
          <w:szCs w:val="24"/>
        </w:rPr>
        <w:t>Şcoala trebuie să dispună de spaţii propice instruirii continue, să fie dotată cu resurse materiale şi umane,  cu  mijloacele  necesare  activităţii  instructiv-educative.  În acelaşi  timp  trebuie  să cunoască  şi să dezvolte resursele proprii, la îndemână, să le valorifice mai eficient.</w:t>
      </w:r>
    </w:p>
    <w:p w14:paraId="6D2CA79C" w14:textId="61844D39" w:rsidR="007A4CD2" w:rsidRPr="007C2FDD" w:rsidRDefault="007A4CD2" w:rsidP="00833E51">
      <w:pPr>
        <w:spacing w:after="0" w:line="360" w:lineRule="auto"/>
        <w:ind w:firstLine="720"/>
        <w:jc w:val="both"/>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Cunoscând mai îndeaproape realizarea imediată în care comunitatea îşi desfăşoară existenţa, membrii ei pot acţiona cu atenţie sporită în vederea protejării şi conservării patrimoniului aflat la îndemână.</w:t>
      </w:r>
      <w:r w:rsidR="00833E51" w:rsidRPr="007C2FDD">
        <w:rPr>
          <w:rFonts w:ascii="Times New Roman" w:hAnsi="Times New Roman" w:cs="Times New Roman"/>
          <w:color w:val="000000" w:themeColor="text1"/>
          <w:sz w:val="24"/>
          <w:szCs w:val="24"/>
        </w:rPr>
        <w:t xml:space="preserve"> </w:t>
      </w:r>
      <w:r w:rsidRPr="007C2FDD">
        <w:rPr>
          <w:rFonts w:ascii="Times New Roman" w:hAnsi="Times New Roman" w:cs="Times New Roman"/>
          <w:color w:val="000000" w:themeColor="text1"/>
          <w:sz w:val="24"/>
          <w:szCs w:val="24"/>
        </w:rPr>
        <w:t>Dând o atenţie mai mare mediului geografic şi trecutului comunităţii, cunoscându-le mai bine, cei care realizează aceste conştientizări, pot înţelege mai bine că de ei depinde cum folosesc moştenirea, cum o pot dezvolta şi cum o pot preda generaţiilor următoare.</w:t>
      </w:r>
    </w:p>
    <w:p w14:paraId="3AE24F43" w14:textId="60542200" w:rsidR="00891967" w:rsidRPr="007C2FDD" w:rsidRDefault="007A4CD2" w:rsidP="00C50166">
      <w:pPr>
        <w:spacing w:after="0" w:line="360" w:lineRule="auto"/>
        <w:ind w:firstLine="720"/>
        <w:jc w:val="both"/>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 xml:space="preserve"> Planul m</w:t>
      </w:r>
      <w:r w:rsidR="00E31CAC" w:rsidRPr="007C2FDD">
        <w:rPr>
          <w:rFonts w:ascii="Times New Roman" w:hAnsi="Times New Roman" w:cs="Times New Roman"/>
          <w:color w:val="000000" w:themeColor="text1"/>
          <w:sz w:val="24"/>
          <w:szCs w:val="24"/>
        </w:rPr>
        <w:t xml:space="preserve">anagerial al </w:t>
      </w:r>
      <w:r w:rsidR="00130CC8" w:rsidRPr="007C2FDD">
        <w:rPr>
          <w:rFonts w:ascii="Times New Roman" w:hAnsi="Times New Roman" w:cs="Times New Roman"/>
          <w:color w:val="000000" w:themeColor="text1"/>
          <w:sz w:val="24"/>
          <w:szCs w:val="24"/>
          <w:lang w:bidi="ro-RO"/>
        </w:rPr>
        <w:t>Școlii Gimnaziale „Prof. Univ. Dr. Adrian V. Rădulesc” Dorobanțu</w:t>
      </w:r>
      <w:r w:rsidR="00130CC8" w:rsidRPr="007C2FDD">
        <w:rPr>
          <w:rFonts w:ascii="Times New Roman" w:hAnsi="Times New Roman" w:cs="Times New Roman"/>
          <w:b/>
          <w:bCs/>
          <w:color w:val="000000" w:themeColor="text1"/>
          <w:sz w:val="24"/>
          <w:szCs w:val="24"/>
          <w:lang w:bidi="ro-RO"/>
        </w:rPr>
        <w:t xml:space="preserve"> </w:t>
      </w:r>
      <w:r w:rsidR="00891967" w:rsidRPr="003D2B72">
        <w:rPr>
          <w:rFonts w:ascii="Times New Roman" w:hAnsi="Times New Roman" w:cs="Times New Roman"/>
          <w:color w:val="000000" w:themeColor="text1"/>
          <w:sz w:val="24"/>
          <w:szCs w:val="24"/>
          <w:lang w:val="it-IT"/>
        </w:rPr>
        <w:t xml:space="preserve"> </w:t>
      </w:r>
      <w:r w:rsidRPr="007C2FDD">
        <w:rPr>
          <w:rFonts w:ascii="Times New Roman" w:hAnsi="Times New Roman" w:cs="Times New Roman"/>
          <w:color w:val="000000" w:themeColor="text1"/>
          <w:sz w:val="24"/>
          <w:szCs w:val="24"/>
        </w:rPr>
        <w:t>este parte integrantă a Strategiei de dezvoltare a învăţământului românesc.</w:t>
      </w:r>
      <w:r w:rsidR="00891967" w:rsidRPr="007C2FDD">
        <w:rPr>
          <w:rFonts w:ascii="Times New Roman" w:hAnsi="Times New Roman" w:cs="Times New Roman"/>
          <w:color w:val="000000" w:themeColor="text1"/>
          <w:sz w:val="24"/>
          <w:szCs w:val="24"/>
        </w:rPr>
        <w:t xml:space="preserve"> </w:t>
      </w:r>
      <w:r w:rsidRPr="007C2FDD">
        <w:rPr>
          <w:rFonts w:ascii="Times New Roman" w:hAnsi="Times New Roman" w:cs="Times New Roman"/>
          <w:color w:val="000000" w:themeColor="text1"/>
          <w:sz w:val="24"/>
          <w:szCs w:val="24"/>
        </w:rPr>
        <w:t xml:space="preserve">Acest plan a fost </w:t>
      </w:r>
      <w:r w:rsidRPr="007C2FDD">
        <w:rPr>
          <w:rFonts w:ascii="Times New Roman" w:hAnsi="Times New Roman" w:cs="Times New Roman"/>
          <w:color w:val="000000" w:themeColor="text1"/>
          <w:sz w:val="24"/>
          <w:szCs w:val="24"/>
        </w:rPr>
        <w:lastRenderedPageBreak/>
        <w:t>elaborat ca suport al reformei profunde în curs de desfăşurare în sistemul naţional de învăţământ din România, reformă ce cuprinde toate componentele sistemului, de la curriculum şi până la management</w:t>
      </w:r>
      <w:r w:rsidR="00833E51" w:rsidRPr="007C2FDD">
        <w:rPr>
          <w:rFonts w:ascii="Times New Roman" w:hAnsi="Times New Roman" w:cs="Times New Roman"/>
          <w:color w:val="000000" w:themeColor="text1"/>
          <w:sz w:val="24"/>
          <w:szCs w:val="24"/>
        </w:rPr>
        <w:t>.</w:t>
      </w:r>
    </w:p>
    <w:p w14:paraId="12BE3E53" w14:textId="77777777" w:rsidR="00130CC8" w:rsidRPr="007C2FDD" w:rsidRDefault="00130CC8" w:rsidP="00C50166">
      <w:pPr>
        <w:spacing w:after="0" w:line="360" w:lineRule="auto"/>
        <w:ind w:firstLine="720"/>
        <w:jc w:val="both"/>
        <w:rPr>
          <w:rFonts w:ascii="Times New Roman" w:hAnsi="Times New Roman" w:cs="Times New Roman"/>
          <w:color w:val="000000" w:themeColor="text1"/>
          <w:sz w:val="24"/>
          <w:szCs w:val="24"/>
        </w:rPr>
      </w:pPr>
    </w:p>
    <w:p w14:paraId="161666DB" w14:textId="3B69DE5B" w:rsidR="00891967" w:rsidRPr="007C2FDD" w:rsidRDefault="00891967" w:rsidP="00891967">
      <w:pPr>
        <w:pStyle w:val="Corptext"/>
        <w:spacing w:line="360" w:lineRule="auto"/>
        <w:ind w:right="149" w:firstLine="720"/>
        <w:jc w:val="both"/>
        <w:rPr>
          <w:color w:val="000000" w:themeColor="text1"/>
        </w:rPr>
      </w:pPr>
      <w:r w:rsidRPr="007C2FDD">
        <w:rPr>
          <w:color w:val="000000" w:themeColor="text1"/>
        </w:rPr>
        <w:t>Documentul de față, vizează</w:t>
      </w:r>
      <w:r w:rsidR="00CA566F" w:rsidRPr="007C2FDD">
        <w:rPr>
          <w:color w:val="000000" w:themeColor="text1"/>
        </w:rPr>
        <w:t xml:space="preserve"> </w:t>
      </w:r>
      <w:r w:rsidRPr="007C2FDD">
        <w:rPr>
          <w:color w:val="000000" w:themeColor="text1"/>
        </w:rPr>
        <w:t xml:space="preserve"> și modul în care se dezvoltă în școală practici didactice care să promoveze interactivitatea, formarea capacităților utilizarea/aplicarea informațiilor în contexte cât mai</w:t>
      </w:r>
      <w:r w:rsidR="00CA566F" w:rsidRPr="007C2FDD">
        <w:rPr>
          <w:color w:val="000000" w:themeColor="text1"/>
        </w:rPr>
        <w:t xml:space="preserve"> variate</w:t>
      </w:r>
      <w:r w:rsidRPr="007C2FDD">
        <w:rPr>
          <w:color w:val="000000" w:themeColor="text1"/>
        </w:rPr>
        <w:t>, folosirea tehnologiei în demersul didactic, la așteptările acestora și a familiei în privința demersului didactic pentru îmbunătățirea stării de bine a elevilor.</w:t>
      </w:r>
    </w:p>
    <w:p w14:paraId="25614929" w14:textId="34E849F9" w:rsidR="007A4CD2" w:rsidRPr="007C2FDD" w:rsidRDefault="00891967" w:rsidP="00C50166">
      <w:pPr>
        <w:spacing w:after="0" w:line="360" w:lineRule="auto"/>
        <w:ind w:firstLine="720"/>
        <w:jc w:val="both"/>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 xml:space="preserve">Având în vedere și adoptarea </w:t>
      </w:r>
      <w:r w:rsidRPr="007C2FDD">
        <w:rPr>
          <w:rFonts w:ascii="Times New Roman" w:hAnsi="Times New Roman" w:cs="Times New Roman"/>
          <w:b/>
          <w:bCs/>
          <w:color w:val="000000" w:themeColor="text1"/>
          <w:sz w:val="24"/>
          <w:szCs w:val="24"/>
        </w:rPr>
        <w:t>Programului Național pentru Reducerea Abandonului Școlar (PNRAS)</w:t>
      </w:r>
      <w:r w:rsidRPr="007C2FDD">
        <w:rPr>
          <w:rFonts w:ascii="Times New Roman" w:hAnsi="Times New Roman" w:cs="Times New Roman"/>
          <w:color w:val="000000" w:themeColor="text1"/>
          <w:sz w:val="24"/>
          <w:szCs w:val="24"/>
        </w:rPr>
        <w:t xml:space="preserve"> care reprezintă o intervenție sistemică, asumată de Ministerul Educației</w:t>
      </w:r>
      <w:r w:rsidR="003D2B72">
        <w:rPr>
          <w:rFonts w:ascii="Times New Roman" w:hAnsi="Times New Roman" w:cs="Times New Roman"/>
          <w:color w:val="000000" w:themeColor="text1"/>
          <w:sz w:val="24"/>
          <w:szCs w:val="24"/>
        </w:rPr>
        <w:t xml:space="preserve"> și Cercetării</w:t>
      </w:r>
      <w:r w:rsidRPr="007C2FDD">
        <w:rPr>
          <w:rFonts w:ascii="Times New Roman" w:hAnsi="Times New Roman" w:cs="Times New Roman"/>
          <w:color w:val="000000" w:themeColor="text1"/>
          <w:sz w:val="24"/>
          <w:szCs w:val="24"/>
        </w:rPr>
        <w:t xml:space="preserve"> în vederea combaterii părăsirii timpurii a școlii (PTȘ)</w:t>
      </w:r>
      <w:r w:rsidR="00CA566F" w:rsidRPr="007C2FDD">
        <w:rPr>
          <w:rFonts w:ascii="Times New Roman" w:hAnsi="Times New Roman" w:cs="Times New Roman"/>
          <w:color w:val="000000" w:themeColor="text1"/>
          <w:sz w:val="24"/>
          <w:szCs w:val="24"/>
        </w:rPr>
        <w:t xml:space="preserve"> și a </w:t>
      </w:r>
      <w:r w:rsidR="00CA566F" w:rsidRPr="007C2FDD">
        <w:rPr>
          <w:rFonts w:ascii="Times New Roman" w:hAnsi="Times New Roman" w:cs="Times New Roman"/>
          <w:b/>
          <w:bCs/>
          <w:color w:val="000000" w:themeColor="text1"/>
          <w:sz w:val="24"/>
          <w:szCs w:val="24"/>
        </w:rPr>
        <w:t xml:space="preserve">Programului </w:t>
      </w:r>
      <w:r w:rsidRPr="007C2FDD">
        <w:rPr>
          <w:rFonts w:ascii="Times New Roman" w:hAnsi="Times New Roman" w:cs="Times New Roman"/>
          <w:b/>
          <w:bCs/>
          <w:color w:val="000000" w:themeColor="text1"/>
          <w:sz w:val="24"/>
          <w:szCs w:val="24"/>
        </w:rPr>
        <w:t xml:space="preserve"> </w:t>
      </w:r>
      <w:r w:rsidR="00CA566F" w:rsidRPr="007C2FDD">
        <w:rPr>
          <w:rFonts w:ascii="Times New Roman" w:hAnsi="Times New Roman" w:cs="Times New Roman"/>
          <w:b/>
          <w:bCs/>
          <w:color w:val="000000" w:themeColor="text1"/>
          <w:sz w:val="24"/>
          <w:szCs w:val="24"/>
        </w:rPr>
        <w:t>„Învăţare remedială”</w:t>
      </w:r>
      <w:r w:rsidR="00CA566F" w:rsidRPr="007C2FDD">
        <w:rPr>
          <w:rFonts w:ascii="Times New Roman" w:hAnsi="Times New Roman" w:cs="Times New Roman"/>
          <w:color w:val="000000" w:themeColor="text1"/>
          <w:sz w:val="24"/>
          <w:szCs w:val="24"/>
        </w:rPr>
        <w:t xml:space="preserve"> care este destinat elevilor cu decalaje în dobândirea competenţelor-cheie, celor care se încadrează în risc de abandon şcolar şi/sau părăsire timpurie a şcolii şi copiilor români veniţi din afara graniţelor ţării, </w:t>
      </w:r>
      <w:r w:rsidR="00130CC8" w:rsidRPr="007C2FDD">
        <w:rPr>
          <w:rFonts w:ascii="Times New Roman" w:eastAsia="Calibri" w:hAnsi="Times New Roman" w:cs="Times New Roman"/>
          <w:color w:val="000000" w:themeColor="text1"/>
          <w:sz w:val="24"/>
          <w:szCs w:val="24"/>
        </w:rPr>
        <w:t>Școala Gimnazială „Prof. Univ. Dr. Adrian V. Rădulescu” Dorobanțu</w:t>
      </w:r>
      <w:r w:rsidR="00130CC8" w:rsidRPr="007C2FDD">
        <w:rPr>
          <w:rFonts w:ascii="Times New Roman" w:eastAsia="Calibri" w:hAnsi="Times New Roman" w:cs="Times New Roman"/>
          <w:b/>
          <w:bCs/>
          <w:color w:val="000000" w:themeColor="text1"/>
          <w:sz w:val="24"/>
          <w:szCs w:val="24"/>
        </w:rPr>
        <w:t xml:space="preserve"> </w:t>
      </w:r>
      <w:r w:rsidRPr="007C2FDD">
        <w:rPr>
          <w:rFonts w:ascii="Times New Roman" w:hAnsi="Times New Roman" w:cs="Times New Roman"/>
          <w:color w:val="000000" w:themeColor="text1"/>
          <w:sz w:val="24"/>
          <w:szCs w:val="24"/>
        </w:rPr>
        <w:t xml:space="preserve">urmărește atingerea următoarelor obiective generale: diminuarea riscului de abandon școlar, îmbunătățirea rezultatelor obținute de elevi în cadrul evaluărilor naționale și creșterea procentului de elevi care finalizează învățământul gimnazial, precum și </w:t>
      </w:r>
      <w:r w:rsidR="00833E51" w:rsidRPr="007C2FDD">
        <w:rPr>
          <w:rFonts w:ascii="Times New Roman" w:hAnsi="Times New Roman" w:cs="Times New Roman"/>
          <w:color w:val="000000" w:themeColor="text1"/>
          <w:sz w:val="24"/>
          <w:szCs w:val="24"/>
        </w:rPr>
        <w:t xml:space="preserve">a </w:t>
      </w:r>
      <w:r w:rsidRPr="007C2FDD">
        <w:rPr>
          <w:rFonts w:ascii="Times New Roman" w:hAnsi="Times New Roman" w:cs="Times New Roman"/>
          <w:color w:val="000000" w:themeColor="text1"/>
          <w:sz w:val="24"/>
          <w:szCs w:val="24"/>
        </w:rPr>
        <w:t>ratei de tranziție de la învățământul secundar inferior la învățământul secundar superior</w:t>
      </w:r>
      <w:r w:rsidR="00CA566F" w:rsidRPr="007C2FDD">
        <w:rPr>
          <w:rFonts w:ascii="Times New Roman" w:hAnsi="Times New Roman" w:cs="Times New Roman"/>
          <w:color w:val="000000" w:themeColor="text1"/>
          <w:sz w:val="24"/>
          <w:szCs w:val="24"/>
        </w:rPr>
        <w:t>, reducerea analfabetismului funcțional și stimularea și promovarea excelenței.</w:t>
      </w:r>
    </w:p>
    <w:p w14:paraId="1DD0D9E7" w14:textId="40918B97" w:rsidR="00861E06" w:rsidRPr="007C2FDD" w:rsidRDefault="007A4CD2" w:rsidP="00CA566F">
      <w:pPr>
        <w:spacing w:after="0" w:line="360" w:lineRule="auto"/>
        <w:ind w:firstLine="720"/>
        <w:jc w:val="both"/>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 xml:space="preserve">Din perspectiva dezvoltării durabile, a globalizării educaţiei, a integrării acesteia cu cercetarea şi inovarea,  </w:t>
      </w:r>
      <w:r w:rsidR="00130CC8" w:rsidRPr="007C2FDD">
        <w:rPr>
          <w:rFonts w:ascii="Times New Roman" w:eastAsia="Calibri" w:hAnsi="Times New Roman" w:cs="Times New Roman"/>
          <w:color w:val="000000" w:themeColor="text1"/>
          <w:sz w:val="24"/>
          <w:szCs w:val="24"/>
        </w:rPr>
        <w:t xml:space="preserve">Școala Gimnazială „Prof. Univ. Dr. Adrian V. Rădulescu” Dorobanțu, </w:t>
      </w:r>
      <w:r w:rsidRPr="007C2FDD">
        <w:rPr>
          <w:rFonts w:ascii="Times New Roman" w:hAnsi="Times New Roman" w:cs="Times New Roman"/>
          <w:color w:val="000000" w:themeColor="text1"/>
          <w:sz w:val="24"/>
          <w:szCs w:val="24"/>
        </w:rPr>
        <w:t>respectiv beneficiarii direcţi ai sistemului de învăţământ, elevii, promovează politicile publice destinate implementării unei noi viziuni asupra educaţiei, formării şi dezvoltări</w:t>
      </w:r>
      <w:r w:rsidR="00833E51" w:rsidRPr="007C2FDD">
        <w:rPr>
          <w:rFonts w:ascii="Times New Roman" w:hAnsi="Times New Roman" w:cs="Times New Roman"/>
          <w:color w:val="000000" w:themeColor="text1"/>
          <w:sz w:val="24"/>
          <w:szCs w:val="24"/>
        </w:rPr>
        <w:t xml:space="preserve">i, </w:t>
      </w:r>
      <w:r w:rsidRPr="007C2FDD">
        <w:rPr>
          <w:rFonts w:ascii="Times New Roman" w:hAnsi="Times New Roman" w:cs="Times New Roman"/>
          <w:color w:val="000000" w:themeColor="text1"/>
          <w:sz w:val="24"/>
          <w:szCs w:val="24"/>
        </w:rPr>
        <w:t>având ca dimensiuni principale îmbunătăţirea calităţii şi a eficacităţii sistemului de educaţie şi formare profesională</w:t>
      </w:r>
      <w:r w:rsidR="00833E51" w:rsidRPr="007C2FDD">
        <w:rPr>
          <w:rFonts w:ascii="Times New Roman" w:hAnsi="Times New Roman" w:cs="Times New Roman"/>
          <w:color w:val="000000" w:themeColor="text1"/>
          <w:sz w:val="24"/>
          <w:szCs w:val="24"/>
        </w:rPr>
        <w:t>.</w:t>
      </w:r>
      <w:r w:rsidR="00CA566F" w:rsidRPr="007C2FDD">
        <w:rPr>
          <w:rFonts w:ascii="Times New Roman" w:hAnsi="Times New Roman" w:cs="Times New Roman"/>
          <w:color w:val="000000" w:themeColor="text1"/>
          <w:sz w:val="24"/>
          <w:szCs w:val="24"/>
        </w:rPr>
        <w:t xml:space="preserve"> </w:t>
      </w:r>
      <w:r w:rsidR="00433331" w:rsidRPr="007C2FDD">
        <w:rPr>
          <w:rFonts w:ascii="Times New Roman" w:hAnsi="Times New Roman" w:cs="Times New Roman"/>
          <w:color w:val="000000" w:themeColor="text1"/>
          <w:sz w:val="24"/>
          <w:szCs w:val="24"/>
        </w:rPr>
        <w:t>Toto</w:t>
      </w:r>
      <w:r w:rsidR="00861E06" w:rsidRPr="007C2FDD">
        <w:rPr>
          <w:rFonts w:ascii="Times New Roman" w:hAnsi="Times New Roman" w:cs="Times New Roman"/>
          <w:color w:val="000000" w:themeColor="text1"/>
          <w:sz w:val="24"/>
          <w:szCs w:val="24"/>
        </w:rPr>
        <w:t>d</w:t>
      </w:r>
      <w:r w:rsidR="00433331" w:rsidRPr="007C2FDD">
        <w:rPr>
          <w:rFonts w:ascii="Times New Roman" w:hAnsi="Times New Roman" w:cs="Times New Roman"/>
          <w:color w:val="000000" w:themeColor="text1"/>
          <w:sz w:val="24"/>
          <w:szCs w:val="24"/>
        </w:rPr>
        <w:t xml:space="preserve">ată, </w:t>
      </w:r>
      <w:r w:rsidR="009435F5" w:rsidRPr="007C2FDD">
        <w:rPr>
          <w:rFonts w:ascii="Times New Roman" w:hAnsi="Times New Roman" w:cs="Times New Roman"/>
          <w:color w:val="000000" w:themeColor="text1"/>
          <w:sz w:val="24"/>
          <w:szCs w:val="24"/>
        </w:rPr>
        <w:t>odată cu</w:t>
      </w:r>
      <w:r w:rsidR="00433331" w:rsidRPr="007C2FDD">
        <w:rPr>
          <w:rFonts w:ascii="Times New Roman" w:hAnsi="Times New Roman" w:cs="Times New Roman"/>
          <w:color w:val="000000" w:themeColor="text1"/>
          <w:sz w:val="24"/>
          <w:szCs w:val="24"/>
        </w:rPr>
        <w:t xml:space="preserve"> adoptarea </w:t>
      </w:r>
      <w:r w:rsidR="00433331" w:rsidRPr="007C2FDD">
        <w:rPr>
          <w:rFonts w:ascii="Times New Roman" w:hAnsi="Times New Roman" w:cs="Times New Roman"/>
          <w:b/>
          <w:bCs/>
          <w:color w:val="000000" w:themeColor="text1"/>
          <w:sz w:val="24"/>
          <w:szCs w:val="24"/>
        </w:rPr>
        <w:t>Strategiei Naționale privind Educația pentru mediu și schimbări climatice 2023 – 2030</w:t>
      </w:r>
      <w:r w:rsidR="00433331" w:rsidRPr="007C2FDD">
        <w:rPr>
          <w:rFonts w:ascii="Times New Roman" w:hAnsi="Times New Roman" w:cs="Times New Roman"/>
          <w:color w:val="000000" w:themeColor="text1"/>
          <w:sz w:val="24"/>
          <w:szCs w:val="24"/>
        </w:rPr>
        <w:t xml:space="preserve"> și rolul pe care îl joacă </w:t>
      </w:r>
      <w:r w:rsidR="00130CC8" w:rsidRPr="007C2FDD">
        <w:rPr>
          <w:rFonts w:ascii="Times New Roman" w:hAnsi="Times New Roman" w:cs="Times New Roman"/>
          <w:color w:val="000000" w:themeColor="text1"/>
          <w:sz w:val="24"/>
          <w:szCs w:val="24"/>
        </w:rPr>
        <w:t>Școala Gimnazială „Prof. Univ. Dr. Adrian V. Rădulescu” Dorobanțu</w:t>
      </w:r>
      <w:r w:rsidR="00130CC8" w:rsidRPr="007C2FDD">
        <w:rPr>
          <w:rFonts w:ascii="Times New Roman" w:hAnsi="Times New Roman" w:cs="Times New Roman"/>
          <w:b/>
          <w:bCs/>
          <w:color w:val="000000" w:themeColor="text1"/>
          <w:sz w:val="24"/>
          <w:szCs w:val="24"/>
        </w:rPr>
        <w:t xml:space="preserve"> </w:t>
      </w:r>
      <w:r w:rsidR="00433331" w:rsidRPr="007C2FDD">
        <w:rPr>
          <w:rFonts w:ascii="Times New Roman" w:hAnsi="Times New Roman" w:cs="Times New Roman"/>
          <w:color w:val="000000" w:themeColor="text1"/>
          <w:sz w:val="24"/>
          <w:szCs w:val="24"/>
        </w:rPr>
        <w:t>în construirea unui viitor sustenabil, elevii și cadrele didactice trebuie să înțeleagă importanța și gravitatea crizei climatice și de mediu, prin familiarizarea acestora cu cauzele și efectele crizei climatice și de mediu, dar și cu moduri de a îmbunătăți răspunsul societății în fața acestor provocări.</w:t>
      </w:r>
      <w:r w:rsidR="00833E51" w:rsidRPr="007C2FDD">
        <w:rPr>
          <w:rFonts w:ascii="Times New Roman" w:hAnsi="Times New Roman" w:cs="Times New Roman"/>
          <w:color w:val="000000" w:themeColor="text1"/>
          <w:sz w:val="24"/>
          <w:szCs w:val="24"/>
        </w:rPr>
        <w:t xml:space="preserve"> </w:t>
      </w:r>
      <w:r w:rsidR="00433331" w:rsidRPr="007C2FDD">
        <w:rPr>
          <w:rFonts w:ascii="Times New Roman" w:hAnsi="Times New Roman" w:cs="Times New Roman"/>
          <w:color w:val="000000" w:themeColor="text1"/>
          <w:sz w:val="24"/>
          <w:szCs w:val="24"/>
        </w:rPr>
        <w:t>Unitatea promovea</w:t>
      </w:r>
      <w:r w:rsidR="00B16525" w:rsidRPr="007C2FDD">
        <w:rPr>
          <w:rFonts w:ascii="Times New Roman" w:hAnsi="Times New Roman" w:cs="Times New Roman"/>
          <w:color w:val="000000" w:themeColor="text1"/>
          <w:sz w:val="24"/>
          <w:szCs w:val="24"/>
        </w:rPr>
        <w:t>z</w:t>
      </w:r>
      <w:r w:rsidR="00433331" w:rsidRPr="007C2FDD">
        <w:rPr>
          <w:rFonts w:ascii="Times New Roman" w:hAnsi="Times New Roman" w:cs="Times New Roman"/>
          <w:color w:val="000000" w:themeColor="text1"/>
          <w:sz w:val="24"/>
          <w:szCs w:val="24"/>
        </w:rPr>
        <w:t>ă „educația privind schimbările climatice și mediul”</w:t>
      </w:r>
      <w:r w:rsidR="00833E51" w:rsidRPr="007C2FDD">
        <w:rPr>
          <w:rFonts w:ascii="Times New Roman" w:hAnsi="Times New Roman" w:cs="Times New Roman"/>
          <w:color w:val="000000" w:themeColor="text1"/>
          <w:sz w:val="24"/>
          <w:szCs w:val="24"/>
        </w:rPr>
        <w:t xml:space="preserve"> și e</w:t>
      </w:r>
      <w:r w:rsidR="00433331" w:rsidRPr="007C2FDD">
        <w:rPr>
          <w:rFonts w:ascii="Times New Roman" w:hAnsi="Times New Roman" w:cs="Times New Roman"/>
          <w:color w:val="000000" w:themeColor="text1"/>
          <w:sz w:val="24"/>
          <w:szCs w:val="24"/>
        </w:rPr>
        <w:t xml:space="preserve">levii dezvoltă capacitatea de a reflecta și de a acționa în vederea protejării </w:t>
      </w:r>
      <w:r w:rsidR="00433331" w:rsidRPr="007C2FDD">
        <w:rPr>
          <w:rFonts w:ascii="Times New Roman" w:hAnsi="Times New Roman" w:cs="Times New Roman"/>
          <w:color w:val="000000" w:themeColor="text1"/>
          <w:sz w:val="24"/>
          <w:szCs w:val="24"/>
        </w:rPr>
        <w:lastRenderedPageBreak/>
        <w:t>mediului. În același timp, ei dezvoltă competențe de bază pentru o economie circulară bazată pe o utilizare sustenabilă a resurselor naturale și se străduiesc să adopte un stil de viață și o cultură a sustenabilității</w:t>
      </w:r>
      <w:r w:rsidR="00833E51" w:rsidRPr="007C2FDD">
        <w:rPr>
          <w:rFonts w:ascii="Times New Roman" w:hAnsi="Times New Roman" w:cs="Times New Roman"/>
          <w:color w:val="000000" w:themeColor="text1"/>
          <w:sz w:val="24"/>
          <w:szCs w:val="24"/>
        </w:rPr>
        <w:t>.</w:t>
      </w:r>
    </w:p>
    <w:p w14:paraId="709FCF11" w14:textId="67840E37" w:rsidR="00C50166" w:rsidRPr="007C2FDD" w:rsidRDefault="00D20150" w:rsidP="00CA566F">
      <w:pPr>
        <w:pStyle w:val="Corptext"/>
        <w:spacing w:line="360" w:lineRule="auto"/>
        <w:ind w:right="148" w:firstLine="720"/>
        <w:jc w:val="both"/>
        <w:rPr>
          <w:color w:val="000000" w:themeColor="text1"/>
        </w:rPr>
      </w:pPr>
      <w:r w:rsidRPr="007C2FDD">
        <w:rPr>
          <w:color w:val="000000" w:themeColor="text1"/>
        </w:rPr>
        <w:t>Elementul central al Planului Managerial este ELEVUL, care este actorul principal al demersului educa</w:t>
      </w:r>
      <w:r w:rsidR="003210B0" w:rsidRPr="007C2FDD">
        <w:rPr>
          <w:color w:val="000000" w:themeColor="text1"/>
        </w:rPr>
        <w:t>ț</w:t>
      </w:r>
      <w:r w:rsidRPr="007C2FDD">
        <w:rPr>
          <w:color w:val="000000" w:themeColor="text1"/>
        </w:rPr>
        <w:t xml:space="preserve">ional, </w:t>
      </w:r>
      <w:r w:rsidR="003210B0" w:rsidRPr="007C2FDD">
        <w:rPr>
          <w:color w:val="000000" w:themeColor="text1"/>
        </w:rPr>
        <w:t>î</w:t>
      </w:r>
      <w:r w:rsidRPr="007C2FDD">
        <w:rPr>
          <w:color w:val="000000" w:themeColor="text1"/>
        </w:rPr>
        <w:t>n jurul acestuia gravit</w:t>
      </w:r>
      <w:r w:rsidR="003210B0" w:rsidRPr="007C2FDD">
        <w:rPr>
          <w:color w:val="000000" w:themeColor="text1"/>
        </w:rPr>
        <w:t>â</w:t>
      </w:r>
      <w:r w:rsidRPr="007C2FDD">
        <w:rPr>
          <w:color w:val="000000" w:themeColor="text1"/>
        </w:rPr>
        <w:t xml:space="preserve">nd modul de abordare a curriculumului, constituirea </w:t>
      </w:r>
      <w:r w:rsidR="003210B0" w:rsidRPr="007C2FDD">
        <w:rPr>
          <w:color w:val="000000" w:themeColor="text1"/>
        </w:rPr>
        <w:t>ș</w:t>
      </w:r>
      <w:r w:rsidRPr="007C2FDD">
        <w:rPr>
          <w:color w:val="000000" w:themeColor="text1"/>
        </w:rPr>
        <w:t>i perfec</w:t>
      </w:r>
      <w:r w:rsidR="003210B0" w:rsidRPr="007C2FDD">
        <w:rPr>
          <w:color w:val="000000" w:themeColor="text1"/>
        </w:rPr>
        <w:t>ț</w:t>
      </w:r>
      <w:r w:rsidRPr="007C2FDD">
        <w:rPr>
          <w:color w:val="000000" w:themeColor="text1"/>
        </w:rPr>
        <w:t xml:space="preserve">ionarea resursei umane, constituirea </w:t>
      </w:r>
      <w:r w:rsidR="003210B0" w:rsidRPr="007C2FDD">
        <w:rPr>
          <w:color w:val="000000" w:themeColor="text1"/>
        </w:rPr>
        <w:t>ș</w:t>
      </w:r>
      <w:r w:rsidRPr="007C2FDD">
        <w:rPr>
          <w:color w:val="000000" w:themeColor="text1"/>
        </w:rPr>
        <w:t xml:space="preserve">i folosirea resursei materiale </w:t>
      </w:r>
      <w:r w:rsidR="003210B0" w:rsidRPr="007C2FDD">
        <w:rPr>
          <w:color w:val="000000" w:themeColor="text1"/>
        </w:rPr>
        <w:t>ș</w:t>
      </w:r>
      <w:r w:rsidRPr="007C2FDD">
        <w:rPr>
          <w:color w:val="000000" w:themeColor="text1"/>
        </w:rPr>
        <w:t xml:space="preserve">i financiare </w:t>
      </w:r>
      <w:r w:rsidR="003210B0" w:rsidRPr="007C2FDD">
        <w:rPr>
          <w:color w:val="000000" w:themeColor="text1"/>
        </w:rPr>
        <w:t>ș</w:t>
      </w:r>
      <w:r w:rsidRPr="007C2FDD">
        <w:rPr>
          <w:color w:val="000000" w:themeColor="text1"/>
        </w:rPr>
        <w:t>i modul de abordare a rela</w:t>
      </w:r>
      <w:r w:rsidR="003210B0" w:rsidRPr="007C2FDD">
        <w:rPr>
          <w:color w:val="000000" w:themeColor="text1"/>
        </w:rPr>
        <w:t>ț</w:t>
      </w:r>
      <w:r w:rsidRPr="007C2FDD">
        <w:rPr>
          <w:color w:val="000000" w:themeColor="text1"/>
        </w:rPr>
        <w:t>iilor cu comunitatea local</w:t>
      </w:r>
      <w:r w:rsidR="00A27DDC" w:rsidRPr="007C2FDD">
        <w:rPr>
          <w:color w:val="000000" w:themeColor="text1"/>
        </w:rPr>
        <w:t>ă</w:t>
      </w:r>
      <w:r w:rsidRPr="007C2FDD">
        <w:rPr>
          <w:color w:val="000000" w:themeColor="text1"/>
        </w:rPr>
        <w:t>.</w:t>
      </w:r>
    </w:p>
    <w:p w14:paraId="6013AC73" w14:textId="063823E5" w:rsidR="00D20150" w:rsidRPr="007C2FDD" w:rsidRDefault="001D329F" w:rsidP="00833E51">
      <w:pPr>
        <w:tabs>
          <w:tab w:val="left" w:pos="480"/>
        </w:tabs>
        <w:spacing w:after="0" w:line="360" w:lineRule="auto"/>
        <w:jc w:val="both"/>
        <w:rPr>
          <w:rFonts w:ascii="Times New Roman" w:hAnsi="Times New Roman" w:cs="Times New Roman"/>
          <w:b/>
          <w:color w:val="000000" w:themeColor="text1"/>
          <w:sz w:val="28"/>
          <w:szCs w:val="28"/>
        </w:rPr>
      </w:pPr>
      <w:r w:rsidRPr="007C2FDD">
        <w:rPr>
          <w:rFonts w:ascii="Times New Roman" w:hAnsi="Times New Roman" w:cs="Times New Roman"/>
          <w:b/>
          <w:color w:val="000000" w:themeColor="text1"/>
          <w:sz w:val="28"/>
          <w:szCs w:val="28"/>
        </w:rPr>
        <w:t>II.</w:t>
      </w:r>
      <w:r w:rsidR="00D20150" w:rsidRPr="007C2FDD">
        <w:rPr>
          <w:rFonts w:ascii="Times New Roman" w:hAnsi="Times New Roman" w:cs="Times New Roman"/>
          <w:b/>
          <w:color w:val="000000" w:themeColor="text1"/>
          <w:sz w:val="28"/>
          <w:szCs w:val="28"/>
        </w:rPr>
        <w:t xml:space="preserve"> CONTEXT LEGISLATIV</w:t>
      </w:r>
    </w:p>
    <w:p w14:paraId="46B988F4" w14:textId="215547BA" w:rsidR="001D329F" w:rsidRPr="007C2FDD" w:rsidRDefault="009435F5" w:rsidP="00833E51">
      <w:pPr>
        <w:tabs>
          <w:tab w:val="left" w:pos="480"/>
        </w:tabs>
        <w:spacing w:after="0" w:line="360" w:lineRule="auto"/>
        <w:jc w:val="both"/>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ab/>
      </w:r>
      <w:r w:rsidR="00130CC8" w:rsidRPr="007C2FDD">
        <w:rPr>
          <w:rFonts w:ascii="Times New Roman" w:hAnsi="Times New Roman" w:cs="Times New Roman"/>
          <w:color w:val="000000" w:themeColor="text1"/>
          <w:sz w:val="24"/>
          <w:szCs w:val="24"/>
        </w:rPr>
        <w:t>Școala Gimnazială „Prof. Univ. Dr. Adrian V. Rădulescu” Dorobanțu</w:t>
      </w:r>
      <w:r w:rsidR="00130CC8" w:rsidRPr="007C2FDD">
        <w:rPr>
          <w:rFonts w:ascii="Times New Roman" w:hAnsi="Times New Roman" w:cs="Times New Roman"/>
          <w:b/>
          <w:bCs/>
          <w:color w:val="000000" w:themeColor="text1"/>
          <w:sz w:val="24"/>
          <w:szCs w:val="24"/>
        </w:rPr>
        <w:t xml:space="preserve"> </w:t>
      </w:r>
      <w:r w:rsidR="001D329F" w:rsidRPr="007C2FDD">
        <w:rPr>
          <w:rFonts w:ascii="Times New Roman" w:hAnsi="Times New Roman" w:cs="Times New Roman"/>
          <w:color w:val="000000" w:themeColor="text1"/>
          <w:sz w:val="24"/>
          <w:szCs w:val="24"/>
        </w:rPr>
        <w:t>și-a stabilit obi</w:t>
      </w:r>
      <w:r w:rsidR="006B481F" w:rsidRPr="007C2FDD">
        <w:rPr>
          <w:rFonts w:ascii="Times New Roman" w:hAnsi="Times New Roman" w:cs="Times New Roman"/>
          <w:color w:val="000000" w:themeColor="text1"/>
          <w:sz w:val="24"/>
          <w:szCs w:val="24"/>
        </w:rPr>
        <w:t>ectivele pentru anul școlar 202</w:t>
      </w:r>
      <w:r w:rsidR="00483EFF">
        <w:rPr>
          <w:rFonts w:ascii="Times New Roman" w:hAnsi="Times New Roman" w:cs="Times New Roman"/>
          <w:color w:val="000000" w:themeColor="text1"/>
          <w:sz w:val="24"/>
          <w:szCs w:val="24"/>
        </w:rPr>
        <w:t>5</w:t>
      </w:r>
      <w:r w:rsidR="006B481F" w:rsidRPr="007C2FDD">
        <w:rPr>
          <w:rFonts w:ascii="Times New Roman" w:hAnsi="Times New Roman" w:cs="Times New Roman"/>
          <w:color w:val="000000" w:themeColor="text1"/>
          <w:sz w:val="24"/>
          <w:szCs w:val="24"/>
        </w:rPr>
        <w:t xml:space="preserve"> </w:t>
      </w:r>
      <w:r w:rsidR="001633E5" w:rsidRPr="007C2FDD">
        <w:rPr>
          <w:rFonts w:ascii="Times New Roman" w:hAnsi="Times New Roman" w:cs="Times New Roman"/>
          <w:color w:val="000000" w:themeColor="text1"/>
          <w:sz w:val="24"/>
          <w:szCs w:val="24"/>
        </w:rPr>
        <w:t>–</w:t>
      </w:r>
      <w:r w:rsidR="00861E06" w:rsidRPr="007C2FDD">
        <w:rPr>
          <w:rFonts w:ascii="Times New Roman" w:hAnsi="Times New Roman" w:cs="Times New Roman"/>
          <w:color w:val="000000" w:themeColor="text1"/>
          <w:sz w:val="24"/>
          <w:szCs w:val="24"/>
        </w:rPr>
        <w:t xml:space="preserve"> </w:t>
      </w:r>
      <w:r w:rsidR="006B481F" w:rsidRPr="007C2FDD">
        <w:rPr>
          <w:rFonts w:ascii="Times New Roman" w:hAnsi="Times New Roman" w:cs="Times New Roman"/>
          <w:color w:val="000000" w:themeColor="text1"/>
          <w:sz w:val="24"/>
          <w:szCs w:val="24"/>
        </w:rPr>
        <w:t>202</w:t>
      </w:r>
      <w:r w:rsidR="00483EFF">
        <w:rPr>
          <w:rFonts w:ascii="Times New Roman" w:hAnsi="Times New Roman" w:cs="Times New Roman"/>
          <w:color w:val="000000" w:themeColor="text1"/>
          <w:sz w:val="24"/>
          <w:szCs w:val="24"/>
        </w:rPr>
        <w:t>6</w:t>
      </w:r>
      <w:r w:rsidR="001633E5" w:rsidRPr="007C2FDD">
        <w:rPr>
          <w:rFonts w:ascii="Times New Roman" w:hAnsi="Times New Roman" w:cs="Times New Roman"/>
          <w:color w:val="000000" w:themeColor="text1"/>
          <w:sz w:val="24"/>
          <w:szCs w:val="24"/>
        </w:rPr>
        <w:t>,</w:t>
      </w:r>
      <w:r w:rsidR="001D329F" w:rsidRPr="007C2FDD">
        <w:rPr>
          <w:rFonts w:ascii="Times New Roman" w:hAnsi="Times New Roman" w:cs="Times New Roman"/>
          <w:color w:val="000000" w:themeColor="text1"/>
          <w:sz w:val="24"/>
          <w:szCs w:val="24"/>
        </w:rPr>
        <w:t xml:space="preserve"> în concordanţă cu următoarele acte normative:</w:t>
      </w:r>
    </w:p>
    <w:p w14:paraId="4154ECAD" w14:textId="55CDA65E" w:rsidR="009435F5" w:rsidRPr="007C2FDD" w:rsidRDefault="00E17AEA" w:rsidP="00833E51">
      <w:pPr>
        <w:pStyle w:val="Listparagraf"/>
        <w:numPr>
          <w:ilvl w:val="0"/>
          <w:numId w:val="23"/>
        </w:numPr>
        <w:spacing w:line="360" w:lineRule="auto"/>
        <w:ind w:left="360"/>
        <w:jc w:val="both"/>
        <w:rPr>
          <w:rFonts w:ascii="Times New Roman" w:hAnsi="Times New Roman"/>
          <w:iCs/>
          <w:color w:val="000000" w:themeColor="text1"/>
          <w:sz w:val="24"/>
          <w:szCs w:val="24"/>
        </w:rPr>
      </w:pPr>
      <w:r w:rsidRPr="007C2FDD">
        <w:rPr>
          <w:rFonts w:ascii="Times New Roman" w:hAnsi="Times New Roman"/>
          <w:iCs/>
          <w:color w:val="000000" w:themeColor="text1"/>
          <w:sz w:val="24"/>
          <w:szCs w:val="24"/>
        </w:rPr>
        <w:t>Legea învăţământului preuniversitar nr. 198/2023</w:t>
      </w:r>
      <w:r w:rsidR="007C2FDD" w:rsidRPr="007C2FDD">
        <w:rPr>
          <w:rFonts w:ascii="Times New Roman" w:hAnsi="Times New Roman"/>
          <w:iCs/>
          <w:color w:val="000000" w:themeColor="text1"/>
          <w:sz w:val="24"/>
          <w:szCs w:val="24"/>
        </w:rPr>
        <w:t>, cu modificările și completările ulterioare;</w:t>
      </w:r>
    </w:p>
    <w:p w14:paraId="10B250C3" w14:textId="77777777" w:rsidR="009435F5" w:rsidRPr="007C2FDD" w:rsidRDefault="009435F5" w:rsidP="00833E51">
      <w:pPr>
        <w:pStyle w:val="Listparagraf"/>
        <w:numPr>
          <w:ilvl w:val="0"/>
          <w:numId w:val="23"/>
        </w:numPr>
        <w:spacing w:line="360" w:lineRule="auto"/>
        <w:ind w:left="360"/>
        <w:jc w:val="both"/>
        <w:rPr>
          <w:rFonts w:ascii="Times New Roman" w:hAnsi="Times New Roman"/>
          <w:iCs/>
          <w:color w:val="000000" w:themeColor="text1"/>
          <w:sz w:val="24"/>
          <w:szCs w:val="24"/>
        </w:rPr>
      </w:pPr>
      <w:r w:rsidRPr="003D2B72">
        <w:rPr>
          <w:rFonts w:ascii="Times New Roman" w:hAnsi="Times New Roman"/>
          <w:iCs/>
          <w:color w:val="000000" w:themeColor="text1"/>
          <w:sz w:val="24"/>
          <w:szCs w:val="24"/>
          <w:lang w:val="it-IT"/>
        </w:rPr>
        <w:t>Ordinul nr. 600/2018 privind aprobarea Codului controlului intern managerial al entităţilor publice;</w:t>
      </w:r>
    </w:p>
    <w:p w14:paraId="60137923" w14:textId="7C8ED2B1" w:rsidR="00557654" w:rsidRDefault="00557654" w:rsidP="00833E51">
      <w:pPr>
        <w:pStyle w:val="Listparagraf"/>
        <w:numPr>
          <w:ilvl w:val="0"/>
          <w:numId w:val="23"/>
        </w:numPr>
        <w:spacing w:line="360" w:lineRule="auto"/>
        <w:ind w:left="360"/>
        <w:jc w:val="both"/>
        <w:rPr>
          <w:rFonts w:ascii="Times New Roman" w:hAnsi="Times New Roman"/>
          <w:iCs/>
          <w:color w:val="000000" w:themeColor="text1"/>
          <w:sz w:val="24"/>
          <w:szCs w:val="24"/>
        </w:rPr>
      </w:pPr>
      <w:r w:rsidRPr="00557654">
        <w:rPr>
          <w:rFonts w:ascii="Times New Roman" w:hAnsi="Times New Roman"/>
          <w:iCs/>
          <w:color w:val="000000" w:themeColor="text1"/>
          <w:sz w:val="24"/>
          <w:szCs w:val="24"/>
        </w:rPr>
        <w:t>Ordinul nr. 5726/2024 privind aprobarea Regulamentului-cadru de organizare şi funcţionare a unităţilor de învăţământ preuniversitar</w:t>
      </w:r>
      <w:r w:rsidR="006B4AC6">
        <w:rPr>
          <w:rFonts w:ascii="Times New Roman" w:hAnsi="Times New Roman"/>
          <w:iCs/>
          <w:color w:val="000000" w:themeColor="text1"/>
          <w:sz w:val="24"/>
          <w:szCs w:val="24"/>
        </w:rPr>
        <w:t>, cu modificările și completările ulterioare</w:t>
      </w:r>
      <w:r>
        <w:rPr>
          <w:rFonts w:ascii="Times New Roman" w:hAnsi="Times New Roman"/>
          <w:iCs/>
          <w:color w:val="000000" w:themeColor="text1"/>
          <w:sz w:val="24"/>
          <w:szCs w:val="24"/>
        </w:rPr>
        <w:t>;</w:t>
      </w:r>
    </w:p>
    <w:p w14:paraId="56C8F7CA" w14:textId="383839F0" w:rsidR="009435F5" w:rsidRPr="007C2FDD" w:rsidRDefault="009435F5" w:rsidP="00833E51">
      <w:pPr>
        <w:pStyle w:val="Listparagraf"/>
        <w:numPr>
          <w:ilvl w:val="0"/>
          <w:numId w:val="23"/>
        </w:numPr>
        <w:spacing w:line="360" w:lineRule="auto"/>
        <w:ind w:left="360"/>
        <w:jc w:val="both"/>
        <w:rPr>
          <w:rFonts w:ascii="Times New Roman" w:hAnsi="Times New Roman"/>
          <w:iCs/>
          <w:color w:val="000000" w:themeColor="text1"/>
          <w:sz w:val="24"/>
          <w:szCs w:val="24"/>
        </w:rPr>
      </w:pPr>
      <w:r w:rsidRPr="003D2B72">
        <w:rPr>
          <w:rFonts w:ascii="Times New Roman" w:hAnsi="Times New Roman"/>
          <w:iCs/>
          <w:color w:val="000000" w:themeColor="text1"/>
          <w:sz w:val="24"/>
          <w:szCs w:val="24"/>
          <w:lang w:val="it-IT"/>
        </w:rPr>
        <w:t xml:space="preserve">Legea nr. 53/2003 privind Codul muncii, </w:t>
      </w:r>
      <w:r w:rsidRPr="007C2FDD">
        <w:rPr>
          <w:rFonts w:ascii="Times New Roman" w:hAnsi="Times New Roman"/>
          <w:iCs/>
          <w:color w:val="000000" w:themeColor="text1"/>
          <w:sz w:val="24"/>
          <w:szCs w:val="24"/>
        </w:rPr>
        <w:t>cu modificările și completările ulterioare;</w:t>
      </w:r>
    </w:p>
    <w:p w14:paraId="6512990D" w14:textId="0A47E6E3" w:rsidR="00E17AEA" w:rsidRPr="007C2FDD" w:rsidRDefault="00A256D4" w:rsidP="00833E51">
      <w:pPr>
        <w:pStyle w:val="Listparagraf"/>
        <w:numPr>
          <w:ilvl w:val="0"/>
          <w:numId w:val="23"/>
        </w:numPr>
        <w:spacing w:line="360" w:lineRule="auto"/>
        <w:ind w:left="360"/>
        <w:jc w:val="both"/>
        <w:rPr>
          <w:rFonts w:ascii="Times New Roman" w:hAnsi="Times New Roman"/>
          <w:iCs/>
          <w:color w:val="000000" w:themeColor="text1"/>
          <w:sz w:val="24"/>
          <w:szCs w:val="24"/>
        </w:rPr>
      </w:pPr>
      <w:proofErr w:type="spellStart"/>
      <w:r w:rsidRPr="00A256D4">
        <w:rPr>
          <w:rFonts w:ascii="Times New Roman" w:hAnsi="Times New Roman"/>
          <w:iCs/>
          <w:color w:val="000000" w:themeColor="text1"/>
          <w:sz w:val="24"/>
          <w:szCs w:val="24"/>
          <w:lang w:val="fr-FR"/>
        </w:rPr>
        <w:t>Contractul</w:t>
      </w:r>
      <w:proofErr w:type="spellEnd"/>
      <w:r w:rsidRPr="00A256D4">
        <w:rPr>
          <w:rFonts w:ascii="Times New Roman" w:hAnsi="Times New Roman"/>
          <w:iCs/>
          <w:color w:val="000000" w:themeColor="text1"/>
          <w:sz w:val="24"/>
          <w:szCs w:val="24"/>
          <w:lang w:val="fr-FR"/>
        </w:rPr>
        <w:t xml:space="preserve"> </w:t>
      </w:r>
      <w:proofErr w:type="spellStart"/>
      <w:r w:rsidRPr="00A256D4">
        <w:rPr>
          <w:rFonts w:ascii="Times New Roman" w:hAnsi="Times New Roman"/>
          <w:iCs/>
          <w:color w:val="000000" w:themeColor="text1"/>
          <w:sz w:val="24"/>
          <w:szCs w:val="24"/>
          <w:lang w:val="fr-FR"/>
        </w:rPr>
        <w:t>colectiv</w:t>
      </w:r>
      <w:proofErr w:type="spellEnd"/>
      <w:r w:rsidRPr="00A256D4">
        <w:rPr>
          <w:rFonts w:ascii="Times New Roman" w:hAnsi="Times New Roman"/>
          <w:iCs/>
          <w:color w:val="000000" w:themeColor="text1"/>
          <w:sz w:val="24"/>
          <w:szCs w:val="24"/>
          <w:lang w:val="fr-FR"/>
        </w:rPr>
        <w:t xml:space="preserve"> de </w:t>
      </w:r>
      <w:proofErr w:type="spellStart"/>
      <w:r w:rsidRPr="00A256D4">
        <w:rPr>
          <w:rFonts w:ascii="Times New Roman" w:hAnsi="Times New Roman"/>
          <w:iCs/>
          <w:color w:val="000000" w:themeColor="text1"/>
          <w:sz w:val="24"/>
          <w:szCs w:val="24"/>
          <w:lang w:val="fr-FR"/>
        </w:rPr>
        <w:t>muncă</w:t>
      </w:r>
      <w:proofErr w:type="spellEnd"/>
      <w:r w:rsidRPr="00A256D4">
        <w:rPr>
          <w:rFonts w:ascii="Times New Roman" w:hAnsi="Times New Roman"/>
          <w:iCs/>
          <w:color w:val="000000" w:themeColor="text1"/>
          <w:sz w:val="24"/>
          <w:szCs w:val="24"/>
          <w:lang w:val="fr-FR"/>
        </w:rPr>
        <w:t xml:space="preserve"> </w:t>
      </w:r>
      <w:proofErr w:type="spellStart"/>
      <w:r w:rsidRPr="00A256D4">
        <w:rPr>
          <w:rFonts w:ascii="Times New Roman" w:hAnsi="Times New Roman"/>
          <w:iCs/>
          <w:color w:val="000000" w:themeColor="text1"/>
          <w:sz w:val="24"/>
          <w:szCs w:val="24"/>
          <w:lang w:val="fr-FR"/>
        </w:rPr>
        <w:t>unic</w:t>
      </w:r>
      <w:proofErr w:type="spellEnd"/>
      <w:r w:rsidRPr="00A256D4">
        <w:rPr>
          <w:rFonts w:ascii="Times New Roman" w:hAnsi="Times New Roman"/>
          <w:iCs/>
          <w:color w:val="000000" w:themeColor="text1"/>
          <w:sz w:val="24"/>
          <w:szCs w:val="24"/>
          <w:lang w:val="fr-FR"/>
        </w:rPr>
        <w:t xml:space="preserve"> la </w:t>
      </w:r>
      <w:proofErr w:type="spellStart"/>
      <w:r w:rsidRPr="00A256D4">
        <w:rPr>
          <w:rFonts w:ascii="Times New Roman" w:hAnsi="Times New Roman"/>
          <w:iCs/>
          <w:color w:val="000000" w:themeColor="text1"/>
          <w:sz w:val="24"/>
          <w:szCs w:val="24"/>
          <w:lang w:val="fr-FR"/>
        </w:rPr>
        <w:t>nivel</w:t>
      </w:r>
      <w:proofErr w:type="spellEnd"/>
      <w:r w:rsidRPr="00A256D4">
        <w:rPr>
          <w:rFonts w:ascii="Times New Roman" w:hAnsi="Times New Roman"/>
          <w:iCs/>
          <w:color w:val="000000" w:themeColor="text1"/>
          <w:sz w:val="24"/>
          <w:szCs w:val="24"/>
          <w:lang w:val="fr-FR"/>
        </w:rPr>
        <w:t xml:space="preserve"> de </w:t>
      </w:r>
      <w:proofErr w:type="spellStart"/>
      <w:r w:rsidRPr="00A256D4">
        <w:rPr>
          <w:rFonts w:ascii="Times New Roman" w:hAnsi="Times New Roman"/>
          <w:iCs/>
          <w:color w:val="000000" w:themeColor="text1"/>
          <w:sz w:val="24"/>
          <w:szCs w:val="24"/>
          <w:lang w:val="fr-FR"/>
        </w:rPr>
        <w:t>sector</w:t>
      </w:r>
      <w:proofErr w:type="spellEnd"/>
      <w:r w:rsidRPr="00A256D4">
        <w:rPr>
          <w:rFonts w:ascii="Times New Roman" w:hAnsi="Times New Roman"/>
          <w:iCs/>
          <w:color w:val="000000" w:themeColor="text1"/>
          <w:sz w:val="24"/>
          <w:szCs w:val="24"/>
          <w:lang w:val="fr-FR"/>
        </w:rPr>
        <w:t xml:space="preserve"> de </w:t>
      </w:r>
      <w:proofErr w:type="spellStart"/>
      <w:r w:rsidRPr="00A256D4">
        <w:rPr>
          <w:rFonts w:ascii="Times New Roman" w:hAnsi="Times New Roman"/>
          <w:iCs/>
          <w:color w:val="000000" w:themeColor="text1"/>
          <w:sz w:val="24"/>
          <w:szCs w:val="24"/>
          <w:lang w:val="fr-FR"/>
        </w:rPr>
        <w:t>negociere</w:t>
      </w:r>
      <w:proofErr w:type="spellEnd"/>
      <w:r w:rsidRPr="00A256D4">
        <w:rPr>
          <w:rFonts w:ascii="Times New Roman" w:hAnsi="Times New Roman"/>
          <w:iCs/>
          <w:color w:val="000000" w:themeColor="text1"/>
          <w:sz w:val="24"/>
          <w:szCs w:val="24"/>
          <w:lang w:val="fr-FR"/>
        </w:rPr>
        <w:t xml:space="preserve"> </w:t>
      </w:r>
      <w:proofErr w:type="spellStart"/>
      <w:r w:rsidRPr="00A256D4">
        <w:rPr>
          <w:rFonts w:ascii="Times New Roman" w:hAnsi="Times New Roman"/>
          <w:iCs/>
          <w:color w:val="000000" w:themeColor="text1"/>
          <w:sz w:val="24"/>
          <w:szCs w:val="24"/>
          <w:lang w:val="fr-FR"/>
        </w:rPr>
        <w:t>colectivă</w:t>
      </w:r>
      <w:proofErr w:type="spellEnd"/>
      <w:r w:rsidRPr="00A256D4">
        <w:rPr>
          <w:rFonts w:ascii="Times New Roman" w:hAnsi="Times New Roman"/>
          <w:iCs/>
          <w:color w:val="000000" w:themeColor="text1"/>
          <w:sz w:val="24"/>
          <w:szCs w:val="24"/>
          <w:lang w:val="fr-FR"/>
        </w:rPr>
        <w:t xml:space="preserve"> </w:t>
      </w:r>
      <w:proofErr w:type="spellStart"/>
      <w:r w:rsidRPr="00A256D4">
        <w:rPr>
          <w:rFonts w:ascii="Times New Roman" w:hAnsi="Times New Roman"/>
          <w:iCs/>
          <w:color w:val="000000" w:themeColor="text1"/>
          <w:sz w:val="24"/>
          <w:szCs w:val="24"/>
          <w:lang w:val="fr-FR"/>
        </w:rPr>
        <w:t>învăţământ</w:t>
      </w:r>
      <w:proofErr w:type="spellEnd"/>
      <w:r w:rsidRPr="00A256D4">
        <w:rPr>
          <w:rFonts w:ascii="Times New Roman" w:hAnsi="Times New Roman"/>
          <w:iCs/>
          <w:color w:val="000000" w:themeColor="text1"/>
          <w:sz w:val="24"/>
          <w:szCs w:val="24"/>
          <w:lang w:val="fr-FR"/>
        </w:rPr>
        <w:t xml:space="preserve"> </w:t>
      </w:r>
      <w:proofErr w:type="spellStart"/>
      <w:r w:rsidRPr="00A256D4">
        <w:rPr>
          <w:rFonts w:ascii="Times New Roman" w:hAnsi="Times New Roman"/>
          <w:iCs/>
          <w:color w:val="000000" w:themeColor="text1"/>
          <w:sz w:val="24"/>
          <w:szCs w:val="24"/>
          <w:lang w:val="fr-FR"/>
        </w:rPr>
        <w:t>preuniversitar</w:t>
      </w:r>
      <w:proofErr w:type="spellEnd"/>
      <w:r w:rsidRPr="00A256D4">
        <w:rPr>
          <w:rFonts w:ascii="Times New Roman" w:hAnsi="Times New Roman"/>
          <w:iCs/>
          <w:color w:val="000000" w:themeColor="text1"/>
          <w:sz w:val="24"/>
          <w:szCs w:val="24"/>
          <w:lang w:val="fr-FR"/>
        </w:rPr>
        <w:t xml:space="preserve">, </w:t>
      </w:r>
      <w:proofErr w:type="spellStart"/>
      <w:r w:rsidRPr="00A256D4">
        <w:rPr>
          <w:rFonts w:ascii="Times New Roman" w:hAnsi="Times New Roman"/>
          <w:iCs/>
          <w:color w:val="000000" w:themeColor="text1"/>
          <w:sz w:val="24"/>
          <w:szCs w:val="24"/>
          <w:lang w:val="fr-FR"/>
        </w:rPr>
        <w:t>înregistrat</w:t>
      </w:r>
      <w:proofErr w:type="spellEnd"/>
      <w:r w:rsidRPr="00A256D4">
        <w:rPr>
          <w:rFonts w:ascii="Times New Roman" w:hAnsi="Times New Roman"/>
          <w:iCs/>
          <w:color w:val="000000" w:themeColor="text1"/>
          <w:sz w:val="24"/>
          <w:szCs w:val="24"/>
          <w:lang w:val="fr-FR"/>
        </w:rPr>
        <w:t xml:space="preserve"> la M.M.F.T.S.S. - U.P.D.S.P.S. </w:t>
      </w:r>
      <w:proofErr w:type="spellStart"/>
      <w:r w:rsidRPr="00A256D4">
        <w:rPr>
          <w:rFonts w:ascii="Times New Roman" w:hAnsi="Times New Roman"/>
          <w:iCs/>
          <w:color w:val="000000" w:themeColor="text1"/>
          <w:sz w:val="24"/>
          <w:szCs w:val="24"/>
          <w:lang w:val="fr-FR"/>
        </w:rPr>
        <w:t>sub</w:t>
      </w:r>
      <w:proofErr w:type="spellEnd"/>
      <w:r w:rsidRPr="00A256D4">
        <w:rPr>
          <w:rFonts w:ascii="Times New Roman" w:hAnsi="Times New Roman"/>
          <w:iCs/>
          <w:color w:val="000000" w:themeColor="text1"/>
          <w:sz w:val="24"/>
          <w:szCs w:val="24"/>
          <w:lang w:val="fr-FR"/>
        </w:rPr>
        <w:t xml:space="preserve"> nr. 1104 </w:t>
      </w:r>
      <w:proofErr w:type="spellStart"/>
      <w:r w:rsidRPr="00A256D4">
        <w:rPr>
          <w:rFonts w:ascii="Times New Roman" w:hAnsi="Times New Roman"/>
          <w:iCs/>
          <w:color w:val="000000" w:themeColor="text1"/>
          <w:sz w:val="24"/>
          <w:szCs w:val="24"/>
          <w:lang w:val="fr-FR"/>
        </w:rPr>
        <w:t>din</w:t>
      </w:r>
      <w:proofErr w:type="spellEnd"/>
      <w:r w:rsidRPr="00A256D4">
        <w:rPr>
          <w:rFonts w:ascii="Times New Roman" w:hAnsi="Times New Roman"/>
          <w:iCs/>
          <w:color w:val="000000" w:themeColor="text1"/>
          <w:sz w:val="24"/>
          <w:szCs w:val="24"/>
          <w:lang w:val="fr-FR"/>
        </w:rPr>
        <w:t xml:space="preserve"> data de 9.07.2025</w:t>
      </w:r>
      <w:r w:rsidR="00E17AEA" w:rsidRPr="003D2B72">
        <w:rPr>
          <w:rFonts w:ascii="Times New Roman" w:hAnsi="Times New Roman"/>
          <w:iCs/>
          <w:color w:val="000000" w:themeColor="text1"/>
          <w:sz w:val="24"/>
          <w:szCs w:val="24"/>
          <w:lang w:val="fr-FR"/>
        </w:rPr>
        <w:t>;</w:t>
      </w:r>
    </w:p>
    <w:p w14:paraId="15DCBBFE" w14:textId="77777777" w:rsidR="009435F5" w:rsidRPr="007C2FDD" w:rsidRDefault="009435F5" w:rsidP="00833E51">
      <w:pPr>
        <w:pStyle w:val="Listparagraf"/>
        <w:numPr>
          <w:ilvl w:val="0"/>
          <w:numId w:val="23"/>
        </w:numPr>
        <w:spacing w:line="360" w:lineRule="auto"/>
        <w:ind w:left="360"/>
        <w:jc w:val="both"/>
        <w:rPr>
          <w:rFonts w:ascii="Times New Roman" w:hAnsi="Times New Roman"/>
          <w:iCs/>
          <w:color w:val="000000" w:themeColor="text1"/>
          <w:sz w:val="24"/>
          <w:szCs w:val="24"/>
        </w:rPr>
      </w:pPr>
      <w:r w:rsidRPr="007C2FDD">
        <w:rPr>
          <w:rFonts w:ascii="Times New Roman" w:hAnsi="Times New Roman"/>
          <w:color w:val="000000" w:themeColor="text1"/>
          <w:sz w:val="24"/>
          <w:szCs w:val="24"/>
          <w:shd w:val="clear" w:color="auto" w:fill="FFFFFF"/>
        </w:rPr>
        <w:t>Hotărârea nr. 994/2020 privind aprobarea standardelor de autorizare de funcționare provizorie și a standardelor de acreditare și de evaluare externă periodică în învățământul preuniversitar, cu modificările și completările ulterioare;</w:t>
      </w:r>
    </w:p>
    <w:p w14:paraId="51E76B1A" w14:textId="77777777" w:rsidR="009435F5" w:rsidRPr="007C2FDD" w:rsidRDefault="009435F5" w:rsidP="00833E51">
      <w:pPr>
        <w:pStyle w:val="Listparagraf"/>
        <w:numPr>
          <w:ilvl w:val="0"/>
          <w:numId w:val="23"/>
        </w:numPr>
        <w:spacing w:line="360" w:lineRule="auto"/>
        <w:ind w:left="360"/>
        <w:jc w:val="both"/>
        <w:rPr>
          <w:rFonts w:ascii="Times New Roman" w:hAnsi="Times New Roman"/>
          <w:iCs/>
          <w:color w:val="000000" w:themeColor="text1"/>
          <w:sz w:val="24"/>
          <w:szCs w:val="24"/>
        </w:rPr>
      </w:pPr>
      <w:r w:rsidRPr="007C2FDD">
        <w:rPr>
          <w:rFonts w:ascii="Times New Roman" w:hAnsi="Times New Roman"/>
          <w:color w:val="000000" w:themeColor="text1"/>
          <w:sz w:val="24"/>
          <w:szCs w:val="24"/>
          <w:shd w:val="clear" w:color="auto" w:fill="FFFFFF"/>
        </w:rPr>
        <w:t>Hotărârea nr. 993/2020 privind aprobarea Metodologiei de evaluare instituțională în vederea autorizării, acreditării și evaluării periodice a organizațiilor furnizoare de educație</w:t>
      </w:r>
      <w:r w:rsidRPr="007C2FDD">
        <w:rPr>
          <w:rFonts w:ascii="Times New Roman" w:hAnsi="Times New Roman"/>
          <w:bCs/>
          <w:color w:val="000000" w:themeColor="text1"/>
          <w:sz w:val="24"/>
          <w:szCs w:val="24"/>
        </w:rPr>
        <w:t xml:space="preserve">, </w:t>
      </w:r>
      <w:r w:rsidRPr="007C2FDD">
        <w:rPr>
          <w:rFonts w:ascii="Times New Roman" w:hAnsi="Times New Roman"/>
          <w:color w:val="000000" w:themeColor="text1"/>
          <w:sz w:val="24"/>
          <w:szCs w:val="24"/>
          <w:shd w:val="clear" w:color="auto" w:fill="FFFFFF"/>
        </w:rPr>
        <w:t>cu modificările și completările ulterioare;</w:t>
      </w:r>
    </w:p>
    <w:p w14:paraId="06A27982" w14:textId="77777777" w:rsidR="009435F5" w:rsidRPr="007C2FDD" w:rsidRDefault="009435F5" w:rsidP="00833E51">
      <w:pPr>
        <w:pStyle w:val="Listparagraf"/>
        <w:numPr>
          <w:ilvl w:val="0"/>
          <w:numId w:val="23"/>
        </w:numPr>
        <w:spacing w:line="360" w:lineRule="auto"/>
        <w:ind w:left="360"/>
        <w:jc w:val="both"/>
        <w:rPr>
          <w:rFonts w:ascii="Times New Roman" w:hAnsi="Times New Roman"/>
          <w:iCs/>
          <w:color w:val="000000" w:themeColor="text1"/>
          <w:sz w:val="24"/>
          <w:szCs w:val="24"/>
        </w:rPr>
      </w:pPr>
      <w:r w:rsidRPr="007C2FDD">
        <w:rPr>
          <w:rFonts w:ascii="Times New Roman" w:eastAsia="Times New Roman" w:hAnsi="Times New Roman"/>
          <w:color w:val="000000" w:themeColor="text1"/>
          <w:sz w:val="24"/>
          <w:szCs w:val="24"/>
        </w:rPr>
        <w:t>Ordinul nr. 6106/2020 privind aprobarea Regulamentului de inspecție a unităților de învățământ preuniversitar;</w:t>
      </w:r>
    </w:p>
    <w:p w14:paraId="75EA7F2A" w14:textId="77777777" w:rsidR="009435F5" w:rsidRPr="007C2FDD" w:rsidRDefault="009435F5" w:rsidP="00833E51">
      <w:pPr>
        <w:pStyle w:val="Listparagraf"/>
        <w:numPr>
          <w:ilvl w:val="0"/>
          <w:numId w:val="23"/>
        </w:numPr>
        <w:spacing w:line="360" w:lineRule="auto"/>
        <w:ind w:left="360"/>
        <w:jc w:val="both"/>
        <w:rPr>
          <w:rFonts w:ascii="Times New Roman" w:hAnsi="Times New Roman"/>
          <w:iCs/>
          <w:color w:val="000000" w:themeColor="text1"/>
          <w:sz w:val="24"/>
          <w:szCs w:val="24"/>
        </w:rPr>
      </w:pPr>
      <w:r w:rsidRPr="007C2FDD">
        <w:rPr>
          <w:rFonts w:ascii="Times New Roman" w:hAnsi="Times New Roman"/>
          <w:iCs/>
          <w:color w:val="000000" w:themeColor="text1"/>
          <w:sz w:val="24"/>
          <w:szCs w:val="24"/>
        </w:rPr>
        <w:t xml:space="preserve">Ordinul nr. 5561/2011 pentru aprobarea Metodologiei privind formarea continuă a personalului din învăţământul preuniversitar, </w:t>
      </w:r>
      <w:r w:rsidRPr="007C2FDD">
        <w:rPr>
          <w:rFonts w:ascii="Times New Roman" w:hAnsi="Times New Roman"/>
          <w:color w:val="000000" w:themeColor="text1"/>
          <w:sz w:val="24"/>
          <w:szCs w:val="24"/>
          <w:shd w:val="clear" w:color="auto" w:fill="FFFFFF"/>
        </w:rPr>
        <w:t>cu modificările și completările ulterioare;</w:t>
      </w:r>
    </w:p>
    <w:p w14:paraId="75B40476" w14:textId="20EDCFC9" w:rsidR="009435F5" w:rsidRPr="007C2FDD" w:rsidRDefault="009435F5" w:rsidP="00833E51">
      <w:pPr>
        <w:pStyle w:val="Listparagraf"/>
        <w:numPr>
          <w:ilvl w:val="0"/>
          <w:numId w:val="23"/>
        </w:numPr>
        <w:spacing w:line="360" w:lineRule="auto"/>
        <w:ind w:left="360"/>
        <w:jc w:val="both"/>
        <w:rPr>
          <w:rFonts w:ascii="Times New Roman" w:hAnsi="Times New Roman"/>
          <w:iCs/>
          <w:color w:val="000000" w:themeColor="text1"/>
          <w:sz w:val="24"/>
          <w:szCs w:val="24"/>
        </w:rPr>
      </w:pPr>
      <w:r w:rsidRPr="007C2FDD">
        <w:rPr>
          <w:rFonts w:ascii="Times New Roman" w:hAnsi="Times New Roman"/>
          <w:iCs/>
          <w:color w:val="000000" w:themeColor="text1"/>
          <w:sz w:val="24"/>
          <w:szCs w:val="24"/>
        </w:rPr>
        <w:t>Hotărârea nr. 1251/2005 privind unele măsuri de îmbunătăţire a activităţii de învăţare, instruire, compensare, recuperare şi protecţie specială a copiilor / elevilor / tinerilor cu cerinţe educative speciale din cadrul sistemului de învăţământ integrat;</w:t>
      </w:r>
    </w:p>
    <w:p w14:paraId="1CFE9872" w14:textId="4E7120D4" w:rsidR="009435F5" w:rsidRPr="007C2FDD" w:rsidRDefault="009435F5" w:rsidP="00833E51">
      <w:pPr>
        <w:pStyle w:val="Listparagraf"/>
        <w:numPr>
          <w:ilvl w:val="0"/>
          <w:numId w:val="23"/>
        </w:numPr>
        <w:spacing w:line="360" w:lineRule="auto"/>
        <w:ind w:left="360"/>
        <w:jc w:val="both"/>
        <w:rPr>
          <w:rFonts w:ascii="Times New Roman" w:hAnsi="Times New Roman"/>
          <w:iCs/>
          <w:color w:val="000000" w:themeColor="text1"/>
          <w:sz w:val="24"/>
          <w:szCs w:val="24"/>
        </w:rPr>
      </w:pPr>
      <w:r w:rsidRPr="007C2FDD">
        <w:rPr>
          <w:rFonts w:ascii="Times New Roman" w:hAnsi="Times New Roman"/>
          <w:iCs/>
          <w:color w:val="000000" w:themeColor="text1"/>
          <w:sz w:val="24"/>
          <w:szCs w:val="24"/>
        </w:rPr>
        <w:lastRenderedPageBreak/>
        <w:t>Hotărârea nr.</w:t>
      </w:r>
      <w:r w:rsidR="00CA566F" w:rsidRPr="007C2FDD">
        <w:rPr>
          <w:rFonts w:ascii="Times New Roman" w:hAnsi="Times New Roman"/>
          <w:iCs/>
          <w:color w:val="000000" w:themeColor="text1"/>
          <w:sz w:val="24"/>
          <w:szCs w:val="24"/>
        </w:rPr>
        <w:t xml:space="preserve"> </w:t>
      </w:r>
      <w:r w:rsidRPr="007C2FDD">
        <w:rPr>
          <w:rFonts w:ascii="Times New Roman" w:hAnsi="Times New Roman"/>
          <w:iCs/>
          <w:color w:val="000000" w:themeColor="text1"/>
          <w:sz w:val="24"/>
          <w:szCs w:val="24"/>
        </w:rPr>
        <w:t xml:space="preserve">1217/2006 privind constituirea mecanismului naţional pentru promovarea incluziunii sociale în Romania, </w:t>
      </w:r>
      <w:r w:rsidRPr="007C2FDD">
        <w:rPr>
          <w:rFonts w:ascii="Times New Roman" w:hAnsi="Times New Roman"/>
          <w:color w:val="000000" w:themeColor="text1"/>
          <w:sz w:val="24"/>
          <w:szCs w:val="24"/>
          <w:shd w:val="clear" w:color="auto" w:fill="FFFFFF"/>
        </w:rPr>
        <w:t>cu modificările și completările ulterioare;</w:t>
      </w:r>
    </w:p>
    <w:p w14:paraId="3139D07D" w14:textId="1CE31BDA" w:rsidR="00CA566F" w:rsidRPr="007C2FDD" w:rsidRDefault="00CA566F" w:rsidP="00833E51">
      <w:pPr>
        <w:pStyle w:val="Listparagraf"/>
        <w:numPr>
          <w:ilvl w:val="0"/>
          <w:numId w:val="23"/>
        </w:numPr>
        <w:spacing w:line="360" w:lineRule="auto"/>
        <w:ind w:left="360"/>
        <w:jc w:val="both"/>
        <w:rPr>
          <w:rFonts w:ascii="Times New Roman" w:hAnsi="Times New Roman" w:cs="Times New Roman"/>
          <w:iCs/>
          <w:color w:val="000000" w:themeColor="text1"/>
          <w:sz w:val="24"/>
          <w:szCs w:val="24"/>
        </w:rPr>
      </w:pPr>
      <w:r w:rsidRPr="007C2FDD">
        <w:rPr>
          <w:rFonts w:ascii="Times New Roman" w:hAnsi="Times New Roman" w:cs="Times New Roman"/>
          <w:color w:val="000000" w:themeColor="text1"/>
          <w:sz w:val="24"/>
          <w:szCs w:val="24"/>
          <w:shd w:val="clear" w:color="auto" w:fill="FFFFFF"/>
        </w:rPr>
        <w:t>Ordinul nr. 2.508/4.493/2023 pentru aprobarea Metodologiei privind asigurarea asistenţei medicale a antepreşcolarilor, preşcolarilor, elevilor din unităţile de învăţământ preuniversitar şi studenţilor din instituţiile de învăţământ superior pentru menţinerea stării de sănătate a colectivităţilor şi pentru promovarea unui stil de viaţă sănătos</w:t>
      </w:r>
      <w:r w:rsidR="005009DE">
        <w:rPr>
          <w:rFonts w:ascii="Times New Roman" w:hAnsi="Times New Roman" w:cs="Times New Roman"/>
          <w:color w:val="000000" w:themeColor="text1"/>
          <w:sz w:val="24"/>
          <w:szCs w:val="24"/>
          <w:shd w:val="clear" w:color="auto" w:fill="FFFFFF"/>
          <w:lang w:val="en-US"/>
        </w:rPr>
        <w:t>;</w:t>
      </w:r>
    </w:p>
    <w:p w14:paraId="6EA73397" w14:textId="4D7458F6" w:rsidR="00CA566F" w:rsidRPr="007C2FDD" w:rsidRDefault="00CA566F" w:rsidP="00CA566F">
      <w:pPr>
        <w:pStyle w:val="Listparagraf"/>
        <w:numPr>
          <w:ilvl w:val="0"/>
          <w:numId w:val="23"/>
        </w:numPr>
        <w:spacing w:line="360" w:lineRule="auto"/>
        <w:ind w:left="360"/>
        <w:jc w:val="both"/>
        <w:rPr>
          <w:rFonts w:ascii="Times New Roman" w:hAnsi="Times New Roman"/>
          <w:iCs/>
          <w:color w:val="000000" w:themeColor="text1"/>
          <w:sz w:val="24"/>
          <w:szCs w:val="24"/>
        </w:rPr>
      </w:pPr>
      <w:r w:rsidRPr="007C2FDD">
        <w:rPr>
          <w:rFonts w:ascii="Times New Roman" w:hAnsi="Times New Roman" w:cs="Times New Roman"/>
          <w:noProof/>
          <w:color w:val="000000" w:themeColor="text1"/>
          <w:sz w:val="24"/>
          <w:szCs w:val="24"/>
        </w:rPr>
        <w:drawing>
          <wp:anchor distT="0" distB="0" distL="114300" distR="114300" simplePos="0" relativeHeight="251663360" behindDoc="0" locked="0" layoutInCell="1" allowOverlap="1" wp14:anchorId="091EF83F" wp14:editId="69EB7F0E">
            <wp:simplePos x="0" y="0"/>
            <wp:positionH relativeFrom="margin">
              <wp:posOffset>3612515</wp:posOffset>
            </wp:positionH>
            <wp:positionV relativeFrom="paragraph">
              <wp:posOffset>285750</wp:posOffset>
            </wp:positionV>
            <wp:extent cx="1744634" cy="568325"/>
            <wp:effectExtent l="0" t="0" r="8255" b="0"/>
            <wp:wrapNone/>
            <wp:docPr id="1" name="Picture 1" descr="Legislatie | Zona Metropolitana Clu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gislatie | Zona Metropolitana Cluj"/>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44634" cy="568325"/>
                    </a:xfrm>
                    <a:prstGeom prst="rect">
                      <a:avLst/>
                    </a:prstGeom>
                    <a:noFill/>
                    <a:ln>
                      <a:noFill/>
                    </a:ln>
                  </pic:spPr>
                </pic:pic>
              </a:graphicData>
            </a:graphic>
            <wp14:sizeRelH relativeFrom="page">
              <wp14:pctWidth>0</wp14:pctWidth>
            </wp14:sizeRelH>
            <wp14:sizeRelV relativeFrom="page">
              <wp14:pctHeight>0</wp14:pctHeight>
            </wp14:sizeRelV>
          </wp:anchor>
        </w:drawing>
      </w:r>
      <w:r w:rsidR="009435F5" w:rsidRPr="007C2FDD">
        <w:rPr>
          <w:rFonts w:ascii="Times New Roman" w:hAnsi="Times New Roman"/>
          <w:bCs/>
          <w:color w:val="000000" w:themeColor="text1"/>
          <w:sz w:val="24"/>
          <w:szCs w:val="24"/>
        </w:rPr>
        <w:t>Ghidurile ARAC</w:t>
      </w:r>
      <w:r w:rsidRPr="007C2FDD">
        <w:rPr>
          <w:rFonts w:ascii="Times New Roman" w:hAnsi="Times New Roman"/>
          <w:bCs/>
          <w:color w:val="000000" w:themeColor="text1"/>
          <w:sz w:val="24"/>
          <w:szCs w:val="24"/>
        </w:rPr>
        <w:t>I</w:t>
      </w:r>
      <w:r w:rsidR="009435F5" w:rsidRPr="007C2FDD">
        <w:rPr>
          <w:rFonts w:ascii="Times New Roman" w:hAnsi="Times New Roman"/>
          <w:bCs/>
          <w:color w:val="000000" w:themeColor="text1"/>
          <w:sz w:val="24"/>
          <w:szCs w:val="24"/>
        </w:rPr>
        <w:t>P pentru aplicarea unitară a standardelor de evaluare.</w:t>
      </w:r>
    </w:p>
    <w:p w14:paraId="7E8FC22E" w14:textId="0421A1C9" w:rsidR="007A4CD2" w:rsidRPr="007C2FDD" w:rsidRDefault="00FC7BB7" w:rsidP="00250A07">
      <w:pPr>
        <w:pStyle w:val="Listparagraf"/>
        <w:numPr>
          <w:ilvl w:val="0"/>
          <w:numId w:val="7"/>
        </w:numPr>
        <w:jc w:val="both"/>
        <w:rPr>
          <w:rFonts w:ascii="Times New Roman" w:hAnsi="Times New Roman" w:cs="Times New Roman"/>
          <w:b/>
          <w:color w:val="000000" w:themeColor="text1"/>
          <w:sz w:val="28"/>
          <w:szCs w:val="28"/>
        </w:rPr>
      </w:pPr>
      <w:r w:rsidRPr="007C2FDD">
        <w:rPr>
          <w:rFonts w:ascii="Times New Roman" w:hAnsi="Times New Roman" w:cs="Times New Roman"/>
          <w:b/>
          <w:color w:val="000000" w:themeColor="text1"/>
          <w:sz w:val="28"/>
          <w:szCs w:val="28"/>
        </w:rPr>
        <w:t>ANALIZA SWOT</w:t>
      </w:r>
    </w:p>
    <w:p w14:paraId="7759E13E" w14:textId="77777777" w:rsidR="00FC7BB7" w:rsidRPr="007C2FDD" w:rsidRDefault="00FC7BB7" w:rsidP="00FC7BB7">
      <w:pPr>
        <w:pStyle w:val="Listparagraf"/>
        <w:ind w:left="1080" w:firstLine="0"/>
        <w:jc w:val="both"/>
        <w:rPr>
          <w:rFonts w:ascii="Times New Roman" w:hAnsi="Times New Roman" w:cs="Times New Roman"/>
          <w:b/>
          <w:color w:val="000000" w:themeColor="text1"/>
          <w:sz w:val="24"/>
          <w:szCs w:val="24"/>
        </w:rPr>
      </w:pPr>
    </w:p>
    <w:p w14:paraId="16CF99BE" w14:textId="4394C012" w:rsidR="00F34D60" w:rsidRPr="003D2B72" w:rsidRDefault="007A4CD2" w:rsidP="001633E5">
      <w:pPr>
        <w:spacing w:before="36" w:after="0" w:line="360" w:lineRule="auto"/>
        <w:ind w:firstLine="360"/>
        <w:jc w:val="both"/>
        <w:rPr>
          <w:rFonts w:ascii="Times New Roman" w:eastAsia="Times New Roman" w:hAnsi="Times New Roman" w:cs="Times New Roman"/>
          <w:color w:val="000000" w:themeColor="text1"/>
          <w:sz w:val="24"/>
          <w:szCs w:val="24"/>
        </w:rPr>
      </w:pPr>
      <w:r w:rsidRPr="003D2B72">
        <w:rPr>
          <w:rFonts w:ascii="Times New Roman" w:eastAsia="Times New Roman" w:hAnsi="Times New Roman" w:cs="Times New Roman"/>
          <w:color w:val="000000" w:themeColor="text1"/>
          <w:sz w:val="24"/>
          <w:szCs w:val="24"/>
        </w:rPr>
        <w:t xml:space="preserve">Analiza SWOT a activităţii desfăşurate în </w:t>
      </w:r>
      <w:r w:rsidR="00130CC8" w:rsidRPr="007C2FDD">
        <w:rPr>
          <w:rFonts w:ascii="Times New Roman" w:hAnsi="Times New Roman" w:cs="Times New Roman"/>
          <w:color w:val="000000" w:themeColor="text1"/>
          <w:sz w:val="24"/>
          <w:szCs w:val="24"/>
        </w:rPr>
        <w:t>Școala Gimnazială „Prof. Univ. Dr. Adrian V. Rădulescu” Dorobanțu</w:t>
      </w:r>
      <w:r w:rsidR="00130CC8" w:rsidRPr="007C2FDD">
        <w:rPr>
          <w:rFonts w:ascii="Times New Roman" w:hAnsi="Times New Roman" w:cs="Times New Roman"/>
          <w:b/>
          <w:bCs/>
          <w:color w:val="000000" w:themeColor="text1"/>
          <w:sz w:val="24"/>
          <w:szCs w:val="24"/>
        </w:rPr>
        <w:t xml:space="preserve"> </w:t>
      </w:r>
      <w:r w:rsidRPr="003D2B72">
        <w:rPr>
          <w:rFonts w:ascii="Times New Roman" w:eastAsia="Times New Roman" w:hAnsi="Times New Roman" w:cs="Times New Roman"/>
          <w:color w:val="000000" w:themeColor="text1"/>
          <w:sz w:val="24"/>
          <w:szCs w:val="24"/>
        </w:rPr>
        <w:t>scoate în evidenţă următoarele:</w:t>
      </w:r>
    </w:p>
    <w:tbl>
      <w:tblPr>
        <w:tblStyle w:val="TableGrid10"/>
        <w:tblW w:w="0" w:type="auto"/>
        <w:tblLook w:val="04A0" w:firstRow="1" w:lastRow="0" w:firstColumn="1" w:lastColumn="0" w:noHBand="0" w:noVBand="1"/>
      </w:tblPr>
      <w:tblGrid>
        <w:gridCol w:w="4632"/>
        <w:gridCol w:w="4718"/>
      </w:tblGrid>
      <w:tr w:rsidR="007C2FDD" w:rsidRPr="007C2FDD" w14:paraId="07D7DAA8" w14:textId="77777777" w:rsidTr="00130CC8">
        <w:trPr>
          <w:trHeight w:val="413"/>
        </w:trPr>
        <w:tc>
          <w:tcPr>
            <w:tcW w:w="9350" w:type="dxa"/>
            <w:gridSpan w:val="2"/>
            <w:shd w:val="clear" w:color="auto" w:fill="F4B083" w:themeFill="accent2" w:themeFillTint="99"/>
          </w:tcPr>
          <w:p w14:paraId="5D32FB19" w14:textId="77777777" w:rsidR="009435F5" w:rsidRPr="007C2FDD" w:rsidRDefault="009435F5" w:rsidP="00833E51">
            <w:pPr>
              <w:spacing w:before="36"/>
              <w:jc w:val="center"/>
              <w:rPr>
                <w:rFonts w:ascii="Times New Roman" w:eastAsia="Times New Roman" w:hAnsi="Times New Roman"/>
                <w:b/>
                <w:bCs/>
                <w:color w:val="000000" w:themeColor="text1"/>
                <w:sz w:val="28"/>
                <w:szCs w:val="28"/>
                <w:lang w:val="en-US"/>
              </w:rPr>
            </w:pPr>
            <w:r w:rsidRPr="007C2FDD">
              <w:rPr>
                <w:rFonts w:ascii="Times New Roman" w:eastAsia="Times New Roman" w:hAnsi="Times New Roman"/>
                <w:b/>
                <w:bCs/>
                <w:color w:val="000000" w:themeColor="text1"/>
                <w:sz w:val="24"/>
                <w:szCs w:val="24"/>
                <w:lang w:val="en-US"/>
              </w:rPr>
              <w:t>CURRICULUM</w:t>
            </w:r>
          </w:p>
        </w:tc>
      </w:tr>
      <w:tr w:rsidR="007C2FDD" w:rsidRPr="007C2FDD" w14:paraId="219ED5FA" w14:textId="77777777" w:rsidTr="00130CC8">
        <w:trPr>
          <w:trHeight w:val="332"/>
        </w:trPr>
        <w:tc>
          <w:tcPr>
            <w:tcW w:w="4632" w:type="dxa"/>
            <w:shd w:val="clear" w:color="auto" w:fill="F4B083" w:themeFill="accent2" w:themeFillTint="99"/>
          </w:tcPr>
          <w:p w14:paraId="7EEC1A12" w14:textId="77777777" w:rsidR="009435F5" w:rsidRPr="007C2FDD" w:rsidRDefault="009435F5" w:rsidP="00833E51">
            <w:pPr>
              <w:spacing w:before="36"/>
              <w:jc w:val="center"/>
              <w:rPr>
                <w:rFonts w:ascii="Times New Roman" w:eastAsia="Times New Roman" w:hAnsi="Times New Roman"/>
                <w:b/>
                <w:bCs/>
                <w:color w:val="000000" w:themeColor="text1"/>
                <w:sz w:val="24"/>
                <w:szCs w:val="24"/>
                <w:lang w:val="en-US"/>
              </w:rPr>
            </w:pPr>
            <w:r w:rsidRPr="007C2FDD">
              <w:rPr>
                <w:rFonts w:ascii="Times New Roman" w:eastAsia="Times New Roman" w:hAnsi="Times New Roman"/>
                <w:b/>
                <w:bCs/>
                <w:color w:val="000000" w:themeColor="text1"/>
                <w:sz w:val="24"/>
                <w:szCs w:val="24"/>
                <w:lang w:val="en-US"/>
              </w:rPr>
              <w:t>PUNCTE TARI (Strengths)</w:t>
            </w:r>
          </w:p>
        </w:tc>
        <w:tc>
          <w:tcPr>
            <w:tcW w:w="4718" w:type="dxa"/>
            <w:shd w:val="clear" w:color="auto" w:fill="F4B083" w:themeFill="accent2" w:themeFillTint="99"/>
          </w:tcPr>
          <w:p w14:paraId="42B129D6" w14:textId="77777777" w:rsidR="009435F5" w:rsidRPr="007C2FDD" w:rsidRDefault="009435F5" w:rsidP="00833E51">
            <w:pPr>
              <w:spacing w:before="36"/>
              <w:jc w:val="center"/>
              <w:rPr>
                <w:rFonts w:ascii="Times New Roman" w:eastAsia="Times New Roman" w:hAnsi="Times New Roman"/>
                <w:b/>
                <w:bCs/>
                <w:color w:val="000000" w:themeColor="text1"/>
                <w:sz w:val="24"/>
                <w:szCs w:val="24"/>
                <w:lang w:val="en-US"/>
              </w:rPr>
            </w:pPr>
            <w:r w:rsidRPr="007C2FDD">
              <w:rPr>
                <w:rFonts w:ascii="Times New Roman" w:eastAsia="Times New Roman" w:hAnsi="Times New Roman"/>
                <w:b/>
                <w:bCs/>
                <w:color w:val="000000" w:themeColor="text1"/>
                <w:sz w:val="24"/>
                <w:szCs w:val="24"/>
                <w:lang w:val="en-US"/>
              </w:rPr>
              <w:t>PUNCTE SLABE</w:t>
            </w:r>
            <w:r w:rsidRPr="007C2FDD">
              <w:rPr>
                <w:color w:val="000000" w:themeColor="text1"/>
                <w:lang w:val="en-US"/>
              </w:rPr>
              <w:t xml:space="preserve"> (</w:t>
            </w:r>
            <w:r w:rsidRPr="007C2FDD">
              <w:rPr>
                <w:rFonts w:ascii="Times New Roman" w:eastAsia="Times New Roman" w:hAnsi="Times New Roman"/>
                <w:b/>
                <w:bCs/>
                <w:color w:val="000000" w:themeColor="text1"/>
                <w:sz w:val="24"/>
                <w:szCs w:val="24"/>
                <w:lang w:val="en-US"/>
              </w:rPr>
              <w:t>Weaknesses)</w:t>
            </w:r>
          </w:p>
        </w:tc>
      </w:tr>
      <w:tr w:rsidR="007C2FDD" w:rsidRPr="007C2FDD" w14:paraId="603B3D46" w14:textId="77777777" w:rsidTr="00145EF5">
        <w:trPr>
          <w:trHeight w:val="1439"/>
        </w:trPr>
        <w:tc>
          <w:tcPr>
            <w:tcW w:w="4632" w:type="dxa"/>
          </w:tcPr>
          <w:p w14:paraId="6583AC7D" w14:textId="77777777" w:rsidR="009435F5" w:rsidRPr="007C2FDD" w:rsidRDefault="009435F5" w:rsidP="00833E51">
            <w:pPr>
              <w:widowControl w:val="0"/>
              <w:numPr>
                <w:ilvl w:val="0"/>
                <w:numId w:val="2"/>
              </w:numPr>
              <w:tabs>
                <w:tab w:val="left" w:pos="577"/>
              </w:tabs>
              <w:autoSpaceDE w:val="0"/>
              <w:autoSpaceDN w:val="0"/>
              <w:ind w:right="105"/>
              <w:jc w:val="both"/>
              <w:rPr>
                <w:rFonts w:ascii="Times New Roman" w:eastAsia="Times New Roman" w:hAnsi="Times New Roman"/>
                <w:color w:val="000000" w:themeColor="text1"/>
                <w:sz w:val="24"/>
              </w:rPr>
            </w:pPr>
            <w:r w:rsidRPr="007C2FDD">
              <w:rPr>
                <w:rFonts w:ascii="Times New Roman" w:eastAsia="Times New Roman" w:hAnsi="Times New Roman"/>
                <w:color w:val="000000" w:themeColor="text1"/>
                <w:sz w:val="24"/>
              </w:rPr>
              <w:t>competenţă în selectarea şi utilizarea unor metode activ – participative, calitatea metodelor, tehnicilor utilizate;</w:t>
            </w:r>
          </w:p>
          <w:p w14:paraId="077D1AFE" w14:textId="77777777" w:rsidR="009435F5" w:rsidRPr="007C2FDD" w:rsidRDefault="009435F5" w:rsidP="00833E51">
            <w:pPr>
              <w:widowControl w:val="0"/>
              <w:numPr>
                <w:ilvl w:val="0"/>
                <w:numId w:val="2"/>
              </w:numPr>
              <w:tabs>
                <w:tab w:val="left" w:pos="577"/>
              </w:tabs>
              <w:autoSpaceDE w:val="0"/>
              <w:autoSpaceDN w:val="0"/>
              <w:ind w:right="105"/>
              <w:jc w:val="both"/>
              <w:rPr>
                <w:rFonts w:ascii="Times New Roman" w:eastAsia="Times New Roman" w:hAnsi="Times New Roman"/>
                <w:color w:val="000000" w:themeColor="text1"/>
                <w:sz w:val="24"/>
              </w:rPr>
            </w:pPr>
            <w:r w:rsidRPr="007C2FDD">
              <w:rPr>
                <w:rFonts w:ascii="Times New Roman" w:eastAsia="Times New Roman" w:hAnsi="Times New Roman"/>
                <w:color w:val="000000" w:themeColor="text1"/>
                <w:sz w:val="24"/>
              </w:rPr>
              <w:t>utilizarea metodelor de evaluare tradiţională, dar şi alternativă;</w:t>
            </w:r>
          </w:p>
          <w:p w14:paraId="6581451C" w14:textId="77777777" w:rsidR="009435F5" w:rsidRPr="007C2FDD" w:rsidRDefault="009435F5" w:rsidP="00833E51">
            <w:pPr>
              <w:widowControl w:val="0"/>
              <w:numPr>
                <w:ilvl w:val="0"/>
                <w:numId w:val="2"/>
              </w:numPr>
              <w:tabs>
                <w:tab w:val="left" w:pos="576"/>
                <w:tab w:val="left" w:pos="577"/>
              </w:tabs>
              <w:autoSpaceDE w:val="0"/>
              <w:autoSpaceDN w:val="0"/>
              <w:ind w:right="105"/>
              <w:jc w:val="both"/>
              <w:rPr>
                <w:rFonts w:ascii="Times New Roman" w:eastAsia="Times New Roman" w:hAnsi="Times New Roman"/>
                <w:color w:val="000000" w:themeColor="text1"/>
                <w:sz w:val="24"/>
              </w:rPr>
            </w:pPr>
            <w:r w:rsidRPr="007C2FDD">
              <w:rPr>
                <w:rFonts w:ascii="Times New Roman" w:eastAsia="Times New Roman" w:hAnsi="Times New Roman"/>
                <w:color w:val="000000" w:themeColor="text1"/>
                <w:sz w:val="24"/>
              </w:rPr>
              <w:t>utilizarea unor mijloace de învăţământ care facilitează procesul de învăţare şi care sunt adecvate conţinuturilor învăţării şi particularităţilor de vârstă ale elevilor;</w:t>
            </w:r>
          </w:p>
          <w:p w14:paraId="2B451DE9" w14:textId="77777777" w:rsidR="009435F5" w:rsidRPr="007C2FDD" w:rsidRDefault="009435F5" w:rsidP="00833E51">
            <w:pPr>
              <w:widowControl w:val="0"/>
              <w:numPr>
                <w:ilvl w:val="0"/>
                <w:numId w:val="2"/>
              </w:numPr>
              <w:tabs>
                <w:tab w:val="left" w:pos="532"/>
                <w:tab w:val="left" w:pos="534"/>
              </w:tabs>
              <w:autoSpaceDE w:val="0"/>
              <w:autoSpaceDN w:val="0"/>
              <w:ind w:right="105"/>
              <w:jc w:val="both"/>
              <w:rPr>
                <w:rFonts w:ascii="Times New Roman" w:eastAsia="Times New Roman" w:hAnsi="Times New Roman"/>
                <w:color w:val="000000" w:themeColor="text1"/>
                <w:sz w:val="24"/>
              </w:rPr>
            </w:pPr>
            <w:r w:rsidRPr="007C2FDD">
              <w:rPr>
                <w:rFonts w:ascii="Times New Roman" w:eastAsia="Times New Roman" w:hAnsi="Times New Roman"/>
                <w:color w:val="000000" w:themeColor="text1"/>
                <w:sz w:val="24"/>
              </w:rPr>
              <w:t>integrarea resurselor TIC în desfăşurarea lecţiilor;</w:t>
            </w:r>
          </w:p>
          <w:p w14:paraId="15994C36" w14:textId="77777777" w:rsidR="009435F5" w:rsidRPr="007C2FDD" w:rsidRDefault="009435F5" w:rsidP="00833E51">
            <w:pPr>
              <w:widowControl w:val="0"/>
              <w:numPr>
                <w:ilvl w:val="0"/>
                <w:numId w:val="2"/>
              </w:numPr>
              <w:tabs>
                <w:tab w:val="left" w:pos="576"/>
                <w:tab w:val="left" w:pos="577"/>
              </w:tabs>
              <w:autoSpaceDE w:val="0"/>
              <w:autoSpaceDN w:val="0"/>
              <w:ind w:right="105"/>
              <w:jc w:val="both"/>
              <w:rPr>
                <w:rFonts w:ascii="Times New Roman" w:eastAsia="Times New Roman" w:hAnsi="Times New Roman"/>
                <w:color w:val="000000" w:themeColor="text1"/>
                <w:sz w:val="24"/>
              </w:rPr>
            </w:pPr>
            <w:r w:rsidRPr="007C2FDD">
              <w:rPr>
                <w:rFonts w:ascii="Times New Roman" w:eastAsia="Times New Roman" w:hAnsi="Times New Roman"/>
                <w:color w:val="000000" w:themeColor="text1"/>
                <w:sz w:val="24"/>
              </w:rPr>
              <w:t>crearea unor situaţii de învăţare care încurajează interacţiunea cadru didactic – elev, elev – elev, elev – cadru didactic;</w:t>
            </w:r>
          </w:p>
          <w:p w14:paraId="350D81EB" w14:textId="77777777" w:rsidR="009435F5" w:rsidRPr="007C2FDD" w:rsidRDefault="009435F5" w:rsidP="00833E51">
            <w:pPr>
              <w:widowControl w:val="0"/>
              <w:numPr>
                <w:ilvl w:val="0"/>
                <w:numId w:val="2"/>
              </w:numPr>
              <w:tabs>
                <w:tab w:val="left" w:pos="576"/>
                <w:tab w:val="left" w:pos="577"/>
              </w:tabs>
              <w:autoSpaceDE w:val="0"/>
              <w:autoSpaceDN w:val="0"/>
              <w:ind w:right="105"/>
              <w:jc w:val="both"/>
              <w:rPr>
                <w:rFonts w:ascii="Times New Roman" w:eastAsia="Times New Roman" w:hAnsi="Times New Roman"/>
                <w:color w:val="000000" w:themeColor="text1"/>
                <w:sz w:val="24"/>
              </w:rPr>
            </w:pPr>
            <w:r w:rsidRPr="007C2FDD">
              <w:rPr>
                <w:rFonts w:ascii="Times New Roman" w:eastAsia="Times New Roman" w:hAnsi="Times New Roman"/>
                <w:color w:val="000000" w:themeColor="text1"/>
                <w:sz w:val="24"/>
              </w:rPr>
              <w:t>implicarea cadrelor didactice și elevilor în activităţi școlare și extraşcolare variate;</w:t>
            </w:r>
          </w:p>
          <w:p w14:paraId="623DE717" w14:textId="77777777" w:rsidR="009435F5" w:rsidRPr="007C2FDD" w:rsidRDefault="009435F5" w:rsidP="00833E51">
            <w:pPr>
              <w:widowControl w:val="0"/>
              <w:numPr>
                <w:ilvl w:val="0"/>
                <w:numId w:val="2"/>
              </w:numPr>
              <w:tabs>
                <w:tab w:val="left" w:pos="576"/>
                <w:tab w:val="left" w:pos="577"/>
              </w:tabs>
              <w:autoSpaceDE w:val="0"/>
              <w:autoSpaceDN w:val="0"/>
              <w:ind w:right="105"/>
              <w:jc w:val="both"/>
              <w:rPr>
                <w:rFonts w:ascii="Times New Roman" w:eastAsia="Times New Roman" w:hAnsi="Times New Roman"/>
                <w:color w:val="000000" w:themeColor="text1"/>
                <w:sz w:val="24"/>
              </w:rPr>
            </w:pPr>
            <w:r w:rsidRPr="007C2FDD">
              <w:rPr>
                <w:rFonts w:ascii="Times New Roman" w:eastAsia="Times New Roman" w:hAnsi="Times New Roman"/>
                <w:color w:val="000000" w:themeColor="text1"/>
                <w:sz w:val="24"/>
              </w:rPr>
              <w:t>eficientizarea controlului general asupra catedrelor prin asistenţe la</w:t>
            </w:r>
            <w:r w:rsidRPr="007C2FDD">
              <w:rPr>
                <w:rFonts w:ascii="Times New Roman" w:eastAsia="Times New Roman" w:hAnsi="Times New Roman"/>
                <w:color w:val="000000" w:themeColor="text1"/>
                <w:spacing w:val="-1"/>
                <w:sz w:val="24"/>
              </w:rPr>
              <w:t xml:space="preserve"> </w:t>
            </w:r>
            <w:r w:rsidRPr="007C2FDD">
              <w:rPr>
                <w:rFonts w:ascii="Times New Roman" w:eastAsia="Times New Roman" w:hAnsi="Times New Roman"/>
                <w:color w:val="000000" w:themeColor="text1"/>
                <w:sz w:val="24"/>
              </w:rPr>
              <w:t>ore;</w:t>
            </w:r>
          </w:p>
          <w:p w14:paraId="7BD74B92" w14:textId="77777777" w:rsidR="009435F5" w:rsidRPr="007C2FDD" w:rsidRDefault="009435F5" w:rsidP="00833E51">
            <w:pPr>
              <w:widowControl w:val="0"/>
              <w:numPr>
                <w:ilvl w:val="0"/>
                <w:numId w:val="2"/>
              </w:numPr>
              <w:tabs>
                <w:tab w:val="left" w:pos="576"/>
                <w:tab w:val="left" w:pos="577"/>
              </w:tabs>
              <w:autoSpaceDE w:val="0"/>
              <w:autoSpaceDN w:val="0"/>
              <w:ind w:right="105"/>
              <w:jc w:val="both"/>
              <w:rPr>
                <w:rFonts w:ascii="Times New Roman" w:eastAsia="Times New Roman" w:hAnsi="Times New Roman"/>
                <w:color w:val="000000" w:themeColor="text1"/>
                <w:sz w:val="24"/>
              </w:rPr>
            </w:pPr>
            <w:r w:rsidRPr="007C2FDD">
              <w:rPr>
                <w:rFonts w:ascii="Times New Roman" w:eastAsia="Times New Roman" w:hAnsi="Times New Roman"/>
                <w:color w:val="000000" w:themeColor="text1"/>
                <w:sz w:val="24"/>
                <w:szCs w:val="24"/>
              </w:rPr>
              <w:t>utilizarea</w:t>
            </w:r>
            <w:r w:rsidRPr="007C2FDD">
              <w:rPr>
                <w:rFonts w:ascii="Times New Roman" w:eastAsia="Times New Roman" w:hAnsi="Times New Roman"/>
                <w:color w:val="000000" w:themeColor="text1"/>
                <w:sz w:val="24"/>
              </w:rPr>
              <w:t xml:space="preserve"> metodelor moderne de predare, evaluarea făcându-se prin îmbinarea armonioasă a metodelor clasice cu cele moderne;</w:t>
            </w:r>
          </w:p>
          <w:p w14:paraId="0D7B27AA" w14:textId="77777777" w:rsidR="009435F5" w:rsidRPr="007C2FDD" w:rsidRDefault="009435F5" w:rsidP="00833E51">
            <w:pPr>
              <w:widowControl w:val="0"/>
              <w:numPr>
                <w:ilvl w:val="0"/>
                <w:numId w:val="2"/>
              </w:numPr>
              <w:tabs>
                <w:tab w:val="left" w:pos="576"/>
                <w:tab w:val="left" w:pos="577"/>
              </w:tabs>
              <w:autoSpaceDE w:val="0"/>
              <w:autoSpaceDN w:val="0"/>
              <w:ind w:right="105"/>
              <w:jc w:val="both"/>
              <w:rPr>
                <w:rFonts w:ascii="Times New Roman" w:eastAsia="Times New Roman" w:hAnsi="Times New Roman"/>
                <w:color w:val="000000" w:themeColor="text1"/>
                <w:sz w:val="24"/>
              </w:rPr>
            </w:pPr>
            <w:r w:rsidRPr="003D2B72">
              <w:rPr>
                <w:rFonts w:ascii="Times New Roman" w:eastAsia="Times New Roman" w:hAnsi="Times New Roman"/>
                <w:color w:val="000000" w:themeColor="text1"/>
                <w:sz w:val="24"/>
                <w:lang w:val="it-IT"/>
              </w:rPr>
              <w:t>existența materialelor curriculare la nivelul fiecărei comisii;</w:t>
            </w:r>
          </w:p>
          <w:p w14:paraId="48AD4F8B" w14:textId="77777777" w:rsidR="009435F5" w:rsidRPr="007C2FDD" w:rsidRDefault="009435F5" w:rsidP="00833E51">
            <w:pPr>
              <w:widowControl w:val="0"/>
              <w:numPr>
                <w:ilvl w:val="0"/>
                <w:numId w:val="2"/>
              </w:numPr>
              <w:tabs>
                <w:tab w:val="left" w:pos="576"/>
                <w:tab w:val="left" w:pos="577"/>
              </w:tabs>
              <w:autoSpaceDE w:val="0"/>
              <w:autoSpaceDN w:val="0"/>
              <w:ind w:right="105"/>
              <w:jc w:val="both"/>
              <w:rPr>
                <w:rFonts w:ascii="Times New Roman" w:eastAsia="Times New Roman" w:hAnsi="Times New Roman"/>
                <w:color w:val="000000" w:themeColor="text1"/>
                <w:sz w:val="24"/>
              </w:rPr>
            </w:pPr>
            <w:r w:rsidRPr="007C2FDD">
              <w:rPr>
                <w:rFonts w:ascii="Times New Roman" w:eastAsia="Times New Roman" w:hAnsi="Times New Roman"/>
                <w:color w:val="000000" w:themeColor="text1"/>
                <w:sz w:val="24"/>
              </w:rPr>
              <w:t>respectarea planurilor cadru;</w:t>
            </w:r>
          </w:p>
          <w:p w14:paraId="3BD15679" w14:textId="77777777" w:rsidR="009435F5" w:rsidRPr="007C2FDD" w:rsidRDefault="009435F5" w:rsidP="00833E51">
            <w:pPr>
              <w:widowControl w:val="0"/>
              <w:numPr>
                <w:ilvl w:val="0"/>
                <w:numId w:val="2"/>
              </w:numPr>
              <w:tabs>
                <w:tab w:val="left" w:pos="576"/>
                <w:tab w:val="left" w:pos="577"/>
              </w:tabs>
              <w:autoSpaceDE w:val="0"/>
              <w:autoSpaceDN w:val="0"/>
              <w:ind w:right="105"/>
              <w:jc w:val="both"/>
              <w:rPr>
                <w:rFonts w:ascii="Times New Roman" w:eastAsia="Times New Roman" w:hAnsi="Times New Roman"/>
                <w:color w:val="000000" w:themeColor="text1"/>
                <w:sz w:val="24"/>
              </w:rPr>
            </w:pPr>
            <w:r w:rsidRPr="007C2FDD">
              <w:rPr>
                <w:rFonts w:ascii="Times New Roman" w:eastAsia="Times New Roman" w:hAnsi="Times New Roman"/>
                <w:color w:val="000000" w:themeColor="text1"/>
                <w:sz w:val="24"/>
              </w:rPr>
              <w:lastRenderedPageBreak/>
              <w:t xml:space="preserve">existența în unitate a responsabilului de mediu cu atribuții de </w:t>
            </w:r>
            <w:proofErr w:type="spellStart"/>
            <w:r w:rsidRPr="007C2FDD">
              <w:rPr>
                <w:rFonts w:ascii="Times New Roman" w:eastAsia="Times New Roman" w:hAnsi="Times New Roman"/>
                <w:color w:val="000000" w:themeColor="text1"/>
                <w:sz w:val="24"/>
                <w:lang w:val="en-US"/>
              </w:rPr>
              <w:t>promovare</w:t>
            </w:r>
            <w:proofErr w:type="spellEnd"/>
            <w:r w:rsidRPr="007C2FDD">
              <w:rPr>
                <w:rFonts w:ascii="Times New Roman" w:eastAsia="Times New Roman" w:hAnsi="Times New Roman"/>
                <w:color w:val="000000" w:themeColor="text1"/>
                <w:sz w:val="24"/>
                <w:lang w:val="en-US"/>
              </w:rPr>
              <w:t xml:space="preserve"> a </w:t>
            </w:r>
            <w:proofErr w:type="spellStart"/>
            <w:r w:rsidRPr="007C2FDD">
              <w:rPr>
                <w:rFonts w:ascii="Times New Roman" w:eastAsia="Times New Roman" w:hAnsi="Times New Roman"/>
                <w:color w:val="000000" w:themeColor="text1"/>
                <w:sz w:val="24"/>
                <w:lang w:val="en-US"/>
              </w:rPr>
              <w:t>principiilor</w:t>
            </w:r>
            <w:proofErr w:type="spellEnd"/>
            <w:r w:rsidRPr="007C2FDD">
              <w:rPr>
                <w:rFonts w:ascii="Times New Roman" w:eastAsia="Times New Roman" w:hAnsi="Times New Roman"/>
                <w:color w:val="000000" w:themeColor="text1"/>
                <w:sz w:val="24"/>
                <w:lang w:val="en-US"/>
              </w:rPr>
              <w:t xml:space="preserve"> </w:t>
            </w:r>
            <w:proofErr w:type="spellStart"/>
            <w:r w:rsidRPr="007C2FDD">
              <w:rPr>
                <w:rFonts w:ascii="Times New Roman" w:eastAsia="Times New Roman" w:hAnsi="Times New Roman"/>
                <w:color w:val="000000" w:themeColor="text1"/>
                <w:sz w:val="24"/>
                <w:lang w:val="en-US"/>
              </w:rPr>
              <w:t>dezvoltării</w:t>
            </w:r>
            <w:proofErr w:type="spellEnd"/>
            <w:r w:rsidRPr="007C2FDD">
              <w:rPr>
                <w:rFonts w:ascii="Times New Roman" w:eastAsia="Times New Roman" w:hAnsi="Times New Roman"/>
                <w:color w:val="000000" w:themeColor="text1"/>
                <w:sz w:val="24"/>
                <w:lang w:val="en-US"/>
              </w:rPr>
              <w:t xml:space="preserve"> </w:t>
            </w:r>
            <w:proofErr w:type="spellStart"/>
            <w:r w:rsidRPr="007C2FDD">
              <w:rPr>
                <w:rFonts w:ascii="Times New Roman" w:eastAsia="Times New Roman" w:hAnsi="Times New Roman"/>
                <w:color w:val="000000" w:themeColor="text1"/>
                <w:sz w:val="24"/>
                <w:lang w:val="en-US"/>
              </w:rPr>
              <w:t>durabile</w:t>
            </w:r>
            <w:proofErr w:type="spellEnd"/>
            <w:r w:rsidRPr="007C2FDD">
              <w:rPr>
                <w:rFonts w:ascii="Times New Roman" w:eastAsia="Times New Roman" w:hAnsi="Times New Roman"/>
                <w:color w:val="000000" w:themeColor="text1"/>
                <w:sz w:val="24"/>
                <w:lang w:val="en-US"/>
              </w:rPr>
              <w:t>;</w:t>
            </w:r>
          </w:p>
          <w:p w14:paraId="68EF24AA" w14:textId="77777777" w:rsidR="009435F5" w:rsidRPr="007C2FDD" w:rsidRDefault="009435F5" w:rsidP="00833E51">
            <w:pPr>
              <w:widowControl w:val="0"/>
              <w:numPr>
                <w:ilvl w:val="0"/>
                <w:numId w:val="2"/>
              </w:numPr>
              <w:tabs>
                <w:tab w:val="left" w:pos="576"/>
                <w:tab w:val="left" w:pos="577"/>
              </w:tabs>
              <w:autoSpaceDE w:val="0"/>
              <w:autoSpaceDN w:val="0"/>
              <w:ind w:right="105"/>
              <w:jc w:val="both"/>
              <w:rPr>
                <w:rFonts w:ascii="Times New Roman" w:eastAsia="Times New Roman" w:hAnsi="Times New Roman"/>
                <w:color w:val="000000" w:themeColor="text1"/>
                <w:sz w:val="24"/>
              </w:rPr>
            </w:pPr>
            <w:r w:rsidRPr="007C2FDD">
              <w:rPr>
                <w:rFonts w:ascii="Times New Roman" w:eastAsia="Times New Roman" w:hAnsi="Times New Roman"/>
                <w:color w:val="000000" w:themeColor="text1"/>
                <w:sz w:val="24"/>
              </w:rPr>
              <w:t>facilitarea educației în aer liber la nivelul unității de învățământ prin derularea Programului național Școala altfel/Programului Săptămâna verde;</w:t>
            </w:r>
          </w:p>
          <w:p w14:paraId="342A2ECF" w14:textId="77777777" w:rsidR="009435F5" w:rsidRPr="007C2FDD" w:rsidRDefault="009435F5" w:rsidP="00833E51">
            <w:pPr>
              <w:widowControl w:val="0"/>
              <w:numPr>
                <w:ilvl w:val="0"/>
                <w:numId w:val="2"/>
              </w:numPr>
              <w:autoSpaceDE w:val="0"/>
              <w:autoSpaceDN w:val="0"/>
              <w:jc w:val="both"/>
              <w:rPr>
                <w:rFonts w:ascii="Times New Roman" w:eastAsia="Times New Roman" w:hAnsi="Times New Roman"/>
                <w:color w:val="000000" w:themeColor="text1"/>
                <w:sz w:val="24"/>
                <w:lang w:eastAsia="ro-RO" w:bidi="ro-RO"/>
              </w:rPr>
            </w:pPr>
            <w:r w:rsidRPr="007C2FDD">
              <w:rPr>
                <w:rFonts w:ascii="Times New Roman" w:eastAsia="Times New Roman" w:hAnsi="Times New Roman"/>
                <w:color w:val="000000" w:themeColor="text1"/>
                <w:sz w:val="24"/>
                <w:lang w:eastAsia="ro-RO" w:bidi="ro-RO"/>
              </w:rPr>
              <w:t>curiozitatea elevilor de a explora/investiga mediul înconjurător și de a relaționa cu factorii de mediu.</w:t>
            </w:r>
          </w:p>
          <w:p w14:paraId="395E7D40" w14:textId="488868D2" w:rsidR="00130CC8" w:rsidRPr="007C2FDD" w:rsidRDefault="00130CC8" w:rsidP="00130CC8">
            <w:pPr>
              <w:widowControl w:val="0"/>
              <w:autoSpaceDE w:val="0"/>
              <w:autoSpaceDN w:val="0"/>
              <w:ind w:left="576"/>
              <w:jc w:val="both"/>
              <w:rPr>
                <w:rFonts w:ascii="Times New Roman" w:eastAsia="Times New Roman" w:hAnsi="Times New Roman"/>
                <w:color w:val="000000" w:themeColor="text1"/>
                <w:sz w:val="24"/>
                <w:lang w:eastAsia="ro-RO" w:bidi="ro-RO"/>
              </w:rPr>
            </w:pPr>
          </w:p>
        </w:tc>
        <w:tc>
          <w:tcPr>
            <w:tcW w:w="4718" w:type="dxa"/>
          </w:tcPr>
          <w:p w14:paraId="78F7E4E0" w14:textId="77777777" w:rsidR="009435F5" w:rsidRPr="007C2FDD" w:rsidRDefault="009435F5" w:rsidP="00833E51">
            <w:pPr>
              <w:widowControl w:val="0"/>
              <w:numPr>
                <w:ilvl w:val="0"/>
                <w:numId w:val="3"/>
              </w:numPr>
              <w:tabs>
                <w:tab w:val="left" w:pos="533"/>
              </w:tabs>
              <w:autoSpaceDE w:val="0"/>
              <w:autoSpaceDN w:val="0"/>
              <w:ind w:left="533" w:right="61"/>
              <w:jc w:val="both"/>
              <w:rPr>
                <w:rFonts w:ascii="Times New Roman" w:eastAsia="Times New Roman" w:hAnsi="Times New Roman"/>
                <w:color w:val="000000" w:themeColor="text1"/>
                <w:sz w:val="24"/>
              </w:rPr>
            </w:pPr>
            <w:r w:rsidRPr="007C2FDD">
              <w:rPr>
                <w:rFonts w:ascii="Times New Roman" w:eastAsia="Times New Roman" w:hAnsi="Times New Roman"/>
                <w:color w:val="000000" w:themeColor="text1"/>
                <w:sz w:val="24"/>
              </w:rPr>
              <w:lastRenderedPageBreak/>
              <w:t>dificultăți în selectarea unor resurse digitale de calitate;</w:t>
            </w:r>
          </w:p>
          <w:p w14:paraId="59146367" w14:textId="77777777" w:rsidR="009435F5" w:rsidRPr="007C2FDD" w:rsidRDefault="009435F5" w:rsidP="00833E51">
            <w:pPr>
              <w:widowControl w:val="0"/>
              <w:numPr>
                <w:ilvl w:val="0"/>
                <w:numId w:val="3"/>
              </w:numPr>
              <w:tabs>
                <w:tab w:val="left" w:pos="533"/>
              </w:tabs>
              <w:autoSpaceDE w:val="0"/>
              <w:autoSpaceDN w:val="0"/>
              <w:ind w:right="61"/>
              <w:jc w:val="both"/>
              <w:rPr>
                <w:rFonts w:ascii="Times New Roman" w:eastAsia="Times New Roman" w:hAnsi="Times New Roman"/>
                <w:color w:val="000000" w:themeColor="text1"/>
                <w:sz w:val="24"/>
              </w:rPr>
            </w:pPr>
            <w:r w:rsidRPr="007C2FDD">
              <w:rPr>
                <w:rFonts w:ascii="Times New Roman" w:eastAsia="Times New Roman" w:hAnsi="Times New Roman"/>
                <w:color w:val="000000" w:themeColor="text1"/>
                <w:sz w:val="24"/>
              </w:rPr>
              <w:t>abordarea în mică măsură a demersului didactic prin raportare la experiențe cotidiene și la condițiile specifice formării gândirii critice;</w:t>
            </w:r>
          </w:p>
          <w:p w14:paraId="7E365456" w14:textId="77777777" w:rsidR="009435F5" w:rsidRPr="007C2FDD" w:rsidRDefault="009435F5" w:rsidP="00833E51">
            <w:pPr>
              <w:widowControl w:val="0"/>
              <w:numPr>
                <w:ilvl w:val="0"/>
                <w:numId w:val="3"/>
              </w:numPr>
              <w:tabs>
                <w:tab w:val="left" w:pos="533"/>
                <w:tab w:val="left" w:pos="592"/>
                <w:tab w:val="left" w:pos="593"/>
              </w:tabs>
              <w:autoSpaceDE w:val="0"/>
              <w:autoSpaceDN w:val="0"/>
              <w:spacing w:before="37"/>
              <w:ind w:right="61"/>
              <w:jc w:val="both"/>
              <w:rPr>
                <w:rFonts w:ascii="Times New Roman" w:eastAsia="Times New Roman" w:hAnsi="Times New Roman"/>
                <w:color w:val="000000" w:themeColor="text1"/>
                <w:sz w:val="24"/>
              </w:rPr>
            </w:pPr>
            <w:r w:rsidRPr="007C2FDD">
              <w:rPr>
                <w:rFonts w:ascii="Times New Roman" w:eastAsia="Times New Roman" w:hAnsi="Times New Roman"/>
                <w:color w:val="000000" w:themeColor="text1"/>
                <w:sz w:val="24"/>
              </w:rPr>
              <w:t>insuficienta adaptare a curriculum-ului la particularităţile unor categorii speciale de elevi;</w:t>
            </w:r>
          </w:p>
          <w:p w14:paraId="054E52FE" w14:textId="77777777" w:rsidR="009435F5" w:rsidRPr="007C2FDD" w:rsidRDefault="009435F5" w:rsidP="00833E51">
            <w:pPr>
              <w:widowControl w:val="0"/>
              <w:numPr>
                <w:ilvl w:val="0"/>
                <w:numId w:val="3"/>
              </w:numPr>
              <w:tabs>
                <w:tab w:val="left" w:pos="533"/>
                <w:tab w:val="left" w:pos="592"/>
                <w:tab w:val="left" w:pos="593"/>
              </w:tabs>
              <w:autoSpaceDE w:val="0"/>
              <w:autoSpaceDN w:val="0"/>
              <w:spacing w:before="37"/>
              <w:ind w:right="61"/>
              <w:jc w:val="both"/>
              <w:rPr>
                <w:rFonts w:ascii="Times New Roman" w:eastAsia="Times New Roman" w:hAnsi="Times New Roman"/>
                <w:color w:val="000000" w:themeColor="text1"/>
                <w:sz w:val="24"/>
              </w:rPr>
            </w:pPr>
            <w:r w:rsidRPr="007C2FDD">
              <w:rPr>
                <w:rFonts w:ascii="Times New Roman" w:eastAsia="Times New Roman" w:hAnsi="Times New Roman"/>
                <w:color w:val="000000" w:themeColor="text1"/>
                <w:sz w:val="24"/>
                <w:lang w:val="it-IT"/>
              </w:rPr>
              <w:t>insuficienta utilizare a materialelor didactice, a tehnicii informaționale și a metodelor active în demersul didactic;</w:t>
            </w:r>
          </w:p>
          <w:p w14:paraId="28D2958B" w14:textId="77777777" w:rsidR="009435F5" w:rsidRPr="007C2FDD" w:rsidRDefault="009435F5" w:rsidP="00833E51">
            <w:pPr>
              <w:widowControl w:val="0"/>
              <w:numPr>
                <w:ilvl w:val="0"/>
                <w:numId w:val="3"/>
              </w:numPr>
              <w:tabs>
                <w:tab w:val="left" w:pos="533"/>
              </w:tabs>
              <w:autoSpaceDE w:val="0"/>
              <w:autoSpaceDN w:val="0"/>
              <w:ind w:right="61"/>
              <w:jc w:val="both"/>
              <w:rPr>
                <w:rFonts w:ascii="Times New Roman" w:eastAsia="Times New Roman" w:hAnsi="Times New Roman"/>
                <w:color w:val="000000" w:themeColor="text1"/>
                <w:sz w:val="24"/>
              </w:rPr>
            </w:pPr>
            <w:r w:rsidRPr="007C2FDD">
              <w:rPr>
                <w:rFonts w:ascii="Times New Roman" w:eastAsia="Times New Roman" w:hAnsi="Times New Roman"/>
                <w:color w:val="000000" w:themeColor="text1"/>
                <w:sz w:val="24"/>
              </w:rPr>
              <w:t>frecvența redusă a sarcinilor de învățare care stimulează dezvoltarea creativității elevilor și a gândirii critice;</w:t>
            </w:r>
          </w:p>
          <w:p w14:paraId="31BFC2F9" w14:textId="77777777" w:rsidR="009435F5" w:rsidRPr="007C2FDD" w:rsidRDefault="009435F5" w:rsidP="00833E51">
            <w:pPr>
              <w:widowControl w:val="0"/>
              <w:numPr>
                <w:ilvl w:val="0"/>
                <w:numId w:val="3"/>
              </w:numPr>
              <w:tabs>
                <w:tab w:val="left" w:pos="533"/>
              </w:tabs>
              <w:autoSpaceDE w:val="0"/>
              <w:autoSpaceDN w:val="0"/>
              <w:ind w:left="533"/>
              <w:jc w:val="both"/>
              <w:rPr>
                <w:rFonts w:ascii="Times New Roman" w:eastAsia="Times New Roman" w:hAnsi="Times New Roman"/>
                <w:color w:val="000000" w:themeColor="text1"/>
                <w:sz w:val="24"/>
              </w:rPr>
            </w:pPr>
            <w:r w:rsidRPr="007C2FDD">
              <w:rPr>
                <w:rFonts w:ascii="Times New Roman" w:eastAsia="Times New Roman" w:hAnsi="Times New Roman"/>
                <w:color w:val="000000" w:themeColor="text1"/>
                <w:sz w:val="24"/>
              </w:rPr>
              <w:t>interesul scăzut al elevilor pentru performanță;</w:t>
            </w:r>
          </w:p>
          <w:p w14:paraId="24A79D41" w14:textId="53B12E2A" w:rsidR="009435F5" w:rsidRPr="007C2FDD" w:rsidRDefault="009435F5" w:rsidP="00833E51">
            <w:pPr>
              <w:widowControl w:val="0"/>
              <w:numPr>
                <w:ilvl w:val="0"/>
                <w:numId w:val="3"/>
              </w:numPr>
              <w:tabs>
                <w:tab w:val="left" w:pos="533"/>
              </w:tabs>
              <w:autoSpaceDE w:val="0"/>
              <w:autoSpaceDN w:val="0"/>
              <w:ind w:left="533"/>
              <w:jc w:val="both"/>
              <w:rPr>
                <w:rFonts w:ascii="Times New Roman" w:eastAsia="Times New Roman" w:hAnsi="Times New Roman"/>
                <w:color w:val="000000" w:themeColor="text1"/>
                <w:sz w:val="24"/>
              </w:rPr>
            </w:pPr>
            <w:r w:rsidRPr="007C2FDD">
              <w:rPr>
                <w:rFonts w:ascii="Times New Roman" w:eastAsia="Times New Roman" w:hAnsi="Times New Roman"/>
                <w:color w:val="000000" w:themeColor="text1"/>
                <w:sz w:val="24"/>
                <w:szCs w:val="24"/>
              </w:rPr>
              <w:t>elevi cu număr mare de absenţe nemotivate şi care încalcă prevederile regulamentului şcolar şi</w:t>
            </w:r>
            <w:r w:rsidRPr="007C2FDD">
              <w:rPr>
                <w:rFonts w:ascii="Times New Roman" w:eastAsia="Times New Roman" w:hAnsi="Times New Roman"/>
                <w:color w:val="000000" w:themeColor="text1"/>
                <w:spacing w:val="-2"/>
                <w:sz w:val="24"/>
                <w:szCs w:val="24"/>
              </w:rPr>
              <w:t xml:space="preserve"> </w:t>
            </w:r>
            <w:r w:rsidRPr="007C2FDD">
              <w:rPr>
                <w:rFonts w:ascii="Times New Roman" w:eastAsia="Times New Roman" w:hAnsi="Times New Roman"/>
                <w:color w:val="000000" w:themeColor="text1"/>
                <w:sz w:val="24"/>
                <w:szCs w:val="24"/>
              </w:rPr>
              <w:t>intern;</w:t>
            </w:r>
          </w:p>
          <w:p w14:paraId="4F44E762" w14:textId="5041E495" w:rsidR="00F42CC4" w:rsidRPr="007C2FDD" w:rsidRDefault="00F42CC4" w:rsidP="00833E51">
            <w:pPr>
              <w:widowControl w:val="0"/>
              <w:numPr>
                <w:ilvl w:val="0"/>
                <w:numId w:val="3"/>
              </w:numPr>
              <w:tabs>
                <w:tab w:val="left" w:pos="533"/>
              </w:tabs>
              <w:autoSpaceDE w:val="0"/>
              <w:autoSpaceDN w:val="0"/>
              <w:ind w:left="533"/>
              <w:jc w:val="both"/>
              <w:rPr>
                <w:rFonts w:ascii="Times New Roman" w:eastAsia="Times New Roman" w:hAnsi="Times New Roman"/>
                <w:color w:val="000000" w:themeColor="text1"/>
                <w:sz w:val="24"/>
              </w:rPr>
            </w:pPr>
            <w:r w:rsidRPr="007C2FDD">
              <w:rPr>
                <w:rFonts w:ascii="Times New Roman" w:eastAsia="Times New Roman" w:hAnsi="Times New Roman"/>
                <w:color w:val="000000" w:themeColor="text1"/>
                <w:sz w:val="24"/>
              </w:rPr>
              <w:t>manifestarea cazurilor de bullying și violență între elevi;</w:t>
            </w:r>
          </w:p>
          <w:p w14:paraId="4D489570" w14:textId="77777777" w:rsidR="009435F5" w:rsidRPr="007C2FDD" w:rsidRDefault="009435F5" w:rsidP="00833E51">
            <w:pPr>
              <w:widowControl w:val="0"/>
              <w:numPr>
                <w:ilvl w:val="0"/>
                <w:numId w:val="3"/>
              </w:numPr>
              <w:tabs>
                <w:tab w:val="left" w:pos="533"/>
              </w:tabs>
              <w:autoSpaceDE w:val="0"/>
              <w:autoSpaceDN w:val="0"/>
              <w:ind w:left="533"/>
              <w:jc w:val="both"/>
              <w:rPr>
                <w:rFonts w:ascii="Times New Roman" w:eastAsia="Times New Roman" w:hAnsi="Times New Roman"/>
                <w:color w:val="000000" w:themeColor="text1"/>
                <w:sz w:val="24"/>
              </w:rPr>
            </w:pPr>
            <w:r w:rsidRPr="007C2FDD">
              <w:rPr>
                <w:rFonts w:ascii="Times New Roman" w:eastAsia="Times New Roman" w:hAnsi="Times New Roman"/>
                <w:color w:val="000000" w:themeColor="text1"/>
                <w:sz w:val="24"/>
                <w:szCs w:val="24"/>
              </w:rPr>
              <w:t>slaba implicare a unor cadre didactice în vederea participării la olimpiade şi concursuri</w:t>
            </w:r>
            <w:r w:rsidRPr="007C2FDD">
              <w:rPr>
                <w:rFonts w:ascii="Times New Roman" w:eastAsia="Times New Roman" w:hAnsi="Times New Roman"/>
                <w:color w:val="000000" w:themeColor="text1"/>
                <w:spacing w:val="-17"/>
                <w:sz w:val="24"/>
                <w:szCs w:val="24"/>
              </w:rPr>
              <w:t xml:space="preserve"> </w:t>
            </w:r>
            <w:r w:rsidRPr="007C2FDD">
              <w:rPr>
                <w:rFonts w:ascii="Times New Roman" w:eastAsia="Times New Roman" w:hAnsi="Times New Roman"/>
                <w:color w:val="000000" w:themeColor="text1"/>
                <w:sz w:val="24"/>
                <w:szCs w:val="24"/>
              </w:rPr>
              <w:t>şcolare și proiecte europene;</w:t>
            </w:r>
          </w:p>
          <w:p w14:paraId="7499C6D2" w14:textId="77777777" w:rsidR="009435F5" w:rsidRPr="007C2FDD" w:rsidRDefault="009435F5" w:rsidP="00833E51">
            <w:pPr>
              <w:widowControl w:val="0"/>
              <w:numPr>
                <w:ilvl w:val="0"/>
                <w:numId w:val="3"/>
              </w:numPr>
              <w:tabs>
                <w:tab w:val="left" w:pos="533"/>
              </w:tabs>
              <w:autoSpaceDE w:val="0"/>
              <w:autoSpaceDN w:val="0"/>
              <w:ind w:left="533"/>
              <w:jc w:val="both"/>
              <w:rPr>
                <w:rFonts w:ascii="Times New Roman" w:eastAsia="Times New Roman" w:hAnsi="Times New Roman"/>
                <w:color w:val="000000" w:themeColor="text1"/>
                <w:sz w:val="24"/>
              </w:rPr>
            </w:pPr>
            <w:r w:rsidRPr="007C2FDD">
              <w:rPr>
                <w:rFonts w:ascii="Times New Roman" w:eastAsia="Times New Roman" w:hAnsi="Times New Roman"/>
                <w:color w:val="000000" w:themeColor="text1"/>
                <w:sz w:val="24"/>
                <w:szCs w:val="24"/>
              </w:rPr>
              <w:t>cadre didactice care nu se implică suficient în pregatirea suplimentară a</w:t>
            </w:r>
            <w:r w:rsidRPr="007C2FDD">
              <w:rPr>
                <w:rFonts w:ascii="Times New Roman" w:eastAsia="Times New Roman" w:hAnsi="Times New Roman"/>
                <w:color w:val="000000" w:themeColor="text1"/>
                <w:spacing w:val="-14"/>
                <w:sz w:val="24"/>
                <w:szCs w:val="24"/>
              </w:rPr>
              <w:t xml:space="preserve"> </w:t>
            </w:r>
            <w:r w:rsidRPr="007C2FDD">
              <w:rPr>
                <w:rFonts w:ascii="Times New Roman" w:eastAsia="Times New Roman" w:hAnsi="Times New Roman"/>
                <w:color w:val="000000" w:themeColor="text1"/>
                <w:sz w:val="24"/>
                <w:szCs w:val="24"/>
              </w:rPr>
              <w:t>elevilor;</w:t>
            </w:r>
          </w:p>
          <w:p w14:paraId="4A6D5E06" w14:textId="77777777" w:rsidR="009435F5" w:rsidRPr="007C2FDD" w:rsidRDefault="009435F5" w:rsidP="00833E51">
            <w:pPr>
              <w:widowControl w:val="0"/>
              <w:numPr>
                <w:ilvl w:val="0"/>
                <w:numId w:val="3"/>
              </w:numPr>
              <w:tabs>
                <w:tab w:val="left" w:pos="533"/>
              </w:tabs>
              <w:autoSpaceDE w:val="0"/>
              <w:autoSpaceDN w:val="0"/>
              <w:ind w:left="533"/>
              <w:jc w:val="both"/>
              <w:rPr>
                <w:rFonts w:ascii="Times New Roman" w:eastAsia="Times New Roman" w:hAnsi="Times New Roman"/>
                <w:color w:val="000000" w:themeColor="text1"/>
                <w:sz w:val="24"/>
              </w:rPr>
            </w:pPr>
            <w:r w:rsidRPr="007C2FDD">
              <w:rPr>
                <w:rFonts w:ascii="Times New Roman" w:eastAsia="Times New Roman" w:hAnsi="Times New Roman"/>
                <w:color w:val="000000" w:themeColor="text1"/>
                <w:sz w:val="24"/>
                <w:szCs w:val="24"/>
              </w:rPr>
              <w:lastRenderedPageBreak/>
              <w:t>cadrele didactice nu realizează schiţe de lecţie la fiecare oră, iar cadrele debutante proiecte de</w:t>
            </w:r>
            <w:r w:rsidRPr="007C2FDD">
              <w:rPr>
                <w:rFonts w:ascii="Times New Roman" w:eastAsia="Times New Roman" w:hAnsi="Times New Roman"/>
                <w:color w:val="000000" w:themeColor="text1"/>
                <w:spacing w:val="-2"/>
                <w:sz w:val="24"/>
                <w:szCs w:val="24"/>
              </w:rPr>
              <w:t xml:space="preserve"> </w:t>
            </w:r>
            <w:r w:rsidRPr="007C2FDD">
              <w:rPr>
                <w:rFonts w:ascii="Times New Roman" w:eastAsia="Times New Roman" w:hAnsi="Times New Roman"/>
                <w:color w:val="000000" w:themeColor="text1"/>
                <w:sz w:val="24"/>
                <w:szCs w:val="24"/>
              </w:rPr>
              <w:t>lecţie;</w:t>
            </w:r>
          </w:p>
          <w:p w14:paraId="425AEC6F" w14:textId="77777777" w:rsidR="001633E5" w:rsidRPr="007C2FDD" w:rsidRDefault="009435F5" w:rsidP="001633E5">
            <w:pPr>
              <w:widowControl w:val="0"/>
              <w:numPr>
                <w:ilvl w:val="0"/>
                <w:numId w:val="3"/>
              </w:numPr>
              <w:tabs>
                <w:tab w:val="left" w:pos="533"/>
              </w:tabs>
              <w:autoSpaceDE w:val="0"/>
              <w:autoSpaceDN w:val="0"/>
              <w:ind w:left="533"/>
              <w:jc w:val="both"/>
              <w:rPr>
                <w:rFonts w:ascii="Times New Roman" w:eastAsia="Times New Roman" w:hAnsi="Times New Roman"/>
                <w:color w:val="000000" w:themeColor="text1"/>
                <w:sz w:val="24"/>
              </w:rPr>
            </w:pPr>
            <w:r w:rsidRPr="007C2FDD">
              <w:rPr>
                <w:rFonts w:ascii="Times New Roman" w:eastAsia="Times New Roman" w:hAnsi="Times New Roman"/>
                <w:color w:val="000000" w:themeColor="text1"/>
                <w:sz w:val="24"/>
                <w:lang w:val="it-IT"/>
              </w:rPr>
              <w:t>lipsa autonomiei școlii în selectarea cadrelor didactice;</w:t>
            </w:r>
          </w:p>
          <w:p w14:paraId="4B580DE6" w14:textId="0E4D30EF" w:rsidR="009435F5" w:rsidRPr="007C2FDD" w:rsidRDefault="009435F5" w:rsidP="001633E5">
            <w:pPr>
              <w:widowControl w:val="0"/>
              <w:numPr>
                <w:ilvl w:val="0"/>
                <w:numId w:val="3"/>
              </w:numPr>
              <w:tabs>
                <w:tab w:val="left" w:pos="533"/>
              </w:tabs>
              <w:autoSpaceDE w:val="0"/>
              <w:autoSpaceDN w:val="0"/>
              <w:ind w:left="533"/>
              <w:jc w:val="both"/>
              <w:rPr>
                <w:rFonts w:ascii="Times New Roman" w:eastAsia="Times New Roman" w:hAnsi="Times New Roman"/>
                <w:color w:val="000000" w:themeColor="text1"/>
                <w:sz w:val="24"/>
              </w:rPr>
            </w:pPr>
            <w:r w:rsidRPr="007C2FDD">
              <w:rPr>
                <w:rFonts w:ascii="Times New Roman" w:eastAsia="Times New Roman" w:hAnsi="Times New Roman"/>
                <w:color w:val="000000" w:themeColor="text1"/>
                <w:sz w:val="24"/>
              </w:rPr>
              <w:t>suprapunerea cerințelor, testărilor, ceea ce conduce la o distribuire inegală a efortului elevilor.</w:t>
            </w:r>
          </w:p>
          <w:p w14:paraId="0C1A18EF" w14:textId="77777777" w:rsidR="009435F5" w:rsidRPr="003D2B72" w:rsidRDefault="009435F5" w:rsidP="00833E51">
            <w:pPr>
              <w:widowControl w:val="0"/>
              <w:tabs>
                <w:tab w:val="left" w:pos="533"/>
              </w:tabs>
              <w:autoSpaceDE w:val="0"/>
              <w:autoSpaceDN w:val="0"/>
              <w:spacing w:before="37"/>
              <w:ind w:right="194"/>
              <w:rPr>
                <w:rFonts w:ascii="Times New Roman" w:eastAsia="Times New Roman" w:hAnsi="Times New Roman"/>
                <w:color w:val="000000" w:themeColor="text1"/>
                <w:sz w:val="28"/>
                <w:szCs w:val="28"/>
                <w:lang w:val="it-IT"/>
              </w:rPr>
            </w:pPr>
          </w:p>
        </w:tc>
      </w:tr>
      <w:tr w:rsidR="007C2FDD" w:rsidRPr="007C2FDD" w14:paraId="78C8A3BD" w14:textId="77777777" w:rsidTr="00130CC8">
        <w:trPr>
          <w:trHeight w:val="413"/>
        </w:trPr>
        <w:tc>
          <w:tcPr>
            <w:tcW w:w="4632" w:type="dxa"/>
            <w:shd w:val="clear" w:color="auto" w:fill="F4B083" w:themeFill="accent2" w:themeFillTint="99"/>
          </w:tcPr>
          <w:p w14:paraId="5BAA85F6" w14:textId="77777777" w:rsidR="009435F5" w:rsidRPr="007C2FDD" w:rsidRDefault="009435F5" w:rsidP="00833E51">
            <w:pPr>
              <w:spacing w:before="36"/>
              <w:ind w:right="-156"/>
              <w:jc w:val="center"/>
              <w:rPr>
                <w:rFonts w:ascii="Times New Roman" w:eastAsia="Times New Roman" w:hAnsi="Times New Roman"/>
                <w:b/>
                <w:bCs/>
                <w:color w:val="000000" w:themeColor="text1"/>
                <w:sz w:val="24"/>
                <w:szCs w:val="24"/>
                <w:lang w:val="en-US"/>
              </w:rPr>
            </w:pPr>
            <w:r w:rsidRPr="007C2FDD">
              <w:rPr>
                <w:rFonts w:ascii="Times New Roman" w:eastAsia="Times New Roman" w:hAnsi="Times New Roman"/>
                <w:b/>
                <w:bCs/>
                <w:color w:val="000000" w:themeColor="text1"/>
                <w:sz w:val="24"/>
                <w:szCs w:val="24"/>
                <w:lang w:val="en-US"/>
              </w:rPr>
              <w:lastRenderedPageBreak/>
              <w:t>OPORTUNITĂȚI (Opportunities)</w:t>
            </w:r>
          </w:p>
        </w:tc>
        <w:tc>
          <w:tcPr>
            <w:tcW w:w="4718" w:type="dxa"/>
            <w:shd w:val="clear" w:color="auto" w:fill="F4B083" w:themeFill="accent2" w:themeFillTint="99"/>
          </w:tcPr>
          <w:p w14:paraId="37E21EE9" w14:textId="77777777" w:rsidR="009435F5" w:rsidRPr="007C2FDD" w:rsidRDefault="009435F5" w:rsidP="00833E51">
            <w:pPr>
              <w:spacing w:before="36"/>
              <w:ind w:left="298"/>
              <w:jc w:val="center"/>
              <w:rPr>
                <w:rFonts w:ascii="Times New Roman" w:eastAsia="Times New Roman" w:hAnsi="Times New Roman"/>
                <w:b/>
                <w:bCs/>
                <w:color w:val="000000" w:themeColor="text1"/>
                <w:sz w:val="24"/>
                <w:szCs w:val="24"/>
                <w:lang w:val="en-US"/>
              </w:rPr>
            </w:pPr>
            <w:r w:rsidRPr="007C2FDD">
              <w:rPr>
                <w:rFonts w:ascii="Times New Roman" w:eastAsia="Times New Roman" w:hAnsi="Times New Roman"/>
                <w:b/>
                <w:bCs/>
                <w:color w:val="000000" w:themeColor="text1"/>
                <w:sz w:val="24"/>
                <w:szCs w:val="24"/>
                <w:lang w:val="en-US"/>
              </w:rPr>
              <w:t>AMENINȚĂRI</w:t>
            </w:r>
            <w:r w:rsidRPr="007C2FDD">
              <w:rPr>
                <w:color w:val="000000" w:themeColor="text1"/>
                <w:lang w:val="en-US"/>
              </w:rPr>
              <w:t xml:space="preserve"> (</w:t>
            </w:r>
            <w:r w:rsidRPr="007C2FDD">
              <w:rPr>
                <w:rFonts w:ascii="Times New Roman" w:eastAsia="Times New Roman" w:hAnsi="Times New Roman"/>
                <w:b/>
                <w:bCs/>
                <w:color w:val="000000" w:themeColor="text1"/>
                <w:sz w:val="24"/>
                <w:szCs w:val="24"/>
                <w:lang w:val="en-US"/>
              </w:rPr>
              <w:t>Threats)</w:t>
            </w:r>
          </w:p>
        </w:tc>
      </w:tr>
      <w:tr w:rsidR="009435F5" w:rsidRPr="007C2FDD" w14:paraId="51249263" w14:textId="77777777" w:rsidTr="00145EF5">
        <w:tc>
          <w:tcPr>
            <w:tcW w:w="4632" w:type="dxa"/>
          </w:tcPr>
          <w:p w14:paraId="443E745C" w14:textId="77777777" w:rsidR="009435F5" w:rsidRPr="003D2B72" w:rsidRDefault="009435F5" w:rsidP="00833E51">
            <w:pPr>
              <w:widowControl w:val="0"/>
              <w:numPr>
                <w:ilvl w:val="0"/>
                <w:numId w:val="4"/>
              </w:numPr>
              <w:tabs>
                <w:tab w:val="left" w:pos="600"/>
              </w:tabs>
              <w:autoSpaceDE w:val="0"/>
              <w:autoSpaceDN w:val="0"/>
              <w:ind w:right="61"/>
              <w:jc w:val="both"/>
              <w:rPr>
                <w:rFonts w:ascii="Times New Roman" w:eastAsia="Times New Roman" w:hAnsi="Times New Roman"/>
                <w:color w:val="000000" w:themeColor="text1"/>
                <w:sz w:val="24"/>
                <w:szCs w:val="24"/>
                <w:lang w:val="it-IT" w:eastAsia="ro-RO" w:bidi="ro-RO"/>
              </w:rPr>
            </w:pPr>
            <w:r w:rsidRPr="003D2B72">
              <w:rPr>
                <w:rFonts w:ascii="Times New Roman" w:eastAsia="Times New Roman" w:hAnsi="Times New Roman"/>
                <w:color w:val="000000" w:themeColor="text1"/>
                <w:sz w:val="24"/>
                <w:szCs w:val="24"/>
                <w:lang w:val="it-IT" w:eastAsia="ro-RO" w:bidi="ro-RO"/>
              </w:rPr>
              <w:t>reconfigurarea curriculumului, prin centrarea acestuia asupra procesului de formare și dezvoltare a competențelor cheie;</w:t>
            </w:r>
          </w:p>
          <w:p w14:paraId="2B02BA13" w14:textId="77777777" w:rsidR="009435F5" w:rsidRPr="003D2B72" w:rsidRDefault="009435F5" w:rsidP="00833E51">
            <w:pPr>
              <w:widowControl w:val="0"/>
              <w:numPr>
                <w:ilvl w:val="0"/>
                <w:numId w:val="4"/>
              </w:numPr>
              <w:tabs>
                <w:tab w:val="left" w:pos="600"/>
              </w:tabs>
              <w:autoSpaceDE w:val="0"/>
              <w:autoSpaceDN w:val="0"/>
              <w:ind w:right="61"/>
              <w:jc w:val="both"/>
              <w:rPr>
                <w:rFonts w:ascii="Times New Roman" w:eastAsia="Times New Roman" w:hAnsi="Times New Roman"/>
                <w:color w:val="000000" w:themeColor="text1"/>
                <w:sz w:val="24"/>
                <w:szCs w:val="24"/>
                <w:lang w:val="it-IT" w:eastAsia="ro-RO" w:bidi="ro-RO"/>
              </w:rPr>
            </w:pPr>
            <w:r w:rsidRPr="003D2B72">
              <w:rPr>
                <w:rFonts w:ascii="Times New Roman" w:eastAsia="Times New Roman" w:hAnsi="Times New Roman"/>
                <w:color w:val="000000" w:themeColor="text1"/>
                <w:sz w:val="24"/>
                <w:szCs w:val="24"/>
                <w:lang w:val="it-IT" w:eastAsia="ro-RO" w:bidi="ro-RO"/>
              </w:rPr>
              <w:t>posibilitatea utilizării în mod gratuit a unor platforme educaționale online;</w:t>
            </w:r>
          </w:p>
          <w:p w14:paraId="22A93DC6" w14:textId="77777777" w:rsidR="009435F5" w:rsidRPr="007C2FDD" w:rsidRDefault="009435F5" w:rsidP="00833E51">
            <w:pPr>
              <w:widowControl w:val="0"/>
              <w:numPr>
                <w:ilvl w:val="0"/>
                <w:numId w:val="4"/>
              </w:numPr>
              <w:tabs>
                <w:tab w:val="left" w:pos="600"/>
              </w:tabs>
              <w:autoSpaceDE w:val="0"/>
              <w:autoSpaceDN w:val="0"/>
              <w:ind w:right="61"/>
              <w:jc w:val="both"/>
              <w:rPr>
                <w:rFonts w:ascii="Times New Roman" w:eastAsia="Times New Roman" w:hAnsi="Times New Roman"/>
                <w:color w:val="000000" w:themeColor="text1"/>
                <w:sz w:val="24"/>
                <w:szCs w:val="24"/>
                <w:lang w:val="en-US" w:eastAsia="ro-RO" w:bidi="ro-RO"/>
              </w:rPr>
            </w:pPr>
            <w:proofErr w:type="spellStart"/>
            <w:r w:rsidRPr="007C2FDD">
              <w:rPr>
                <w:rFonts w:ascii="Times New Roman" w:eastAsia="Times New Roman" w:hAnsi="Times New Roman"/>
                <w:color w:val="000000" w:themeColor="text1"/>
                <w:sz w:val="24"/>
                <w:szCs w:val="24"/>
                <w:lang w:val="en-US" w:eastAsia="ro-RO" w:bidi="ro-RO"/>
              </w:rPr>
              <w:t>existența</w:t>
            </w:r>
            <w:proofErr w:type="spellEnd"/>
            <w:r w:rsidRPr="007C2FDD">
              <w:rPr>
                <w:rFonts w:ascii="Times New Roman" w:eastAsia="Times New Roman" w:hAnsi="Times New Roman"/>
                <w:color w:val="000000" w:themeColor="text1"/>
                <w:sz w:val="24"/>
                <w:szCs w:val="24"/>
                <w:lang w:val="en-US" w:eastAsia="ro-RO" w:bidi="ro-RO"/>
              </w:rPr>
              <w:t xml:space="preserve"> </w:t>
            </w:r>
            <w:proofErr w:type="spellStart"/>
            <w:r w:rsidRPr="007C2FDD">
              <w:rPr>
                <w:rFonts w:ascii="Times New Roman" w:eastAsia="Times New Roman" w:hAnsi="Times New Roman"/>
                <w:color w:val="000000" w:themeColor="text1"/>
                <w:sz w:val="24"/>
                <w:szCs w:val="24"/>
                <w:lang w:val="en-US" w:eastAsia="ro-RO" w:bidi="ro-RO"/>
              </w:rPr>
              <w:t>politicilor</w:t>
            </w:r>
            <w:proofErr w:type="spellEnd"/>
            <w:r w:rsidRPr="007C2FDD">
              <w:rPr>
                <w:rFonts w:ascii="Times New Roman" w:eastAsia="Times New Roman" w:hAnsi="Times New Roman"/>
                <w:color w:val="000000" w:themeColor="text1"/>
                <w:sz w:val="24"/>
                <w:szCs w:val="24"/>
                <w:lang w:val="en-US" w:eastAsia="ro-RO" w:bidi="ro-RO"/>
              </w:rPr>
              <w:t xml:space="preserve"> </w:t>
            </w:r>
            <w:proofErr w:type="spellStart"/>
            <w:r w:rsidRPr="007C2FDD">
              <w:rPr>
                <w:rFonts w:ascii="Times New Roman" w:eastAsia="Times New Roman" w:hAnsi="Times New Roman"/>
                <w:color w:val="000000" w:themeColor="text1"/>
                <w:sz w:val="24"/>
                <w:szCs w:val="24"/>
                <w:lang w:val="en-US" w:eastAsia="ro-RO" w:bidi="ro-RO"/>
              </w:rPr>
              <w:t>educaționale</w:t>
            </w:r>
            <w:proofErr w:type="spellEnd"/>
            <w:r w:rsidRPr="007C2FDD">
              <w:rPr>
                <w:rFonts w:ascii="Times New Roman" w:eastAsia="Times New Roman" w:hAnsi="Times New Roman"/>
                <w:color w:val="000000" w:themeColor="text1"/>
                <w:sz w:val="24"/>
                <w:szCs w:val="24"/>
                <w:lang w:val="en-US" w:eastAsia="ro-RO" w:bidi="ro-RO"/>
              </w:rPr>
              <w:t xml:space="preserve"> care </w:t>
            </w:r>
            <w:proofErr w:type="spellStart"/>
            <w:r w:rsidRPr="007C2FDD">
              <w:rPr>
                <w:rFonts w:ascii="Times New Roman" w:eastAsia="Times New Roman" w:hAnsi="Times New Roman"/>
                <w:color w:val="000000" w:themeColor="text1"/>
                <w:sz w:val="24"/>
                <w:szCs w:val="24"/>
                <w:lang w:val="en-US" w:eastAsia="ro-RO" w:bidi="ro-RO"/>
              </w:rPr>
              <w:t>vizează</w:t>
            </w:r>
            <w:proofErr w:type="spellEnd"/>
            <w:r w:rsidRPr="007C2FDD">
              <w:rPr>
                <w:rFonts w:ascii="Times New Roman" w:eastAsia="Times New Roman" w:hAnsi="Times New Roman"/>
                <w:color w:val="000000" w:themeColor="text1"/>
                <w:sz w:val="24"/>
                <w:szCs w:val="24"/>
                <w:lang w:val="en-US" w:eastAsia="ro-RO" w:bidi="ro-RO"/>
              </w:rPr>
              <w:t xml:space="preserve"> </w:t>
            </w:r>
            <w:proofErr w:type="spellStart"/>
            <w:r w:rsidRPr="007C2FDD">
              <w:rPr>
                <w:rFonts w:ascii="Times New Roman" w:eastAsia="Times New Roman" w:hAnsi="Times New Roman"/>
                <w:color w:val="000000" w:themeColor="text1"/>
                <w:sz w:val="24"/>
                <w:szCs w:val="24"/>
                <w:lang w:val="en-US" w:eastAsia="ro-RO" w:bidi="ro-RO"/>
              </w:rPr>
              <w:t>prevenirea</w:t>
            </w:r>
            <w:proofErr w:type="spellEnd"/>
            <w:r w:rsidRPr="007C2FDD">
              <w:rPr>
                <w:rFonts w:ascii="Times New Roman" w:eastAsia="Times New Roman" w:hAnsi="Times New Roman"/>
                <w:color w:val="000000" w:themeColor="text1"/>
                <w:sz w:val="24"/>
                <w:szCs w:val="24"/>
                <w:lang w:val="en-US" w:eastAsia="ro-RO" w:bidi="ro-RO"/>
              </w:rPr>
              <w:t xml:space="preserve"> </w:t>
            </w:r>
            <w:proofErr w:type="spellStart"/>
            <w:r w:rsidRPr="007C2FDD">
              <w:rPr>
                <w:rFonts w:ascii="Times New Roman" w:eastAsia="Times New Roman" w:hAnsi="Times New Roman"/>
                <w:color w:val="000000" w:themeColor="text1"/>
                <w:sz w:val="24"/>
                <w:szCs w:val="24"/>
                <w:lang w:val="en-US" w:eastAsia="ro-RO" w:bidi="ro-RO"/>
              </w:rPr>
              <w:t>violenței</w:t>
            </w:r>
            <w:proofErr w:type="spellEnd"/>
            <w:r w:rsidRPr="007C2FDD">
              <w:rPr>
                <w:rFonts w:ascii="Times New Roman" w:eastAsia="Times New Roman" w:hAnsi="Times New Roman"/>
                <w:color w:val="000000" w:themeColor="text1"/>
                <w:sz w:val="24"/>
                <w:szCs w:val="24"/>
                <w:lang w:val="en-US" w:eastAsia="ro-RO" w:bidi="ro-RO"/>
              </w:rPr>
              <w:t xml:space="preserve"> </w:t>
            </w:r>
            <w:proofErr w:type="spellStart"/>
            <w:r w:rsidRPr="007C2FDD">
              <w:rPr>
                <w:rFonts w:ascii="Times New Roman" w:eastAsia="Times New Roman" w:hAnsi="Times New Roman"/>
                <w:color w:val="000000" w:themeColor="text1"/>
                <w:sz w:val="24"/>
                <w:szCs w:val="24"/>
                <w:lang w:val="en-US" w:eastAsia="ro-RO" w:bidi="ro-RO"/>
              </w:rPr>
              <w:t>în</w:t>
            </w:r>
            <w:proofErr w:type="spellEnd"/>
            <w:r w:rsidRPr="007C2FDD">
              <w:rPr>
                <w:rFonts w:ascii="Times New Roman" w:eastAsia="Times New Roman" w:hAnsi="Times New Roman"/>
                <w:color w:val="000000" w:themeColor="text1"/>
                <w:sz w:val="24"/>
                <w:szCs w:val="24"/>
                <w:lang w:val="en-US" w:eastAsia="ro-RO" w:bidi="ro-RO"/>
              </w:rPr>
              <w:t xml:space="preserve"> </w:t>
            </w:r>
            <w:proofErr w:type="spellStart"/>
            <w:r w:rsidRPr="007C2FDD">
              <w:rPr>
                <w:rFonts w:ascii="Times New Roman" w:eastAsia="Times New Roman" w:hAnsi="Times New Roman"/>
                <w:color w:val="000000" w:themeColor="text1"/>
                <w:sz w:val="24"/>
                <w:szCs w:val="24"/>
                <w:lang w:val="en-US" w:eastAsia="ro-RO" w:bidi="ro-RO"/>
              </w:rPr>
              <w:t>unitățile</w:t>
            </w:r>
            <w:proofErr w:type="spellEnd"/>
            <w:r w:rsidRPr="007C2FDD">
              <w:rPr>
                <w:rFonts w:ascii="Times New Roman" w:eastAsia="Times New Roman" w:hAnsi="Times New Roman"/>
                <w:color w:val="000000" w:themeColor="text1"/>
                <w:sz w:val="24"/>
                <w:szCs w:val="24"/>
                <w:lang w:val="en-US" w:eastAsia="ro-RO" w:bidi="ro-RO"/>
              </w:rPr>
              <w:t xml:space="preserve"> de </w:t>
            </w:r>
            <w:proofErr w:type="spellStart"/>
            <w:r w:rsidRPr="007C2FDD">
              <w:rPr>
                <w:rFonts w:ascii="Times New Roman" w:eastAsia="Times New Roman" w:hAnsi="Times New Roman"/>
                <w:color w:val="000000" w:themeColor="text1"/>
                <w:sz w:val="24"/>
                <w:szCs w:val="24"/>
                <w:lang w:val="en-US" w:eastAsia="ro-RO" w:bidi="ro-RO"/>
              </w:rPr>
              <w:t>învățământ</w:t>
            </w:r>
            <w:proofErr w:type="spellEnd"/>
            <w:r w:rsidRPr="007C2FDD">
              <w:rPr>
                <w:rFonts w:ascii="Times New Roman" w:eastAsia="Times New Roman" w:hAnsi="Times New Roman"/>
                <w:color w:val="000000" w:themeColor="text1"/>
                <w:sz w:val="24"/>
                <w:szCs w:val="24"/>
                <w:lang w:val="en-US" w:eastAsia="ro-RO" w:bidi="ro-RO"/>
              </w:rPr>
              <w:t xml:space="preserve"> </w:t>
            </w:r>
            <w:proofErr w:type="spellStart"/>
            <w:r w:rsidRPr="007C2FDD">
              <w:rPr>
                <w:rFonts w:ascii="Times New Roman" w:eastAsia="Times New Roman" w:hAnsi="Times New Roman"/>
                <w:color w:val="000000" w:themeColor="text1"/>
                <w:sz w:val="24"/>
                <w:szCs w:val="24"/>
                <w:lang w:val="en-US" w:eastAsia="ro-RO" w:bidi="ro-RO"/>
              </w:rPr>
              <w:t>preuniversitar</w:t>
            </w:r>
            <w:proofErr w:type="spellEnd"/>
            <w:r w:rsidRPr="007C2FDD">
              <w:rPr>
                <w:rFonts w:ascii="Times New Roman" w:eastAsia="Times New Roman" w:hAnsi="Times New Roman"/>
                <w:color w:val="000000" w:themeColor="text1"/>
                <w:sz w:val="24"/>
                <w:szCs w:val="24"/>
                <w:lang w:val="en-US" w:eastAsia="ro-RO" w:bidi="ro-RO"/>
              </w:rPr>
              <w:t xml:space="preserve"> </w:t>
            </w:r>
            <w:proofErr w:type="spellStart"/>
            <w:r w:rsidRPr="007C2FDD">
              <w:rPr>
                <w:rFonts w:ascii="Times New Roman" w:eastAsia="Times New Roman" w:hAnsi="Times New Roman"/>
                <w:color w:val="000000" w:themeColor="text1"/>
                <w:sz w:val="24"/>
                <w:szCs w:val="24"/>
                <w:lang w:val="en-US" w:eastAsia="ro-RO" w:bidi="ro-RO"/>
              </w:rPr>
              <w:t>și</w:t>
            </w:r>
            <w:proofErr w:type="spellEnd"/>
            <w:r w:rsidRPr="007C2FDD">
              <w:rPr>
                <w:rFonts w:ascii="Times New Roman" w:eastAsia="Times New Roman" w:hAnsi="Times New Roman"/>
                <w:color w:val="000000" w:themeColor="text1"/>
                <w:sz w:val="24"/>
                <w:szCs w:val="24"/>
                <w:lang w:val="en-US" w:eastAsia="ro-RO" w:bidi="ro-RO"/>
              </w:rPr>
              <w:t xml:space="preserve"> </w:t>
            </w:r>
            <w:proofErr w:type="gramStart"/>
            <w:r w:rsidRPr="007C2FDD">
              <w:rPr>
                <w:rFonts w:ascii="Times New Roman" w:eastAsia="Times New Roman" w:hAnsi="Times New Roman"/>
                <w:color w:val="000000" w:themeColor="text1"/>
                <w:sz w:val="24"/>
                <w:szCs w:val="24"/>
                <w:lang w:val="en-US" w:eastAsia="ro-RO" w:bidi="ro-RO"/>
              </w:rPr>
              <w:t>a</w:t>
            </w:r>
            <w:proofErr w:type="gramEnd"/>
            <w:r w:rsidRPr="007C2FDD">
              <w:rPr>
                <w:rFonts w:ascii="Times New Roman" w:eastAsia="Times New Roman" w:hAnsi="Times New Roman"/>
                <w:color w:val="000000" w:themeColor="text1"/>
                <w:sz w:val="24"/>
                <w:szCs w:val="24"/>
                <w:lang w:val="en-US" w:eastAsia="ro-RO" w:bidi="ro-RO"/>
              </w:rPr>
              <w:t xml:space="preserve"> </w:t>
            </w:r>
            <w:proofErr w:type="spellStart"/>
            <w:r w:rsidRPr="007C2FDD">
              <w:rPr>
                <w:rFonts w:ascii="Times New Roman" w:eastAsia="Times New Roman" w:hAnsi="Times New Roman"/>
                <w:color w:val="000000" w:themeColor="text1"/>
                <w:sz w:val="24"/>
                <w:szCs w:val="24"/>
                <w:lang w:val="en-US" w:eastAsia="ro-RO" w:bidi="ro-RO"/>
              </w:rPr>
              <w:t>abandonului</w:t>
            </w:r>
            <w:proofErr w:type="spellEnd"/>
            <w:r w:rsidRPr="007C2FDD">
              <w:rPr>
                <w:rFonts w:ascii="Times New Roman" w:eastAsia="Times New Roman" w:hAnsi="Times New Roman"/>
                <w:color w:val="000000" w:themeColor="text1"/>
                <w:sz w:val="24"/>
                <w:szCs w:val="24"/>
                <w:lang w:val="en-US" w:eastAsia="ro-RO" w:bidi="ro-RO"/>
              </w:rPr>
              <w:t xml:space="preserve"> </w:t>
            </w:r>
            <w:proofErr w:type="spellStart"/>
            <w:r w:rsidRPr="007C2FDD">
              <w:rPr>
                <w:rFonts w:ascii="Times New Roman" w:eastAsia="Times New Roman" w:hAnsi="Times New Roman"/>
                <w:color w:val="000000" w:themeColor="text1"/>
                <w:sz w:val="24"/>
                <w:szCs w:val="24"/>
                <w:lang w:val="en-US" w:eastAsia="ro-RO" w:bidi="ro-RO"/>
              </w:rPr>
              <w:t>școlar</w:t>
            </w:r>
            <w:proofErr w:type="spellEnd"/>
            <w:r w:rsidRPr="007C2FDD">
              <w:rPr>
                <w:rFonts w:ascii="Times New Roman" w:eastAsia="Times New Roman" w:hAnsi="Times New Roman"/>
                <w:color w:val="000000" w:themeColor="text1"/>
                <w:sz w:val="24"/>
                <w:szCs w:val="24"/>
                <w:lang w:val="en-US" w:eastAsia="ro-RO" w:bidi="ro-RO"/>
              </w:rPr>
              <w:t>;</w:t>
            </w:r>
          </w:p>
          <w:p w14:paraId="51B3AAB9" w14:textId="77777777" w:rsidR="009435F5" w:rsidRPr="007C2FDD" w:rsidRDefault="009435F5" w:rsidP="00833E51">
            <w:pPr>
              <w:widowControl w:val="0"/>
              <w:numPr>
                <w:ilvl w:val="0"/>
                <w:numId w:val="2"/>
              </w:numPr>
              <w:tabs>
                <w:tab w:val="left" w:pos="577"/>
              </w:tabs>
              <w:autoSpaceDE w:val="0"/>
              <w:autoSpaceDN w:val="0"/>
              <w:ind w:right="61"/>
              <w:jc w:val="both"/>
              <w:rPr>
                <w:rFonts w:ascii="Times New Roman" w:eastAsia="Times New Roman" w:hAnsi="Times New Roman"/>
                <w:color w:val="000000" w:themeColor="text1"/>
                <w:sz w:val="24"/>
              </w:rPr>
            </w:pPr>
            <w:r w:rsidRPr="007C2FDD">
              <w:rPr>
                <w:rFonts w:ascii="Times New Roman" w:eastAsia="Times New Roman" w:hAnsi="Times New Roman"/>
                <w:color w:val="000000" w:themeColor="text1"/>
                <w:sz w:val="24"/>
              </w:rPr>
              <w:t>interesul elevilor pentru activitățile de consiliere individuală pe problematica orientării în carieră, dezvoltării socio-emoționale, dezvoltării personale, managementului învățării;</w:t>
            </w:r>
          </w:p>
          <w:p w14:paraId="74A95438" w14:textId="2D4F13D1" w:rsidR="009435F5" w:rsidRPr="003D2B72" w:rsidRDefault="009435F5" w:rsidP="00833E51">
            <w:pPr>
              <w:widowControl w:val="0"/>
              <w:numPr>
                <w:ilvl w:val="0"/>
                <w:numId w:val="4"/>
              </w:numPr>
              <w:tabs>
                <w:tab w:val="left" w:pos="600"/>
              </w:tabs>
              <w:autoSpaceDE w:val="0"/>
              <w:autoSpaceDN w:val="0"/>
              <w:ind w:right="61"/>
              <w:jc w:val="both"/>
              <w:rPr>
                <w:rFonts w:ascii="Times New Roman" w:eastAsia="Times New Roman" w:hAnsi="Times New Roman"/>
                <w:color w:val="000000" w:themeColor="text1"/>
                <w:sz w:val="24"/>
                <w:szCs w:val="24"/>
                <w:lang w:val="it-IT" w:eastAsia="ro-RO" w:bidi="ro-RO"/>
              </w:rPr>
            </w:pPr>
            <w:r w:rsidRPr="003D2B72">
              <w:rPr>
                <w:rFonts w:ascii="Times New Roman" w:eastAsia="Times New Roman" w:hAnsi="Times New Roman"/>
                <w:color w:val="000000" w:themeColor="text1"/>
                <w:sz w:val="24"/>
                <w:szCs w:val="24"/>
                <w:lang w:val="it-IT" w:eastAsia="ro-RO" w:bidi="ro-RO"/>
              </w:rPr>
              <w:t>CD</w:t>
            </w:r>
            <w:r w:rsidR="00FD6AC8" w:rsidRPr="003D2B72">
              <w:rPr>
                <w:rFonts w:ascii="Times New Roman" w:eastAsia="Times New Roman" w:hAnsi="Times New Roman"/>
                <w:color w:val="000000" w:themeColor="text1"/>
                <w:sz w:val="24"/>
                <w:szCs w:val="24"/>
                <w:lang w:val="it-IT" w:eastAsia="ro-RO" w:bidi="ro-RO"/>
              </w:rPr>
              <w:t>EO</w:t>
            </w:r>
            <w:r w:rsidRPr="003D2B72">
              <w:rPr>
                <w:rFonts w:ascii="Times New Roman" w:eastAsia="Times New Roman" w:hAnsi="Times New Roman"/>
                <w:color w:val="000000" w:themeColor="text1"/>
                <w:sz w:val="24"/>
                <w:szCs w:val="24"/>
                <w:lang w:val="it-IT" w:eastAsia="ro-RO" w:bidi="ro-RO"/>
              </w:rPr>
              <w:t>Ș oferă posibilitatea satisfacerii dorinței de informare și cunoașterea în diferite domenii de activitate;</w:t>
            </w:r>
          </w:p>
          <w:p w14:paraId="1F10E075" w14:textId="77777777" w:rsidR="009435F5" w:rsidRPr="003D2B72" w:rsidRDefault="009435F5" w:rsidP="00833E51">
            <w:pPr>
              <w:widowControl w:val="0"/>
              <w:numPr>
                <w:ilvl w:val="0"/>
                <w:numId w:val="4"/>
              </w:numPr>
              <w:tabs>
                <w:tab w:val="left" w:pos="600"/>
              </w:tabs>
              <w:autoSpaceDE w:val="0"/>
              <w:autoSpaceDN w:val="0"/>
              <w:ind w:right="61"/>
              <w:jc w:val="both"/>
              <w:rPr>
                <w:rFonts w:ascii="Times New Roman" w:eastAsia="Times New Roman" w:hAnsi="Times New Roman"/>
                <w:color w:val="000000" w:themeColor="text1"/>
                <w:sz w:val="24"/>
                <w:szCs w:val="24"/>
                <w:lang w:val="it-IT" w:eastAsia="ro-RO" w:bidi="ro-RO"/>
              </w:rPr>
            </w:pPr>
            <w:r w:rsidRPr="003D2B72">
              <w:rPr>
                <w:rFonts w:ascii="Times New Roman" w:eastAsia="Times New Roman" w:hAnsi="Times New Roman"/>
                <w:color w:val="000000" w:themeColor="text1"/>
                <w:sz w:val="24"/>
                <w:szCs w:val="24"/>
                <w:lang w:val="it-IT" w:eastAsia="ro-RO" w:bidi="ro-RO"/>
              </w:rPr>
              <w:t>promovarea imaginii şcolii prin implicarea în diferite activităţi în colaborare cu ONG, instituţii, etc;</w:t>
            </w:r>
          </w:p>
          <w:p w14:paraId="657FA292" w14:textId="77777777" w:rsidR="009435F5" w:rsidRPr="003D2B72" w:rsidRDefault="009435F5" w:rsidP="00833E51">
            <w:pPr>
              <w:widowControl w:val="0"/>
              <w:numPr>
                <w:ilvl w:val="0"/>
                <w:numId w:val="4"/>
              </w:numPr>
              <w:tabs>
                <w:tab w:val="left" w:pos="600"/>
              </w:tabs>
              <w:autoSpaceDE w:val="0"/>
              <w:autoSpaceDN w:val="0"/>
              <w:ind w:right="61"/>
              <w:jc w:val="both"/>
              <w:rPr>
                <w:rFonts w:ascii="Times New Roman" w:eastAsia="Times New Roman" w:hAnsi="Times New Roman"/>
                <w:color w:val="000000" w:themeColor="text1"/>
                <w:sz w:val="24"/>
                <w:szCs w:val="24"/>
                <w:lang w:val="it-IT" w:eastAsia="ro-RO" w:bidi="ro-RO"/>
              </w:rPr>
            </w:pPr>
            <w:r w:rsidRPr="003D2B72">
              <w:rPr>
                <w:rFonts w:ascii="Times New Roman" w:eastAsia="Times New Roman" w:hAnsi="Times New Roman"/>
                <w:color w:val="000000" w:themeColor="text1"/>
                <w:sz w:val="24"/>
                <w:szCs w:val="24"/>
                <w:lang w:val="it-IT" w:eastAsia="ro-RO" w:bidi="ro-RO"/>
              </w:rPr>
              <w:t>optimizarea procesului didactic din școală prin utilizarea mijloacelor moderne de predare – învățare și comunicare, a tehnologiilor informației și comunicării;</w:t>
            </w:r>
          </w:p>
          <w:p w14:paraId="6C8CB279" w14:textId="77777777" w:rsidR="009435F5" w:rsidRPr="003D2B72" w:rsidRDefault="009435F5" w:rsidP="00833E51">
            <w:pPr>
              <w:widowControl w:val="0"/>
              <w:numPr>
                <w:ilvl w:val="0"/>
                <w:numId w:val="4"/>
              </w:numPr>
              <w:tabs>
                <w:tab w:val="left" w:pos="600"/>
              </w:tabs>
              <w:autoSpaceDE w:val="0"/>
              <w:autoSpaceDN w:val="0"/>
              <w:ind w:right="61"/>
              <w:jc w:val="both"/>
              <w:rPr>
                <w:rFonts w:ascii="Times New Roman" w:eastAsia="Times New Roman" w:hAnsi="Times New Roman"/>
                <w:color w:val="000000" w:themeColor="text1"/>
                <w:sz w:val="24"/>
                <w:szCs w:val="24"/>
                <w:lang w:val="it-IT" w:eastAsia="ro-RO" w:bidi="ro-RO"/>
              </w:rPr>
            </w:pPr>
            <w:r w:rsidRPr="003D2B72">
              <w:rPr>
                <w:rFonts w:ascii="Times New Roman" w:hAnsi="Times New Roman"/>
                <w:color w:val="000000" w:themeColor="text1"/>
                <w:sz w:val="24"/>
                <w:szCs w:val="24"/>
                <w:lang w:val="it-IT"/>
              </w:rPr>
              <w:t>adaptarea mediului şcolar la necesităţile specifice ale copiilor cu cerinţe educaţionale speciale;</w:t>
            </w:r>
          </w:p>
          <w:p w14:paraId="64296EC3" w14:textId="40FBB07A" w:rsidR="00833E51" w:rsidRPr="003D2B72" w:rsidRDefault="009435F5" w:rsidP="000A6057">
            <w:pPr>
              <w:widowControl w:val="0"/>
              <w:numPr>
                <w:ilvl w:val="0"/>
                <w:numId w:val="4"/>
              </w:numPr>
              <w:tabs>
                <w:tab w:val="left" w:pos="600"/>
              </w:tabs>
              <w:autoSpaceDE w:val="0"/>
              <w:autoSpaceDN w:val="0"/>
              <w:ind w:right="61"/>
              <w:jc w:val="both"/>
              <w:rPr>
                <w:rFonts w:ascii="Times New Roman" w:eastAsia="Times New Roman" w:hAnsi="Times New Roman"/>
                <w:color w:val="000000" w:themeColor="text1"/>
                <w:sz w:val="24"/>
                <w:szCs w:val="24"/>
                <w:lang w:val="it-IT" w:eastAsia="ro-RO" w:bidi="ro-RO"/>
              </w:rPr>
            </w:pPr>
            <w:r w:rsidRPr="003D2B72">
              <w:rPr>
                <w:rFonts w:ascii="Times New Roman" w:eastAsia="Times New Roman" w:hAnsi="Times New Roman"/>
                <w:color w:val="000000" w:themeColor="text1"/>
                <w:sz w:val="24"/>
                <w:szCs w:val="24"/>
                <w:lang w:val="it-IT" w:eastAsia="ro-RO" w:bidi="ro-RO"/>
              </w:rPr>
              <w:t>deschiderea unității de învățământ spre comunitate pe teme de mediu, schimbări climatice;</w:t>
            </w:r>
          </w:p>
          <w:p w14:paraId="79A3F16B" w14:textId="77777777" w:rsidR="009435F5" w:rsidRPr="003D2B72" w:rsidRDefault="009435F5" w:rsidP="00833E51">
            <w:pPr>
              <w:widowControl w:val="0"/>
              <w:numPr>
                <w:ilvl w:val="0"/>
                <w:numId w:val="4"/>
              </w:numPr>
              <w:tabs>
                <w:tab w:val="left" w:pos="600"/>
              </w:tabs>
              <w:autoSpaceDE w:val="0"/>
              <w:autoSpaceDN w:val="0"/>
              <w:ind w:right="61"/>
              <w:jc w:val="both"/>
              <w:rPr>
                <w:rFonts w:ascii="Times New Roman" w:eastAsia="Times New Roman" w:hAnsi="Times New Roman"/>
                <w:color w:val="000000" w:themeColor="text1"/>
                <w:sz w:val="24"/>
                <w:szCs w:val="24"/>
                <w:lang w:val="it-IT" w:eastAsia="ro-RO" w:bidi="ro-RO"/>
              </w:rPr>
            </w:pPr>
            <w:r w:rsidRPr="003D2B72">
              <w:rPr>
                <w:rFonts w:ascii="Times New Roman" w:eastAsia="Times New Roman" w:hAnsi="Times New Roman"/>
                <w:color w:val="000000" w:themeColor="text1"/>
                <w:sz w:val="24"/>
                <w:szCs w:val="24"/>
                <w:lang w:val="it-IT" w:eastAsia="ro-RO" w:bidi="ro-RO"/>
              </w:rPr>
              <w:t>intermedierea de sponsorizări sau colaborări cu specialiști;</w:t>
            </w:r>
          </w:p>
          <w:p w14:paraId="21718C09" w14:textId="77777777" w:rsidR="009435F5" w:rsidRPr="003D2B72" w:rsidRDefault="009435F5" w:rsidP="00833E51">
            <w:pPr>
              <w:widowControl w:val="0"/>
              <w:numPr>
                <w:ilvl w:val="0"/>
                <w:numId w:val="4"/>
              </w:numPr>
              <w:tabs>
                <w:tab w:val="left" w:pos="600"/>
              </w:tabs>
              <w:autoSpaceDE w:val="0"/>
              <w:autoSpaceDN w:val="0"/>
              <w:ind w:right="61"/>
              <w:jc w:val="both"/>
              <w:rPr>
                <w:rFonts w:ascii="Times New Roman" w:eastAsia="Times New Roman" w:hAnsi="Times New Roman"/>
                <w:color w:val="000000" w:themeColor="text1"/>
                <w:sz w:val="24"/>
                <w:szCs w:val="24"/>
                <w:lang w:val="it-IT" w:eastAsia="ro-RO" w:bidi="ro-RO"/>
              </w:rPr>
            </w:pPr>
            <w:r w:rsidRPr="003D2B72">
              <w:rPr>
                <w:rFonts w:ascii="Times New Roman" w:eastAsia="Times New Roman" w:hAnsi="Times New Roman"/>
                <w:color w:val="000000" w:themeColor="text1"/>
                <w:sz w:val="24"/>
                <w:szCs w:val="24"/>
                <w:lang w:val="it-IT" w:eastAsia="ro-RO" w:bidi="ro-RO"/>
              </w:rPr>
              <w:lastRenderedPageBreak/>
              <w:t>dezvoltarea competențelor elevilor necesare acțiunilor pentru atenuarea și adaptarea la schimbările climatice și protejarea mediului;</w:t>
            </w:r>
          </w:p>
          <w:p w14:paraId="1C15F9FB" w14:textId="77777777" w:rsidR="009435F5" w:rsidRPr="003D2B72" w:rsidRDefault="009435F5" w:rsidP="00833E51">
            <w:pPr>
              <w:widowControl w:val="0"/>
              <w:numPr>
                <w:ilvl w:val="0"/>
                <w:numId w:val="4"/>
              </w:numPr>
              <w:tabs>
                <w:tab w:val="left" w:pos="600"/>
              </w:tabs>
              <w:autoSpaceDE w:val="0"/>
              <w:autoSpaceDN w:val="0"/>
              <w:ind w:right="61"/>
              <w:jc w:val="both"/>
              <w:rPr>
                <w:rFonts w:ascii="Times New Roman" w:eastAsia="Times New Roman" w:hAnsi="Times New Roman"/>
                <w:color w:val="000000" w:themeColor="text1"/>
                <w:sz w:val="24"/>
                <w:szCs w:val="24"/>
                <w:lang w:val="it-IT" w:eastAsia="ro-RO" w:bidi="ro-RO"/>
              </w:rPr>
            </w:pPr>
            <w:r w:rsidRPr="003D2B72">
              <w:rPr>
                <w:rFonts w:ascii="Times New Roman" w:eastAsia="Times New Roman" w:hAnsi="Times New Roman"/>
                <w:color w:val="000000" w:themeColor="text1"/>
                <w:sz w:val="24"/>
                <w:szCs w:val="24"/>
                <w:lang w:val="it-IT" w:eastAsia="ro-RO" w:bidi="ro-RO"/>
              </w:rPr>
              <w:t>conștientizarea importanței implicării tuturor actorilor în implementarea obiectivelor de dezvoltare durabilă.</w:t>
            </w:r>
          </w:p>
        </w:tc>
        <w:tc>
          <w:tcPr>
            <w:tcW w:w="4718" w:type="dxa"/>
          </w:tcPr>
          <w:p w14:paraId="1223DB51" w14:textId="77777777" w:rsidR="009435F5" w:rsidRPr="007C2FDD" w:rsidRDefault="009435F5" w:rsidP="00833E51">
            <w:pPr>
              <w:widowControl w:val="0"/>
              <w:numPr>
                <w:ilvl w:val="0"/>
                <w:numId w:val="4"/>
              </w:numPr>
              <w:tabs>
                <w:tab w:val="left" w:pos="391"/>
              </w:tabs>
              <w:autoSpaceDE w:val="0"/>
              <w:autoSpaceDN w:val="0"/>
              <w:ind w:left="571" w:right="61" w:hanging="270"/>
              <w:jc w:val="both"/>
              <w:rPr>
                <w:rFonts w:ascii="Times New Roman" w:eastAsia="Times New Roman" w:hAnsi="Times New Roman"/>
                <w:color w:val="000000" w:themeColor="text1"/>
                <w:sz w:val="24"/>
                <w:szCs w:val="24"/>
              </w:rPr>
            </w:pPr>
            <w:r w:rsidRPr="007C2FDD">
              <w:rPr>
                <w:rFonts w:ascii="Times New Roman" w:eastAsia="Times New Roman" w:hAnsi="Times New Roman"/>
                <w:color w:val="000000" w:themeColor="text1"/>
                <w:sz w:val="24"/>
                <w:szCs w:val="24"/>
              </w:rPr>
              <w:lastRenderedPageBreak/>
              <w:t>dezinteresul părinţilor faţă de situaţia şcolară a elevilor şi disponibilitatea scăzută pentru problemele propriilor copii, plecarea acestora în străinătate;</w:t>
            </w:r>
          </w:p>
          <w:p w14:paraId="04A170B2" w14:textId="77777777" w:rsidR="009435F5" w:rsidRPr="007C2FDD" w:rsidRDefault="009435F5" w:rsidP="00833E51">
            <w:pPr>
              <w:widowControl w:val="0"/>
              <w:numPr>
                <w:ilvl w:val="0"/>
                <w:numId w:val="4"/>
              </w:numPr>
              <w:tabs>
                <w:tab w:val="left" w:pos="391"/>
              </w:tabs>
              <w:autoSpaceDE w:val="0"/>
              <w:autoSpaceDN w:val="0"/>
              <w:ind w:left="571" w:right="61" w:hanging="270"/>
              <w:jc w:val="both"/>
              <w:rPr>
                <w:rFonts w:ascii="Times New Roman" w:eastAsia="Times New Roman" w:hAnsi="Times New Roman"/>
                <w:color w:val="000000" w:themeColor="text1"/>
                <w:sz w:val="24"/>
                <w:szCs w:val="24"/>
              </w:rPr>
            </w:pPr>
            <w:r w:rsidRPr="007C2FDD">
              <w:rPr>
                <w:rFonts w:ascii="Times New Roman" w:eastAsia="Times New Roman" w:hAnsi="Times New Roman"/>
                <w:color w:val="000000" w:themeColor="text1"/>
                <w:sz w:val="24"/>
                <w:szCs w:val="24"/>
              </w:rPr>
              <w:t>promovarea mediocrităţii;</w:t>
            </w:r>
          </w:p>
          <w:p w14:paraId="406D0DF8" w14:textId="77777777" w:rsidR="009435F5" w:rsidRPr="007C2FDD" w:rsidRDefault="009435F5" w:rsidP="00833E51">
            <w:pPr>
              <w:widowControl w:val="0"/>
              <w:numPr>
                <w:ilvl w:val="0"/>
                <w:numId w:val="4"/>
              </w:numPr>
              <w:tabs>
                <w:tab w:val="left" w:pos="391"/>
              </w:tabs>
              <w:autoSpaceDE w:val="0"/>
              <w:autoSpaceDN w:val="0"/>
              <w:ind w:left="571" w:right="61" w:hanging="270"/>
              <w:jc w:val="both"/>
              <w:rPr>
                <w:rFonts w:ascii="Times New Roman" w:eastAsia="Times New Roman" w:hAnsi="Times New Roman"/>
                <w:color w:val="000000" w:themeColor="text1"/>
                <w:sz w:val="24"/>
                <w:szCs w:val="24"/>
              </w:rPr>
            </w:pPr>
            <w:r w:rsidRPr="007C2FDD">
              <w:rPr>
                <w:rFonts w:ascii="Times New Roman" w:eastAsia="Times New Roman" w:hAnsi="Times New Roman"/>
                <w:color w:val="000000" w:themeColor="text1"/>
                <w:sz w:val="24"/>
                <w:szCs w:val="24"/>
              </w:rPr>
              <w:t>necorelarea manualelor cu programele şcolare, încă supraîncărcate;</w:t>
            </w:r>
          </w:p>
          <w:p w14:paraId="32BDAA80" w14:textId="77777777" w:rsidR="009435F5" w:rsidRPr="007C2FDD" w:rsidRDefault="009435F5" w:rsidP="00833E51">
            <w:pPr>
              <w:widowControl w:val="0"/>
              <w:numPr>
                <w:ilvl w:val="0"/>
                <w:numId w:val="4"/>
              </w:numPr>
              <w:tabs>
                <w:tab w:val="left" w:pos="391"/>
              </w:tabs>
              <w:autoSpaceDE w:val="0"/>
              <w:autoSpaceDN w:val="0"/>
              <w:ind w:left="571" w:right="61" w:hanging="270"/>
              <w:jc w:val="both"/>
              <w:rPr>
                <w:rFonts w:ascii="Times New Roman" w:eastAsia="Times New Roman" w:hAnsi="Times New Roman"/>
                <w:color w:val="000000" w:themeColor="text1"/>
                <w:sz w:val="24"/>
                <w:szCs w:val="24"/>
              </w:rPr>
            </w:pPr>
            <w:r w:rsidRPr="007C2FDD">
              <w:rPr>
                <w:rFonts w:ascii="Times New Roman" w:eastAsia="Times New Roman" w:hAnsi="Times New Roman"/>
                <w:color w:val="000000" w:themeColor="text1"/>
                <w:sz w:val="24"/>
                <w:szCs w:val="24"/>
              </w:rPr>
              <w:t>starea fizică precară a unui număr de manuale, care se transmit generației următoare;</w:t>
            </w:r>
          </w:p>
          <w:p w14:paraId="3142CE50" w14:textId="77777777" w:rsidR="009435F5" w:rsidRPr="007C2FDD" w:rsidRDefault="009435F5" w:rsidP="00833E51">
            <w:pPr>
              <w:numPr>
                <w:ilvl w:val="0"/>
                <w:numId w:val="4"/>
              </w:numPr>
              <w:contextualSpacing/>
              <w:rPr>
                <w:rFonts w:ascii="Times New Roman" w:eastAsia="Times New Roman" w:hAnsi="Times New Roman"/>
                <w:color w:val="000000" w:themeColor="text1"/>
                <w:sz w:val="24"/>
                <w:szCs w:val="24"/>
              </w:rPr>
            </w:pPr>
            <w:r w:rsidRPr="007C2FDD">
              <w:rPr>
                <w:rFonts w:ascii="Times New Roman" w:eastAsia="Times New Roman" w:hAnsi="Times New Roman"/>
                <w:color w:val="000000" w:themeColor="text1"/>
                <w:sz w:val="24"/>
                <w:szCs w:val="24"/>
              </w:rPr>
              <w:t>instabilitatea legislativă a curriculumului în sistemul de învățământ;</w:t>
            </w:r>
          </w:p>
          <w:p w14:paraId="2D047A2A" w14:textId="77777777" w:rsidR="009435F5" w:rsidRPr="007C2FDD" w:rsidRDefault="009435F5" w:rsidP="00833E51">
            <w:pPr>
              <w:numPr>
                <w:ilvl w:val="0"/>
                <w:numId w:val="4"/>
              </w:numPr>
              <w:contextualSpacing/>
              <w:jc w:val="both"/>
              <w:rPr>
                <w:rFonts w:ascii="Times New Roman" w:eastAsia="Times New Roman" w:hAnsi="Times New Roman"/>
                <w:color w:val="000000" w:themeColor="text1"/>
                <w:sz w:val="24"/>
                <w:szCs w:val="24"/>
              </w:rPr>
            </w:pPr>
            <w:r w:rsidRPr="007C2FDD">
              <w:rPr>
                <w:rFonts w:ascii="Times New Roman" w:hAnsi="Times New Roman"/>
                <w:color w:val="000000" w:themeColor="text1"/>
                <w:sz w:val="24"/>
                <w:szCs w:val="24"/>
              </w:rPr>
              <w:t>neadoptarea unui comportament de protejare și îmbunătățire a calității mediului</w:t>
            </w:r>
            <w:r w:rsidR="00F42CC4" w:rsidRPr="007C2FDD">
              <w:rPr>
                <w:rFonts w:ascii="Times New Roman" w:hAnsi="Times New Roman"/>
                <w:color w:val="000000" w:themeColor="text1"/>
                <w:sz w:val="24"/>
                <w:szCs w:val="24"/>
              </w:rPr>
              <w:t>;</w:t>
            </w:r>
          </w:p>
          <w:p w14:paraId="6AF1966C" w14:textId="78D43866" w:rsidR="00F42CC4" w:rsidRPr="007C2FDD" w:rsidRDefault="00F42CC4" w:rsidP="00833E51">
            <w:pPr>
              <w:numPr>
                <w:ilvl w:val="0"/>
                <w:numId w:val="4"/>
              </w:numPr>
              <w:contextualSpacing/>
              <w:jc w:val="both"/>
              <w:rPr>
                <w:rFonts w:ascii="Times New Roman" w:eastAsia="Times New Roman" w:hAnsi="Times New Roman"/>
                <w:color w:val="000000" w:themeColor="text1"/>
                <w:sz w:val="24"/>
                <w:szCs w:val="24"/>
              </w:rPr>
            </w:pPr>
            <w:r w:rsidRPr="007C2FDD">
              <w:rPr>
                <w:rFonts w:ascii="Times New Roman" w:hAnsi="Times New Roman"/>
                <w:color w:val="000000" w:themeColor="text1"/>
                <w:sz w:val="24"/>
                <w:szCs w:val="24"/>
              </w:rPr>
              <w:t>manifestarea de comportamente problematice în rândul elevilor, mai ales din perspectiva violenței.</w:t>
            </w:r>
          </w:p>
        </w:tc>
      </w:tr>
    </w:tbl>
    <w:p w14:paraId="2E5ACCB8" w14:textId="406DC6EC" w:rsidR="00586269" w:rsidRPr="003D2B72" w:rsidRDefault="00586269" w:rsidP="00833E51">
      <w:pPr>
        <w:spacing w:before="36" w:after="0" w:line="240" w:lineRule="auto"/>
        <w:rPr>
          <w:rFonts w:ascii="Times New Roman" w:eastAsia="Times New Roman" w:hAnsi="Times New Roman" w:cs="Times New Roman"/>
          <w:color w:val="000000" w:themeColor="text1"/>
          <w:sz w:val="28"/>
          <w:szCs w:val="28"/>
          <w:lang w:val="it-IT"/>
        </w:rPr>
      </w:pPr>
    </w:p>
    <w:p w14:paraId="4E751144" w14:textId="12AE00EE" w:rsidR="000A6057" w:rsidRPr="003D2B72" w:rsidRDefault="000A6057" w:rsidP="00833E51">
      <w:pPr>
        <w:spacing w:before="36" w:after="0" w:line="240" w:lineRule="auto"/>
        <w:rPr>
          <w:rFonts w:ascii="Times New Roman" w:eastAsia="Times New Roman" w:hAnsi="Times New Roman" w:cs="Times New Roman"/>
          <w:color w:val="000000" w:themeColor="text1"/>
          <w:sz w:val="28"/>
          <w:szCs w:val="28"/>
          <w:lang w:val="it-IT"/>
        </w:rPr>
      </w:pPr>
    </w:p>
    <w:p w14:paraId="38665E50" w14:textId="77777777" w:rsidR="000A6057" w:rsidRPr="003D2B72" w:rsidRDefault="000A6057" w:rsidP="00833E51">
      <w:pPr>
        <w:spacing w:before="36" w:after="0" w:line="240" w:lineRule="auto"/>
        <w:rPr>
          <w:rFonts w:ascii="Times New Roman" w:eastAsia="Times New Roman" w:hAnsi="Times New Roman" w:cs="Times New Roman"/>
          <w:color w:val="000000" w:themeColor="text1"/>
          <w:sz w:val="28"/>
          <w:szCs w:val="28"/>
          <w:lang w:val="it-IT"/>
        </w:rPr>
      </w:pPr>
    </w:p>
    <w:tbl>
      <w:tblPr>
        <w:tblStyle w:val="Tabelgril"/>
        <w:tblW w:w="0" w:type="auto"/>
        <w:tblLook w:val="04A0" w:firstRow="1" w:lastRow="0" w:firstColumn="1" w:lastColumn="0" w:noHBand="0" w:noVBand="1"/>
      </w:tblPr>
      <w:tblGrid>
        <w:gridCol w:w="4620"/>
        <w:gridCol w:w="4730"/>
      </w:tblGrid>
      <w:tr w:rsidR="007C2FDD" w:rsidRPr="007C2FDD" w14:paraId="5E9E5F8E" w14:textId="77777777" w:rsidTr="00130CC8">
        <w:trPr>
          <w:trHeight w:val="359"/>
        </w:trPr>
        <w:tc>
          <w:tcPr>
            <w:tcW w:w="9350" w:type="dxa"/>
            <w:gridSpan w:val="2"/>
            <w:shd w:val="clear" w:color="auto" w:fill="F4B083" w:themeFill="accent2" w:themeFillTint="99"/>
          </w:tcPr>
          <w:p w14:paraId="3FD80E03" w14:textId="77777777" w:rsidR="009435F5" w:rsidRPr="007C2FDD" w:rsidRDefault="009435F5" w:rsidP="00833E51">
            <w:pPr>
              <w:spacing w:before="36"/>
              <w:jc w:val="center"/>
              <w:rPr>
                <w:rFonts w:ascii="Times New Roman" w:eastAsia="Times New Roman" w:hAnsi="Times New Roman"/>
                <w:b/>
                <w:bCs/>
                <w:color w:val="000000" w:themeColor="text1"/>
                <w:sz w:val="24"/>
                <w:szCs w:val="24"/>
              </w:rPr>
            </w:pPr>
            <w:r w:rsidRPr="007C2FDD">
              <w:rPr>
                <w:rFonts w:ascii="Times New Roman" w:eastAsia="Times New Roman" w:hAnsi="Times New Roman"/>
                <w:b/>
                <w:bCs/>
                <w:color w:val="000000" w:themeColor="text1"/>
                <w:sz w:val="24"/>
                <w:szCs w:val="24"/>
              </w:rPr>
              <w:t>RESURSE UMANE</w:t>
            </w:r>
          </w:p>
        </w:tc>
      </w:tr>
      <w:tr w:rsidR="007C2FDD" w:rsidRPr="007C2FDD" w14:paraId="0A4F0121" w14:textId="77777777" w:rsidTr="00130CC8">
        <w:trPr>
          <w:trHeight w:val="341"/>
        </w:trPr>
        <w:tc>
          <w:tcPr>
            <w:tcW w:w="4620" w:type="dxa"/>
            <w:shd w:val="clear" w:color="auto" w:fill="F4B083" w:themeFill="accent2" w:themeFillTint="99"/>
          </w:tcPr>
          <w:p w14:paraId="7CC4BBF3" w14:textId="77777777" w:rsidR="009435F5" w:rsidRPr="007C2FDD" w:rsidRDefault="009435F5" w:rsidP="00833E51">
            <w:pPr>
              <w:spacing w:before="36"/>
              <w:jc w:val="center"/>
              <w:rPr>
                <w:rFonts w:ascii="Times New Roman" w:eastAsia="Times New Roman" w:hAnsi="Times New Roman"/>
                <w:b/>
                <w:bCs/>
                <w:color w:val="000000" w:themeColor="text1"/>
                <w:sz w:val="24"/>
                <w:szCs w:val="24"/>
              </w:rPr>
            </w:pPr>
            <w:r w:rsidRPr="007C2FDD">
              <w:rPr>
                <w:rFonts w:ascii="Times New Roman" w:eastAsia="Times New Roman" w:hAnsi="Times New Roman"/>
                <w:b/>
                <w:bCs/>
                <w:color w:val="000000" w:themeColor="text1"/>
                <w:sz w:val="24"/>
                <w:szCs w:val="24"/>
              </w:rPr>
              <w:t>PUNCTE TARI (Strengths)</w:t>
            </w:r>
          </w:p>
        </w:tc>
        <w:tc>
          <w:tcPr>
            <w:tcW w:w="4730" w:type="dxa"/>
            <w:shd w:val="clear" w:color="auto" w:fill="F4B083" w:themeFill="accent2" w:themeFillTint="99"/>
          </w:tcPr>
          <w:p w14:paraId="226B52AA" w14:textId="77777777" w:rsidR="009435F5" w:rsidRPr="007C2FDD" w:rsidRDefault="009435F5" w:rsidP="00833E51">
            <w:pPr>
              <w:spacing w:before="36"/>
              <w:jc w:val="center"/>
              <w:rPr>
                <w:rFonts w:ascii="Times New Roman" w:eastAsia="Times New Roman" w:hAnsi="Times New Roman"/>
                <w:b/>
                <w:bCs/>
                <w:color w:val="000000" w:themeColor="text1"/>
                <w:sz w:val="24"/>
                <w:szCs w:val="24"/>
              </w:rPr>
            </w:pPr>
            <w:r w:rsidRPr="007C2FDD">
              <w:rPr>
                <w:rFonts w:ascii="Times New Roman" w:eastAsia="Times New Roman" w:hAnsi="Times New Roman"/>
                <w:b/>
                <w:bCs/>
                <w:color w:val="000000" w:themeColor="text1"/>
                <w:sz w:val="24"/>
                <w:szCs w:val="24"/>
              </w:rPr>
              <w:t>PUNCTE SLABE</w:t>
            </w:r>
            <w:r w:rsidRPr="007C2FDD">
              <w:rPr>
                <w:color w:val="000000" w:themeColor="text1"/>
              </w:rPr>
              <w:t xml:space="preserve"> (</w:t>
            </w:r>
            <w:r w:rsidRPr="007C2FDD">
              <w:rPr>
                <w:rFonts w:ascii="Times New Roman" w:eastAsia="Times New Roman" w:hAnsi="Times New Roman"/>
                <w:b/>
                <w:bCs/>
                <w:color w:val="000000" w:themeColor="text1"/>
                <w:sz w:val="24"/>
                <w:szCs w:val="24"/>
              </w:rPr>
              <w:t>Weaknesses)</w:t>
            </w:r>
          </w:p>
        </w:tc>
      </w:tr>
      <w:tr w:rsidR="007C2FDD" w:rsidRPr="007C2FDD" w14:paraId="0EDFA6BC" w14:textId="77777777" w:rsidTr="00145EF5">
        <w:tc>
          <w:tcPr>
            <w:tcW w:w="4620" w:type="dxa"/>
          </w:tcPr>
          <w:p w14:paraId="13EAF967" w14:textId="77777777" w:rsidR="009435F5" w:rsidRPr="007C2FDD" w:rsidRDefault="009435F5" w:rsidP="00833E51">
            <w:pPr>
              <w:pStyle w:val="Listparagraf"/>
              <w:numPr>
                <w:ilvl w:val="0"/>
                <w:numId w:val="10"/>
              </w:numPr>
              <w:tabs>
                <w:tab w:val="left" w:pos="780"/>
              </w:tabs>
              <w:ind w:left="690" w:right="105" w:hanging="270"/>
              <w:jc w:val="both"/>
              <w:rPr>
                <w:rFonts w:ascii="Times New Roman" w:hAnsi="Times New Roman"/>
                <w:color w:val="000000" w:themeColor="text1"/>
                <w:sz w:val="24"/>
              </w:rPr>
            </w:pPr>
            <w:r w:rsidRPr="007C2FDD">
              <w:rPr>
                <w:rFonts w:ascii="Times New Roman" w:hAnsi="Times New Roman"/>
                <w:color w:val="000000" w:themeColor="text1"/>
                <w:sz w:val="24"/>
              </w:rPr>
              <w:t>interesul pentru obţinerea gradelor</w:t>
            </w:r>
            <w:r w:rsidRPr="007C2FDD">
              <w:rPr>
                <w:rFonts w:ascii="Times New Roman" w:hAnsi="Times New Roman"/>
                <w:color w:val="000000" w:themeColor="text1"/>
                <w:spacing w:val="-3"/>
                <w:sz w:val="24"/>
              </w:rPr>
              <w:t xml:space="preserve"> </w:t>
            </w:r>
            <w:r w:rsidRPr="007C2FDD">
              <w:rPr>
                <w:rFonts w:ascii="Times New Roman" w:hAnsi="Times New Roman"/>
                <w:color w:val="000000" w:themeColor="text1"/>
                <w:sz w:val="24"/>
              </w:rPr>
              <w:t>didactice;</w:t>
            </w:r>
          </w:p>
          <w:p w14:paraId="386E908D" w14:textId="77777777" w:rsidR="009435F5" w:rsidRPr="007C2FDD" w:rsidRDefault="009435F5" w:rsidP="00833E51">
            <w:pPr>
              <w:pStyle w:val="Listparagraf"/>
              <w:numPr>
                <w:ilvl w:val="0"/>
                <w:numId w:val="10"/>
              </w:numPr>
              <w:tabs>
                <w:tab w:val="left" w:pos="780"/>
              </w:tabs>
              <w:ind w:left="690" w:right="105" w:hanging="270"/>
              <w:jc w:val="both"/>
              <w:rPr>
                <w:rFonts w:ascii="Times New Roman" w:hAnsi="Times New Roman"/>
                <w:color w:val="000000" w:themeColor="text1"/>
                <w:sz w:val="24"/>
              </w:rPr>
            </w:pPr>
            <w:r w:rsidRPr="007C2FDD">
              <w:rPr>
                <w:rFonts w:ascii="Times New Roman" w:hAnsi="Times New Roman"/>
                <w:color w:val="000000" w:themeColor="text1"/>
                <w:sz w:val="24"/>
              </w:rPr>
              <w:t>realizarea planului de şcolarizare propus şi a încadrării cu personal</w:t>
            </w:r>
            <w:r w:rsidRPr="007C2FDD">
              <w:rPr>
                <w:rFonts w:ascii="Times New Roman" w:hAnsi="Times New Roman"/>
                <w:color w:val="000000" w:themeColor="text1"/>
                <w:spacing w:val="-7"/>
                <w:sz w:val="24"/>
              </w:rPr>
              <w:t xml:space="preserve"> </w:t>
            </w:r>
            <w:r w:rsidRPr="007C2FDD">
              <w:rPr>
                <w:rFonts w:ascii="Times New Roman" w:hAnsi="Times New Roman"/>
                <w:color w:val="000000" w:themeColor="text1"/>
                <w:sz w:val="24"/>
              </w:rPr>
              <w:t>didactic;</w:t>
            </w:r>
          </w:p>
          <w:p w14:paraId="04AC4A8B" w14:textId="77777777" w:rsidR="009435F5" w:rsidRPr="007C2FDD" w:rsidRDefault="009435F5" w:rsidP="00833E51">
            <w:pPr>
              <w:pStyle w:val="Listparagraf"/>
              <w:numPr>
                <w:ilvl w:val="0"/>
                <w:numId w:val="10"/>
              </w:numPr>
              <w:tabs>
                <w:tab w:val="left" w:pos="780"/>
              </w:tabs>
              <w:ind w:left="690" w:right="105" w:hanging="270"/>
              <w:jc w:val="both"/>
              <w:rPr>
                <w:rFonts w:ascii="Times New Roman" w:hAnsi="Times New Roman"/>
                <w:color w:val="000000" w:themeColor="text1"/>
                <w:sz w:val="24"/>
              </w:rPr>
            </w:pPr>
            <w:r w:rsidRPr="007C2FDD">
              <w:rPr>
                <w:rFonts w:ascii="Times New Roman" w:hAnsi="Times New Roman"/>
                <w:color w:val="000000" w:themeColor="text1"/>
                <w:sz w:val="24"/>
              </w:rPr>
              <w:t>susţinerea inspecţiilor pentru obţinerea gradelor</w:t>
            </w:r>
            <w:r w:rsidRPr="007C2FDD">
              <w:rPr>
                <w:rFonts w:ascii="Times New Roman" w:hAnsi="Times New Roman"/>
                <w:color w:val="000000" w:themeColor="text1"/>
                <w:spacing w:val="-1"/>
                <w:sz w:val="24"/>
              </w:rPr>
              <w:t xml:space="preserve"> </w:t>
            </w:r>
            <w:r w:rsidRPr="007C2FDD">
              <w:rPr>
                <w:rFonts w:ascii="Times New Roman" w:hAnsi="Times New Roman"/>
                <w:color w:val="000000" w:themeColor="text1"/>
                <w:sz w:val="24"/>
              </w:rPr>
              <w:t>didactice;</w:t>
            </w:r>
          </w:p>
          <w:p w14:paraId="60B45763" w14:textId="77777777" w:rsidR="009435F5" w:rsidRPr="007C2FDD" w:rsidRDefault="009435F5" w:rsidP="00833E51">
            <w:pPr>
              <w:pStyle w:val="Listparagraf"/>
              <w:numPr>
                <w:ilvl w:val="0"/>
                <w:numId w:val="10"/>
              </w:numPr>
              <w:tabs>
                <w:tab w:val="left" w:pos="780"/>
              </w:tabs>
              <w:ind w:left="690" w:right="105" w:hanging="270"/>
              <w:jc w:val="both"/>
              <w:rPr>
                <w:rFonts w:ascii="Times New Roman" w:hAnsi="Times New Roman"/>
                <w:color w:val="000000" w:themeColor="text1"/>
                <w:sz w:val="24"/>
              </w:rPr>
            </w:pPr>
            <w:r w:rsidRPr="007C2FDD">
              <w:rPr>
                <w:rFonts w:ascii="Times New Roman" w:hAnsi="Times New Roman"/>
                <w:color w:val="000000" w:themeColor="text1"/>
                <w:sz w:val="24"/>
              </w:rPr>
              <w:t>adaptarea la schimbările din</w:t>
            </w:r>
            <w:r w:rsidRPr="007C2FDD">
              <w:rPr>
                <w:rFonts w:ascii="Times New Roman" w:hAnsi="Times New Roman"/>
                <w:color w:val="000000" w:themeColor="text1"/>
                <w:spacing w:val="-1"/>
                <w:sz w:val="24"/>
              </w:rPr>
              <w:t xml:space="preserve"> </w:t>
            </w:r>
            <w:r w:rsidRPr="007C2FDD">
              <w:rPr>
                <w:rFonts w:ascii="Times New Roman" w:hAnsi="Times New Roman"/>
                <w:color w:val="000000" w:themeColor="text1"/>
                <w:sz w:val="24"/>
              </w:rPr>
              <w:t>sistem;</w:t>
            </w:r>
          </w:p>
          <w:p w14:paraId="01896735" w14:textId="77777777" w:rsidR="009435F5" w:rsidRPr="007C2FDD" w:rsidRDefault="009435F5" w:rsidP="00833E51">
            <w:pPr>
              <w:pStyle w:val="Listparagraf"/>
              <w:numPr>
                <w:ilvl w:val="0"/>
                <w:numId w:val="10"/>
              </w:numPr>
              <w:tabs>
                <w:tab w:val="left" w:pos="780"/>
              </w:tabs>
              <w:ind w:left="690" w:right="105" w:hanging="270"/>
              <w:jc w:val="both"/>
              <w:rPr>
                <w:rFonts w:ascii="Times New Roman" w:hAnsi="Times New Roman"/>
                <w:color w:val="000000" w:themeColor="text1"/>
                <w:sz w:val="24"/>
              </w:rPr>
            </w:pPr>
            <w:r w:rsidRPr="007C2FDD">
              <w:rPr>
                <w:rFonts w:ascii="Times New Roman" w:hAnsi="Times New Roman"/>
                <w:color w:val="000000" w:themeColor="text1"/>
                <w:sz w:val="24"/>
              </w:rPr>
              <w:t>predomină personalul didactic titular, ceea ce asigură o anumită stabilitate şi continuitate;</w:t>
            </w:r>
          </w:p>
          <w:p w14:paraId="0F49017F" w14:textId="1C266F2B" w:rsidR="009435F5" w:rsidRPr="007C2FDD" w:rsidRDefault="009435F5" w:rsidP="00833E51">
            <w:pPr>
              <w:pStyle w:val="Listparagraf"/>
              <w:numPr>
                <w:ilvl w:val="0"/>
                <w:numId w:val="10"/>
              </w:numPr>
              <w:tabs>
                <w:tab w:val="left" w:pos="780"/>
              </w:tabs>
              <w:ind w:left="690" w:right="105" w:hanging="270"/>
              <w:jc w:val="both"/>
              <w:rPr>
                <w:rFonts w:ascii="Times New Roman" w:hAnsi="Times New Roman"/>
                <w:color w:val="000000" w:themeColor="text1"/>
                <w:sz w:val="24"/>
              </w:rPr>
            </w:pPr>
            <w:r w:rsidRPr="007C2FDD">
              <w:rPr>
                <w:rFonts w:ascii="Times New Roman" w:hAnsi="Times New Roman"/>
                <w:color w:val="000000" w:themeColor="text1"/>
                <w:sz w:val="24"/>
              </w:rPr>
              <w:t xml:space="preserve">cadre didactice calificate în proporție de </w:t>
            </w:r>
            <w:r w:rsidR="001633E5" w:rsidRPr="007C2FDD">
              <w:rPr>
                <w:rFonts w:ascii="Times New Roman" w:hAnsi="Times New Roman"/>
                <w:color w:val="000000" w:themeColor="text1"/>
                <w:sz w:val="24"/>
              </w:rPr>
              <w:t>……</w:t>
            </w:r>
            <w:r w:rsidRPr="007C2FDD">
              <w:rPr>
                <w:rFonts w:ascii="Times New Roman" w:hAnsi="Times New Roman"/>
                <w:color w:val="000000" w:themeColor="text1"/>
                <w:sz w:val="24"/>
              </w:rPr>
              <w:t>%;</w:t>
            </w:r>
          </w:p>
          <w:p w14:paraId="7ECB232D" w14:textId="77777777" w:rsidR="009435F5" w:rsidRPr="007C2FDD" w:rsidRDefault="009435F5" w:rsidP="00833E51">
            <w:pPr>
              <w:pStyle w:val="Listparagraf"/>
              <w:numPr>
                <w:ilvl w:val="0"/>
                <w:numId w:val="10"/>
              </w:numPr>
              <w:tabs>
                <w:tab w:val="left" w:pos="780"/>
              </w:tabs>
              <w:ind w:left="690" w:right="105" w:hanging="270"/>
              <w:jc w:val="both"/>
              <w:rPr>
                <w:rFonts w:ascii="Times New Roman" w:hAnsi="Times New Roman"/>
                <w:color w:val="000000" w:themeColor="text1"/>
                <w:sz w:val="24"/>
              </w:rPr>
            </w:pPr>
            <w:r w:rsidRPr="007C2FDD">
              <w:rPr>
                <w:rFonts w:ascii="Times New Roman" w:hAnsi="Times New Roman"/>
                <w:color w:val="000000" w:themeColor="text1"/>
                <w:sz w:val="24"/>
              </w:rPr>
              <w:t>relaţii interpersonale care favorizează crearea unui climat educaţional</w:t>
            </w:r>
            <w:r w:rsidRPr="007C2FDD">
              <w:rPr>
                <w:rFonts w:ascii="Times New Roman" w:hAnsi="Times New Roman"/>
                <w:color w:val="000000" w:themeColor="text1"/>
                <w:spacing w:val="-5"/>
                <w:sz w:val="24"/>
              </w:rPr>
              <w:t xml:space="preserve"> </w:t>
            </w:r>
            <w:r w:rsidRPr="007C2FDD">
              <w:rPr>
                <w:rFonts w:ascii="Times New Roman" w:hAnsi="Times New Roman"/>
                <w:color w:val="000000" w:themeColor="text1"/>
                <w:sz w:val="24"/>
              </w:rPr>
              <w:t>stimulativ;</w:t>
            </w:r>
          </w:p>
          <w:p w14:paraId="521169F9" w14:textId="77777777" w:rsidR="009435F5" w:rsidRPr="007C2FDD" w:rsidRDefault="009435F5" w:rsidP="00833E51">
            <w:pPr>
              <w:pStyle w:val="Listparagraf"/>
              <w:numPr>
                <w:ilvl w:val="0"/>
                <w:numId w:val="10"/>
              </w:numPr>
              <w:tabs>
                <w:tab w:val="left" w:pos="780"/>
              </w:tabs>
              <w:ind w:left="690" w:right="105" w:hanging="270"/>
              <w:jc w:val="both"/>
              <w:rPr>
                <w:rFonts w:ascii="Times New Roman" w:hAnsi="Times New Roman"/>
                <w:color w:val="000000" w:themeColor="text1"/>
                <w:sz w:val="24"/>
              </w:rPr>
            </w:pPr>
            <w:r w:rsidRPr="007C2FDD">
              <w:rPr>
                <w:rFonts w:ascii="Times New Roman" w:hAnsi="Times New Roman"/>
                <w:iCs/>
                <w:color w:val="000000" w:themeColor="text1"/>
                <w:sz w:val="24"/>
                <w:szCs w:val="24"/>
                <w:lang w:val="en-US"/>
              </w:rPr>
              <w:t xml:space="preserve">buna </w:t>
            </w:r>
            <w:proofErr w:type="spellStart"/>
            <w:r w:rsidRPr="007C2FDD">
              <w:rPr>
                <w:rFonts w:ascii="Times New Roman" w:hAnsi="Times New Roman"/>
                <w:iCs/>
                <w:color w:val="000000" w:themeColor="text1"/>
                <w:sz w:val="24"/>
                <w:szCs w:val="24"/>
                <w:lang w:val="en-US"/>
              </w:rPr>
              <w:t>colaborare</w:t>
            </w:r>
            <w:proofErr w:type="spellEnd"/>
            <w:r w:rsidRPr="007C2FDD">
              <w:rPr>
                <w:rFonts w:ascii="Times New Roman" w:hAnsi="Times New Roman"/>
                <w:iCs/>
                <w:color w:val="000000" w:themeColor="text1"/>
                <w:sz w:val="24"/>
                <w:szCs w:val="24"/>
                <w:lang w:val="en-US"/>
              </w:rPr>
              <w:t xml:space="preserve"> </w:t>
            </w:r>
            <w:proofErr w:type="spellStart"/>
            <w:r w:rsidRPr="007C2FDD">
              <w:rPr>
                <w:rFonts w:ascii="Times New Roman" w:hAnsi="Times New Roman"/>
                <w:iCs/>
                <w:color w:val="000000" w:themeColor="text1"/>
                <w:sz w:val="24"/>
                <w:szCs w:val="24"/>
                <w:lang w:val="en-US"/>
              </w:rPr>
              <w:t>în</w:t>
            </w:r>
            <w:proofErr w:type="spellEnd"/>
            <w:r w:rsidRPr="007C2FDD">
              <w:rPr>
                <w:rFonts w:ascii="Times New Roman" w:hAnsi="Times New Roman"/>
                <w:iCs/>
                <w:color w:val="000000" w:themeColor="text1"/>
                <w:sz w:val="24"/>
                <w:szCs w:val="24"/>
                <w:lang w:val="en-US"/>
              </w:rPr>
              <w:t xml:space="preserve"> </w:t>
            </w:r>
            <w:proofErr w:type="spellStart"/>
            <w:r w:rsidRPr="007C2FDD">
              <w:rPr>
                <w:rFonts w:ascii="Times New Roman" w:hAnsi="Times New Roman"/>
                <w:iCs/>
                <w:color w:val="000000" w:themeColor="text1"/>
                <w:sz w:val="24"/>
                <w:szCs w:val="24"/>
                <w:lang w:val="en-US"/>
              </w:rPr>
              <w:t>cadrul</w:t>
            </w:r>
            <w:proofErr w:type="spellEnd"/>
            <w:r w:rsidRPr="007C2FDD">
              <w:rPr>
                <w:rFonts w:ascii="Times New Roman" w:hAnsi="Times New Roman"/>
                <w:iCs/>
                <w:color w:val="000000" w:themeColor="text1"/>
                <w:sz w:val="24"/>
                <w:szCs w:val="24"/>
                <w:lang w:val="en-US"/>
              </w:rPr>
              <w:t xml:space="preserve"> </w:t>
            </w:r>
            <w:proofErr w:type="spellStart"/>
            <w:r w:rsidRPr="007C2FDD">
              <w:rPr>
                <w:rFonts w:ascii="Times New Roman" w:hAnsi="Times New Roman"/>
                <w:iCs/>
                <w:color w:val="000000" w:themeColor="text1"/>
                <w:sz w:val="24"/>
                <w:szCs w:val="24"/>
                <w:lang w:val="en-US"/>
              </w:rPr>
              <w:t>echipei</w:t>
            </w:r>
            <w:proofErr w:type="spellEnd"/>
            <w:r w:rsidRPr="007C2FDD">
              <w:rPr>
                <w:rFonts w:ascii="Times New Roman" w:hAnsi="Times New Roman"/>
                <w:iCs/>
                <w:color w:val="000000" w:themeColor="text1"/>
                <w:sz w:val="24"/>
                <w:szCs w:val="24"/>
                <w:lang w:val="en-US"/>
              </w:rPr>
              <w:t xml:space="preserve"> </w:t>
            </w:r>
            <w:proofErr w:type="spellStart"/>
            <w:r w:rsidRPr="007C2FDD">
              <w:rPr>
                <w:rFonts w:ascii="Times New Roman" w:hAnsi="Times New Roman"/>
                <w:iCs/>
                <w:color w:val="000000" w:themeColor="text1"/>
                <w:sz w:val="24"/>
                <w:szCs w:val="24"/>
                <w:lang w:val="en-US"/>
              </w:rPr>
              <w:t>manageriale</w:t>
            </w:r>
            <w:proofErr w:type="spellEnd"/>
            <w:r w:rsidRPr="007C2FDD">
              <w:rPr>
                <w:rFonts w:ascii="Times New Roman" w:hAnsi="Times New Roman"/>
                <w:iCs/>
                <w:color w:val="000000" w:themeColor="text1"/>
                <w:sz w:val="24"/>
                <w:szCs w:val="24"/>
                <w:lang w:val="en-US"/>
              </w:rPr>
              <w:t xml:space="preserve"> </w:t>
            </w:r>
            <w:proofErr w:type="spellStart"/>
            <w:r w:rsidRPr="007C2FDD">
              <w:rPr>
                <w:rFonts w:ascii="Times New Roman" w:hAnsi="Times New Roman"/>
                <w:iCs/>
                <w:color w:val="000000" w:themeColor="text1"/>
                <w:sz w:val="24"/>
                <w:szCs w:val="24"/>
                <w:lang w:val="en-US"/>
              </w:rPr>
              <w:t>cât</w:t>
            </w:r>
            <w:proofErr w:type="spellEnd"/>
            <w:r w:rsidRPr="007C2FDD">
              <w:rPr>
                <w:rFonts w:ascii="Times New Roman" w:hAnsi="Times New Roman"/>
                <w:iCs/>
                <w:color w:val="000000" w:themeColor="text1"/>
                <w:sz w:val="24"/>
                <w:szCs w:val="24"/>
                <w:lang w:val="en-US"/>
              </w:rPr>
              <w:t xml:space="preserve"> </w:t>
            </w:r>
            <w:proofErr w:type="spellStart"/>
            <w:r w:rsidRPr="007C2FDD">
              <w:rPr>
                <w:rFonts w:ascii="Times New Roman" w:hAnsi="Times New Roman"/>
                <w:iCs/>
                <w:color w:val="000000" w:themeColor="text1"/>
                <w:sz w:val="24"/>
                <w:szCs w:val="24"/>
                <w:lang w:val="en-US"/>
              </w:rPr>
              <w:t>şi</w:t>
            </w:r>
            <w:proofErr w:type="spellEnd"/>
            <w:r w:rsidRPr="007C2FDD">
              <w:rPr>
                <w:rFonts w:ascii="Times New Roman" w:hAnsi="Times New Roman"/>
                <w:iCs/>
                <w:color w:val="000000" w:themeColor="text1"/>
                <w:sz w:val="24"/>
                <w:szCs w:val="24"/>
                <w:lang w:val="en-US"/>
              </w:rPr>
              <w:t xml:space="preserve"> cu </w:t>
            </w:r>
            <w:proofErr w:type="spellStart"/>
            <w:r w:rsidRPr="007C2FDD">
              <w:rPr>
                <w:rFonts w:ascii="Times New Roman" w:hAnsi="Times New Roman"/>
                <w:iCs/>
                <w:color w:val="000000" w:themeColor="text1"/>
                <w:sz w:val="24"/>
                <w:szCs w:val="24"/>
                <w:lang w:val="en-US"/>
              </w:rPr>
              <w:t>colectivul</w:t>
            </w:r>
            <w:proofErr w:type="spellEnd"/>
            <w:r w:rsidRPr="007C2FDD">
              <w:rPr>
                <w:rFonts w:ascii="Times New Roman" w:hAnsi="Times New Roman"/>
                <w:iCs/>
                <w:color w:val="000000" w:themeColor="text1"/>
                <w:sz w:val="24"/>
                <w:szCs w:val="24"/>
                <w:lang w:val="en-US"/>
              </w:rPr>
              <w:t xml:space="preserve"> de cadre </w:t>
            </w:r>
            <w:proofErr w:type="spellStart"/>
            <w:r w:rsidRPr="007C2FDD">
              <w:rPr>
                <w:rFonts w:ascii="Times New Roman" w:hAnsi="Times New Roman"/>
                <w:iCs/>
                <w:color w:val="000000" w:themeColor="text1"/>
                <w:sz w:val="24"/>
                <w:szCs w:val="24"/>
                <w:lang w:val="en-US"/>
              </w:rPr>
              <w:t>didactice</w:t>
            </w:r>
            <w:proofErr w:type="spellEnd"/>
            <w:r w:rsidRPr="007C2FDD">
              <w:rPr>
                <w:rFonts w:ascii="Times New Roman" w:hAnsi="Times New Roman"/>
                <w:iCs/>
                <w:color w:val="000000" w:themeColor="text1"/>
                <w:sz w:val="24"/>
                <w:szCs w:val="24"/>
                <w:lang w:val="en-US"/>
              </w:rPr>
              <w:t>;</w:t>
            </w:r>
          </w:p>
          <w:p w14:paraId="011B57FE" w14:textId="77777777" w:rsidR="009435F5" w:rsidRPr="007C2FDD" w:rsidRDefault="009435F5" w:rsidP="00833E51">
            <w:pPr>
              <w:pStyle w:val="Listparagraf"/>
              <w:numPr>
                <w:ilvl w:val="0"/>
                <w:numId w:val="10"/>
              </w:numPr>
              <w:tabs>
                <w:tab w:val="left" w:pos="780"/>
              </w:tabs>
              <w:ind w:right="105"/>
              <w:contextualSpacing/>
              <w:jc w:val="both"/>
              <w:rPr>
                <w:rFonts w:ascii="Times New Roman" w:hAnsi="Times New Roman"/>
                <w:color w:val="000000" w:themeColor="text1"/>
                <w:sz w:val="24"/>
              </w:rPr>
            </w:pPr>
            <w:r w:rsidRPr="007C2FDD">
              <w:rPr>
                <w:rFonts w:ascii="Times New Roman" w:hAnsi="Times New Roman"/>
                <w:color w:val="000000" w:themeColor="text1"/>
                <w:sz w:val="24"/>
              </w:rPr>
              <w:t>echipa managerială preocupată de creșterea calității procesului didactic, a bazei materiale și aspectului școlii;</w:t>
            </w:r>
          </w:p>
          <w:p w14:paraId="110B5948" w14:textId="77777777" w:rsidR="009435F5" w:rsidRPr="007C2FDD" w:rsidRDefault="009435F5" w:rsidP="00833E51">
            <w:pPr>
              <w:pStyle w:val="Listparagraf"/>
              <w:numPr>
                <w:ilvl w:val="0"/>
                <w:numId w:val="10"/>
              </w:numPr>
              <w:tabs>
                <w:tab w:val="left" w:pos="780"/>
              </w:tabs>
              <w:ind w:right="105"/>
              <w:contextualSpacing/>
              <w:jc w:val="both"/>
              <w:rPr>
                <w:rFonts w:ascii="Times New Roman" w:hAnsi="Times New Roman"/>
                <w:color w:val="000000" w:themeColor="text1"/>
                <w:sz w:val="24"/>
              </w:rPr>
            </w:pPr>
            <w:r w:rsidRPr="007C2FDD">
              <w:rPr>
                <w:rFonts w:ascii="Times New Roman" w:hAnsi="Times New Roman"/>
                <w:color w:val="000000" w:themeColor="text1"/>
                <w:sz w:val="24"/>
              </w:rPr>
              <w:t>cadre didactice bine pregătite, dedicate meseriei și apreciate în comunitate;</w:t>
            </w:r>
          </w:p>
          <w:p w14:paraId="7B6CE6DC" w14:textId="77777777" w:rsidR="009435F5" w:rsidRPr="007C2FDD" w:rsidRDefault="009435F5" w:rsidP="00833E51">
            <w:pPr>
              <w:pStyle w:val="Listparagraf"/>
              <w:numPr>
                <w:ilvl w:val="0"/>
                <w:numId w:val="10"/>
              </w:numPr>
              <w:tabs>
                <w:tab w:val="left" w:pos="780"/>
              </w:tabs>
              <w:ind w:right="105"/>
              <w:contextualSpacing/>
              <w:jc w:val="both"/>
              <w:rPr>
                <w:rFonts w:ascii="Times New Roman" w:hAnsi="Times New Roman"/>
                <w:color w:val="000000" w:themeColor="text1"/>
                <w:sz w:val="24"/>
              </w:rPr>
            </w:pPr>
            <w:r w:rsidRPr="007C2FDD">
              <w:rPr>
                <w:rFonts w:ascii="Times New Roman" w:hAnsi="Times New Roman"/>
                <w:color w:val="000000" w:themeColor="text1"/>
                <w:sz w:val="24"/>
              </w:rPr>
              <w:t>proiecte diverse în care elevii și profesorii se pot remarca;</w:t>
            </w:r>
          </w:p>
          <w:p w14:paraId="1BE18B1C" w14:textId="77777777" w:rsidR="009435F5" w:rsidRPr="007C2FDD" w:rsidRDefault="009435F5" w:rsidP="00833E51">
            <w:pPr>
              <w:pStyle w:val="Listparagraf"/>
              <w:numPr>
                <w:ilvl w:val="0"/>
                <w:numId w:val="10"/>
              </w:numPr>
              <w:tabs>
                <w:tab w:val="left" w:pos="780"/>
              </w:tabs>
              <w:ind w:right="105"/>
              <w:contextualSpacing/>
              <w:jc w:val="both"/>
              <w:rPr>
                <w:rFonts w:ascii="Times New Roman" w:hAnsi="Times New Roman"/>
                <w:color w:val="000000" w:themeColor="text1"/>
                <w:sz w:val="24"/>
              </w:rPr>
            </w:pPr>
            <w:r w:rsidRPr="007C2FDD">
              <w:rPr>
                <w:rFonts w:ascii="Times New Roman" w:hAnsi="Times New Roman"/>
                <w:color w:val="000000" w:themeColor="text1"/>
                <w:sz w:val="24"/>
              </w:rPr>
              <w:t>o bună participare la cursurile de perfecționare și formare continuă din partea CCD și înscriere la grade didactice;</w:t>
            </w:r>
          </w:p>
          <w:p w14:paraId="36A272BC" w14:textId="77777777" w:rsidR="009435F5" w:rsidRPr="007C2FDD" w:rsidRDefault="009435F5" w:rsidP="00833E51">
            <w:pPr>
              <w:pStyle w:val="Listparagraf"/>
              <w:numPr>
                <w:ilvl w:val="0"/>
                <w:numId w:val="10"/>
              </w:numPr>
              <w:tabs>
                <w:tab w:val="left" w:pos="780"/>
              </w:tabs>
              <w:ind w:right="-78"/>
              <w:jc w:val="both"/>
              <w:rPr>
                <w:rFonts w:ascii="Times New Roman" w:hAnsi="Times New Roman"/>
                <w:color w:val="000000" w:themeColor="text1"/>
                <w:sz w:val="24"/>
              </w:rPr>
            </w:pPr>
            <w:r w:rsidRPr="007C2FDD">
              <w:rPr>
                <w:rFonts w:ascii="Times New Roman" w:hAnsi="Times New Roman"/>
                <w:color w:val="000000" w:themeColor="text1"/>
                <w:sz w:val="24"/>
              </w:rPr>
              <w:t>existența profesoruluiu psihopedagog;</w:t>
            </w:r>
          </w:p>
          <w:p w14:paraId="11186DAB" w14:textId="77777777" w:rsidR="009435F5" w:rsidRPr="007C2FDD" w:rsidRDefault="009435F5" w:rsidP="00833E51">
            <w:pPr>
              <w:pStyle w:val="Listparagraf"/>
              <w:numPr>
                <w:ilvl w:val="0"/>
                <w:numId w:val="10"/>
              </w:numPr>
              <w:tabs>
                <w:tab w:val="left" w:pos="780"/>
              </w:tabs>
              <w:ind w:left="690" w:right="105" w:hanging="270"/>
              <w:jc w:val="both"/>
              <w:rPr>
                <w:rFonts w:ascii="Times New Roman" w:hAnsi="Times New Roman"/>
                <w:color w:val="000000" w:themeColor="text1"/>
                <w:sz w:val="24"/>
              </w:rPr>
            </w:pPr>
            <w:r w:rsidRPr="007C2FDD">
              <w:rPr>
                <w:rFonts w:ascii="Times New Roman" w:hAnsi="Times New Roman"/>
                <w:color w:val="000000" w:themeColor="text1"/>
                <w:sz w:val="24"/>
              </w:rPr>
              <w:lastRenderedPageBreak/>
              <w:t>implicarea cadrelor didactice în predarea/transmiterea de informații pentru educația privind schimbările climatice și mediul;</w:t>
            </w:r>
          </w:p>
          <w:p w14:paraId="1EFE8FC4" w14:textId="77777777" w:rsidR="009435F5" w:rsidRPr="007C2FDD" w:rsidRDefault="009435F5" w:rsidP="00833E51">
            <w:pPr>
              <w:pStyle w:val="Listparagraf"/>
              <w:numPr>
                <w:ilvl w:val="0"/>
                <w:numId w:val="10"/>
              </w:numPr>
              <w:tabs>
                <w:tab w:val="left" w:pos="780"/>
              </w:tabs>
              <w:ind w:left="690" w:right="105" w:hanging="270"/>
              <w:jc w:val="both"/>
              <w:rPr>
                <w:rFonts w:ascii="Times New Roman" w:hAnsi="Times New Roman"/>
                <w:color w:val="000000" w:themeColor="text1"/>
                <w:sz w:val="24"/>
              </w:rPr>
            </w:pPr>
            <w:r w:rsidRPr="007C2FDD">
              <w:rPr>
                <w:rFonts w:ascii="Times New Roman" w:hAnsi="Times New Roman"/>
                <w:color w:val="000000" w:themeColor="text1"/>
                <w:sz w:val="24"/>
              </w:rPr>
              <w:t>existența persoanei responsabile cu planul de mentenanţă sustenabilă a unității, pentru a susține pe termen lung acest plan.</w:t>
            </w:r>
          </w:p>
          <w:p w14:paraId="7D08852B" w14:textId="77777777" w:rsidR="000A6057" w:rsidRPr="007C2FDD" w:rsidRDefault="000A6057" w:rsidP="000A6057">
            <w:pPr>
              <w:tabs>
                <w:tab w:val="left" w:pos="780"/>
              </w:tabs>
              <w:ind w:right="105"/>
              <w:jc w:val="both"/>
              <w:rPr>
                <w:rFonts w:ascii="Times New Roman" w:hAnsi="Times New Roman"/>
                <w:color w:val="000000" w:themeColor="text1"/>
                <w:sz w:val="24"/>
              </w:rPr>
            </w:pPr>
          </w:p>
          <w:p w14:paraId="04657018" w14:textId="77777777" w:rsidR="000A6057" w:rsidRPr="007C2FDD" w:rsidRDefault="000A6057" w:rsidP="000A6057">
            <w:pPr>
              <w:tabs>
                <w:tab w:val="left" w:pos="780"/>
              </w:tabs>
              <w:ind w:right="105"/>
              <w:jc w:val="both"/>
              <w:rPr>
                <w:rFonts w:ascii="Times New Roman" w:hAnsi="Times New Roman"/>
                <w:color w:val="000000" w:themeColor="text1"/>
                <w:sz w:val="24"/>
              </w:rPr>
            </w:pPr>
          </w:p>
          <w:p w14:paraId="7133E4A7" w14:textId="4AE9BF87" w:rsidR="000A6057" w:rsidRPr="007C2FDD" w:rsidRDefault="000A6057" w:rsidP="000A6057">
            <w:pPr>
              <w:tabs>
                <w:tab w:val="left" w:pos="780"/>
              </w:tabs>
              <w:ind w:right="105"/>
              <w:jc w:val="both"/>
              <w:rPr>
                <w:rFonts w:ascii="Times New Roman" w:hAnsi="Times New Roman"/>
                <w:color w:val="000000" w:themeColor="text1"/>
                <w:sz w:val="24"/>
              </w:rPr>
            </w:pPr>
          </w:p>
        </w:tc>
        <w:tc>
          <w:tcPr>
            <w:tcW w:w="4730" w:type="dxa"/>
          </w:tcPr>
          <w:p w14:paraId="6ED7C8F6" w14:textId="77777777" w:rsidR="009435F5" w:rsidRPr="007C2FDD" w:rsidRDefault="009435F5" w:rsidP="00833E51">
            <w:pPr>
              <w:pStyle w:val="TableParagraph"/>
              <w:numPr>
                <w:ilvl w:val="0"/>
                <w:numId w:val="3"/>
              </w:numPr>
              <w:tabs>
                <w:tab w:val="left" w:pos="575"/>
                <w:tab w:val="left" w:pos="576"/>
              </w:tabs>
              <w:spacing w:before="2"/>
              <w:ind w:right="241" w:hanging="275"/>
              <w:jc w:val="both"/>
              <w:rPr>
                <w:color w:val="000000" w:themeColor="text1"/>
                <w:sz w:val="24"/>
              </w:rPr>
            </w:pPr>
            <w:r w:rsidRPr="007C2FDD">
              <w:rPr>
                <w:color w:val="000000" w:themeColor="text1"/>
                <w:sz w:val="24"/>
              </w:rPr>
              <w:lastRenderedPageBreak/>
              <w:t>rezistența la schimbare a unor cadre didactice în ceea ce privește digitalizarea;</w:t>
            </w:r>
          </w:p>
          <w:p w14:paraId="67456D97" w14:textId="77777777" w:rsidR="009435F5" w:rsidRPr="007C2FDD" w:rsidRDefault="009435F5" w:rsidP="00833E51">
            <w:pPr>
              <w:pStyle w:val="TableParagraph"/>
              <w:numPr>
                <w:ilvl w:val="0"/>
                <w:numId w:val="3"/>
              </w:numPr>
              <w:tabs>
                <w:tab w:val="left" w:pos="575"/>
                <w:tab w:val="left" w:pos="576"/>
              </w:tabs>
              <w:spacing w:before="2"/>
              <w:ind w:right="61" w:hanging="275"/>
              <w:rPr>
                <w:color w:val="000000" w:themeColor="text1"/>
                <w:sz w:val="24"/>
              </w:rPr>
            </w:pPr>
            <w:r w:rsidRPr="007C2FDD">
              <w:rPr>
                <w:color w:val="000000" w:themeColor="text1"/>
                <w:sz w:val="24"/>
              </w:rPr>
              <w:t>lipsa competențelor digitale a unor cadre didactice;</w:t>
            </w:r>
          </w:p>
          <w:p w14:paraId="6D8A2D2B" w14:textId="77777777" w:rsidR="009435F5" w:rsidRPr="007C2FDD" w:rsidRDefault="009435F5" w:rsidP="00833E51">
            <w:pPr>
              <w:pStyle w:val="TableParagraph"/>
              <w:numPr>
                <w:ilvl w:val="0"/>
                <w:numId w:val="3"/>
              </w:numPr>
              <w:tabs>
                <w:tab w:val="left" w:pos="575"/>
                <w:tab w:val="left" w:pos="576"/>
              </w:tabs>
              <w:spacing w:before="2"/>
              <w:ind w:right="252" w:hanging="275"/>
              <w:jc w:val="both"/>
              <w:rPr>
                <w:color w:val="000000" w:themeColor="text1"/>
                <w:sz w:val="24"/>
              </w:rPr>
            </w:pPr>
            <w:proofErr w:type="spellStart"/>
            <w:proofErr w:type="gramStart"/>
            <w:r w:rsidRPr="003D2B72">
              <w:rPr>
                <w:color w:val="000000" w:themeColor="text1"/>
                <w:sz w:val="24"/>
                <w:lang w:val="fr-FR"/>
              </w:rPr>
              <w:t>existenţa</w:t>
            </w:r>
            <w:proofErr w:type="spellEnd"/>
            <w:proofErr w:type="gramEnd"/>
            <w:r w:rsidRPr="003D2B72">
              <w:rPr>
                <w:color w:val="000000" w:themeColor="text1"/>
                <w:sz w:val="24"/>
                <w:lang w:val="fr-FR"/>
              </w:rPr>
              <w:t xml:space="preserve"> </w:t>
            </w:r>
            <w:proofErr w:type="spellStart"/>
            <w:r w:rsidRPr="003D2B72">
              <w:rPr>
                <w:color w:val="000000" w:themeColor="text1"/>
                <w:sz w:val="24"/>
                <w:lang w:val="fr-FR"/>
              </w:rPr>
              <w:t>unor</w:t>
            </w:r>
            <w:proofErr w:type="spellEnd"/>
            <w:r w:rsidRPr="003D2B72">
              <w:rPr>
                <w:color w:val="000000" w:themeColor="text1"/>
                <w:sz w:val="24"/>
                <w:lang w:val="fr-FR"/>
              </w:rPr>
              <w:t xml:space="preserve"> cadre </w:t>
            </w:r>
            <w:proofErr w:type="spellStart"/>
            <w:r w:rsidRPr="003D2B72">
              <w:rPr>
                <w:color w:val="000000" w:themeColor="text1"/>
                <w:sz w:val="24"/>
                <w:lang w:val="fr-FR"/>
              </w:rPr>
              <w:t>didactice</w:t>
            </w:r>
            <w:proofErr w:type="spellEnd"/>
            <w:r w:rsidRPr="003D2B72">
              <w:rPr>
                <w:color w:val="000000" w:themeColor="text1"/>
                <w:sz w:val="24"/>
                <w:lang w:val="fr-FR"/>
              </w:rPr>
              <w:t xml:space="preserve"> </w:t>
            </w:r>
            <w:proofErr w:type="spellStart"/>
            <w:r w:rsidRPr="003D2B72">
              <w:rPr>
                <w:color w:val="000000" w:themeColor="text1"/>
                <w:sz w:val="24"/>
                <w:lang w:val="fr-FR"/>
              </w:rPr>
              <w:t>greu</w:t>
            </w:r>
            <w:proofErr w:type="spellEnd"/>
            <w:r w:rsidRPr="003D2B72">
              <w:rPr>
                <w:color w:val="000000" w:themeColor="text1"/>
                <w:sz w:val="24"/>
                <w:lang w:val="fr-FR"/>
              </w:rPr>
              <w:t xml:space="preserve"> </w:t>
            </w:r>
            <w:proofErr w:type="spellStart"/>
            <w:r w:rsidRPr="003D2B72">
              <w:rPr>
                <w:color w:val="000000" w:themeColor="text1"/>
                <w:sz w:val="24"/>
                <w:lang w:val="fr-FR"/>
              </w:rPr>
              <w:t>adaptabile</w:t>
            </w:r>
            <w:proofErr w:type="spellEnd"/>
            <w:r w:rsidRPr="003D2B72">
              <w:rPr>
                <w:color w:val="000000" w:themeColor="text1"/>
                <w:sz w:val="24"/>
                <w:lang w:val="fr-FR"/>
              </w:rPr>
              <w:t xml:space="preserve"> la </w:t>
            </w:r>
            <w:proofErr w:type="spellStart"/>
            <w:r w:rsidRPr="003D2B72">
              <w:rPr>
                <w:color w:val="000000" w:themeColor="text1"/>
                <w:sz w:val="24"/>
                <w:lang w:val="fr-FR"/>
              </w:rPr>
              <w:t>noile</w:t>
            </w:r>
            <w:proofErr w:type="spellEnd"/>
            <w:r w:rsidRPr="003D2B72">
              <w:rPr>
                <w:color w:val="000000" w:themeColor="text1"/>
                <w:sz w:val="24"/>
                <w:lang w:val="fr-FR"/>
              </w:rPr>
              <w:t xml:space="preserve"> </w:t>
            </w:r>
            <w:proofErr w:type="spellStart"/>
            <w:r w:rsidRPr="003D2B72">
              <w:rPr>
                <w:color w:val="000000" w:themeColor="text1"/>
                <w:sz w:val="24"/>
                <w:lang w:val="fr-FR"/>
              </w:rPr>
              <w:t>roluri</w:t>
            </w:r>
            <w:proofErr w:type="spellEnd"/>
            <w:r w:rsidRPr="003D2B72">
              <w:rPr>
                <w:color w:val="000000" w:themeColor="text1"/>
                <w:sz w:val="24"/>
                <w:lang w:val="fr-FR"/>
              </w:rPr>
              <w:t xml:space="preserve"> </w:t>
            </w:r>
            <w:proofErr w:type="spellStart"/>
            <w:r w:rsidRPr="003D2B72">
              <w:rPr>
                <w:color w:val="000000" w:themeColor="text1"/>
                <w:sz w:val="24"/>
                <w:lang w:val="fr-FR"/>
              </w:rPr>
              <w:t>pe</w:t>
            </w:r>
            <w:proofErr w:type="spellEnd"/>
            <w:r w:rsidRPr="003D2B72">
              <w:rPr>
                <w:color w:val="000000" w:themeColor="text1"/>
                <w:sz w:val="24"/>
                <w:lang w:val="fr-FR"/>
              </w:rPr>
              <w:t xml:space="preserve"> care </w:t>
            </w:r>
            <w:proofErr w:type="spellStart"/>
            <w:r w:rsidRPr="003D2B72">
              <w:rPr>
                <w:color w:val="000000" w:themeColor="text1"/>
                <w:sz w:val="24"/>
                <w:lang w:val="fr-FR"/>
              </w:rPr>
              <w:t>trebuie</w:t>
            </w:r>
            <w:proofErr w:type="spellEnd"/>
            <w:r w:rsidRPr="003D2B72">
              <w:rPr>
                <w:color w:val="000000" w:themeColor="text1"/>
                <w:sz w:val="24"/>
                <w:lang w:val="fr-FR"/>
              </w:rPr>
              <w:t xml:space="preserve"> </w:t>
            </w:r>
            <w:proofErr w:type="spellStart"/>
            <w:r w:rsidRPr="003D2B72">
              <w:rPr>
                <w:color w:val="000000" w:themeColor="text1"/>
                <w:sz w:val="24"/>
                <w:lang w:val="fr-FR"/>
              </w:rPr>
              <w:t>să</w:t>
            </w:r>
            <w:proofErr w:type="spellEnd"/>
            <w:r w:rsidRPr="003D2B72">
              <w:rPr>
                <w:color w:val="000000" w:themeColor="text1"/>
                <w:sz w:val="24"/>
                <w:lang w:val="fr-FR"/>
              </w:rPr>
              <w:t xml:space="preserve"> </w:t>
            </w:r>
            <w:proofErr w:type="spellStart"/>
            <w:r w:rsidRPr="003D2B72">
              <w:rPr>
                <w:color w:val="000000" w:themeColor="text1"/>
                <w:sz w:val="24"/>
                <w:lang w:val="fr-FR"/>
              </w:rPr>
              <w:t>şi</w:t>
            </w:r>
            <w:proofErr w:type="spellEnd"/>
            <w:r w:rsidRPr="003D2B72">
              <w:rPr>
                <w:color w:val="000000" w:themeColor="text1"/>
                <w:sz w:val="24"/>
                <w:lang w:val="fr-FR"/>
              </w:rPr>
              <w:t xml:space="preserve"> le </w:t>
            </w:r>
            <w:proofErr w:type="gramStart"/>
            <w:r w:rsidRPr="003D2B72">
              <w:rPr>
                <w:color w:val="000000" w:themeColor="text1"/>
                <w:sz w:val="24"/>
                <w:lang w:val="fr-FR"/>
              </w:rPr>
              <w:t>assume;</w:t>
            </w:r>
            <w:proofErr w:type="gramEnd"/>
          </w:p>
          <w:p w14:paraId="68F3B95D" w14:textId="77777777" w:rsidR="009435F5" w:rsidRPr="007C2FDD" w:rsidRDefault="009435F5" w:rsidP="00833E51">
            <w:pPr>
              <w:pStyle w:val="TableParagraph"/>
              <w:numPr>
                <w:ilvl w:val="0"/>
                <w:numId w:val="3"/>
              </w:numPr>
              <w:tabs>
                <w:tab w:val="left" w:pos="576"/>
              </w:tabs>
              <w:ind w:right="198"/>
              <w:jc w:val="both"/>
              <w:rPr>
                <w:color w:val="000000" w:themeColor="text1"/>
                <w:sz w:val="24"/>
              </w:rPr>
            </w:pPr>
            <w:r w:rsidRPr="007C2FDD">
              <w:rPr>
                <w:color w:val="000000" w:themeColor="text1"/>
                <w:sz w:val="24"/>
              </w:rPr>
              <w:t>slaba pregătire a cadrelor didactice pentru activitate cu elevii cu CES integrați în învățământul de masă;</w:t>
            </w:r>
          </w:p>
          <w:p w14:paraId="691B109B" w14:textId="77777777" w:rsidR="009435F5" w:rsidRPr="007C2FDD" w:rsidRDefault="009435F5" w:rsidP="00833E51">
            <w:pPr>
              <w:pStyle w:val="TableParagraph"/>
              <w:numPr>
                <w:ilvl w:val="0"/>
                <w:numId w:val="3"/>
              </w:numPr>
              <w:tabs>
                <w:tab w:val="left" w:pos="576"/>
              </w:tabs>
              <w:ind w:right="198"/>
              <w:jc w:val="both"/>
              <w:rPr>
                <w:color w:val="000000" w:themeColor="text1"/>
                <w:sz w:val="24"/>
              </w:rPr>
            </w:pPr>
            <w:r w:rsidRPr="007C2FDD">
              <w:rPr>
                <w:color w:val="000000" w:themeColor="text1"/>
                <w:sz w:val="24"/>
              </w:rPr>
              <w:t>slaba participare a cadrelor didactice la cursuri de formare</w:t>
            </w:r>
            <w:r w:rsidRPr="007C2FDD">
              <w:rPr>
                <w:color w:val="000000" w:themeColor="text1"/>
                <w:spacing w:val="-8"/>
                <w:sz w:val="24"/>
              </w:rPr>
              <w:t xml:space="preserve"> </w:t>
            </w:r>
            <w:r w:rsidRPr="007C2FDD">
              <w:rPr>
                <w:color w:val="000000" w:themeColor="text1"/>
                <w:sz w:val="24"/>
              </w:rPr>
              <w:t>continuă;</w:t>
            </w:r>
          </w:p>
          <w:p w14:paraId="4E58F2C2" w14:textId="77777777" w:rsidR="009435F5" w:rsidRPr="007C2FDD" w:rsidRDefault="009435F5" w:rsidP="00833E51">
            <w:pPr>
              <w:pStyle w:val="TableParagraph"/>
              <w:numPr>
                <w:ilvl w:val="0"/>
                <w:numId w:val="3"/>
              </w:numPr>
              <w:tabs>
                <w:tab w:val="left" w:pos="576"/>
              </w:tabs>
              <w:ind w:right="198"/>
              <w:jc w:val="both"/>
              <w:rPr>
                <w:color w:val="000000" w:themeColor="text1"/>
                <w:sz w:val="24"/>
              </w:rPr>
            </w:pPr>
            <w:r w:rsidRPr="007C2FDD">
              <w:rPr>
                <w:color w:val="000000" w:themeColor="text1"/>
                <w:sz w:val="24"/>
              </w:rPr>
              <w:t>existenţa cadrelor didactice cu norma dispersată în mai multe şcoli ceea ce duce la un ataşament mai slab faţă de</w:t>
            </w:r>
            <w:r w:rsidRPr="007C2FDD">
              <w:rPr>
                <w:color w:val="000000" w:themeColor="text1"/>
                <w:spacing w:val="-2"/>
                <w:sz w:val="24"/>
              </w:rPr>
              <w:t xml:space="preserve"> </w:t>
            </w:r>
            <w:r w:rsidRPr="007C2FDD">
              <w:rPr>
                <w:color w:val="000000" w:themeColor="text1"/>
                <w:sz w:val="24"/>
              </w:rPr>
              <w:t>şcoală și a slabei implicări în activitățile desfășurate;</w:t>
            </w:r>
          </w:p>
          <w:p w14:paraId="4565DE42" w14:textId="77777777" w:rsidR="009435F5" w:rsidRPr="007C2FDD" w:rsidRDefault="009435F5" w:rsidP="00833E51">
            <w:pPr>
              <w:pStyle w:val="TableParagraph"/>
              <w:numPr>
                <w:ilvl w:val="0"/>
                <w:numId w:val="3"/>
              </w:numPr>
              <w:tabs>
                <w:tab w:val="left" w:pos="576"/>
              </w:tabs>
              <w:ind w:right="198"/>
              <w:jc w:val="both"/>
              <w:rPr>
                <w:color w:val="000000" w:themeColor="text1"/>
                <w:sz w:val="24"/>
              </w:rPr>
            </w:pPr>
            <w:r w:rsidRPr="007C2FDD">
              <w:rPr>
                <w:color w:val="000000" w:themeColor="text1"/>
                <w:sz w:val="24"/>
              </w:rPr>
              <w:t>elevi cu părinți plecați în străinătate, care sunt lăsați în grija bunicilor sau altor rude care nu au un control eficient asupra lor;</w:t>
            </w:r>
          </w:p>
          <w:p w14:paraId="700C6563" w14:textId="77777777" w:rsidR="009435F5" w:rsidRPr="007C2FDD" w:rsidRDefault="009435F5" w:rsidP="00833E51">
            <w:pPr>
              <w:pStyle w:val="TableParagraph"/>
              <w:numPr>
                <w:ilvl w:val="0"/>
                <w:numId w:val="3"/>
              </w:numPr>
              <w:tabs>
                <w:tab w:val="left" w:pos="576"/>
              </w:tabs>
              <w:ind w:right="198"/>
              <w:jc w:val="both"/>
              <w:rPr>
                <w:color w:val="000000" w:themeColor="text1"/>
                <w:sz w:val="24"/>
              </w:rPr>
            </w:pPr>
            <w:r w:rsidRPr="007C2FDD">
              <w:rPr>
                <w:color w:val="000000" w:themeColor="text1"/>
                <w:sz w:val="24"/>
              </w:rPr>
              <w:t>elevii veniți din străinătate și acomodarea dificilă a acestora ca urmare a lipsei de cunoștințe;</w:t>
            </w:r>
          </w:p>
          <w:p w14:paraId="269A77E2" w14:textId="77777777" w:rsidR="009435F5" w:rsidRPr="007C2FDD" w:rsidRDefault="009435F5" w:rsidP="00833E51">
            <w:pPr>
              <w:pStyle w:val="TableParagraph"/>
              <w:numPr>
                <w:ilvl w:val="0"/>
                <w:numId w:val="3"/>
              </w:numPr>
              <w:tabs>
                <w:tab w:val="left" w:pos="576"/>
              </w:tabs>
              <w:ind w:right="198"/>
              <w:jc w:val="both"/>
              <w:rPr>
                <w:color w:val="000000" w:themeColor="text1"/>
                <w:sz w:val="24"/>
              </w:rPr>
            </w:pPr>
            <w:r w:rsidRPr="007C2FDD">
              <w:rPr>
                <w:color w:val="000000" w:themeColor="text1"/>
                <w:sz w:val="24"/>
              </w:rPr>
              <w:t>absenteismul unor elevi;</w:t>
            </w:r>
          </w:p>
          <w:p w14:paraId="0EF5E8C1" w14:textId="77777777" w:rsidR="009435F5" w:rsidRPr="007C2FDD" w:rsidRDefault="009435F5" w:rsidP="00833E51">
            <w:pPr>
              <w:pStyle w:val="TableParagraph"/>
              <w:numPr>
                <w:ilvl w:val="0"/>
                <w:numId w:val="3"/>
              </w:numPr>
              <w:tabs>
                <w:tab w:val="left" w:pos="576"/>
              </w:tabs>
              <w:ind w:right="198"/>
              <w:jc w:val="both"/>
              <w:rPr>
                <w:color w:val="000000" w:themeColor="text1"/>
                <w:sz w:val="24"/>
              </w:rPr>
            </w:pPr>
            <w:r w:rsidRPr="007C2FDD">
              <w:rPr>
                <w:color w:val="000000" w:themeColor="text1"/>
                <w:sz w:val="24"/>
              </w:rPr>
              <w:t>bariere de comunicare în relaţia profesor-elev, profesor – părinţi;</w:t>
            </w:r>
          </w:p>
          <w:p w14:paraId="0AEEEAD1" w14:textId="77777777" w:rsidR="009435F5" w:rsidRPr="007C2FDD" w:rsidRDefault="009435F5" w:rsidP="00833E51">
            <w:pPr>
              <w:pStyle w:val="TableParagraph"/>
              <w:numPr>
                <w:ilvl w:val="0"/>
                <w:numId w:val="3"/>
              </w:numPr>
              <w:tabs>
                <w:tab w:val="left" w:pos="576"/>
              </w:tabs>
              <w:ind w:right="198"/>
              <w:jc w:val="both"/>
              <w:rPr>
                <w:color w:val="000000" w:themeColor="text1"/>
                <w:sz w:val="24"/>
              </w:rPr>
            </w:pPr>
            <w:r w:rsidRPr="007C2FDD">
              <w:rPr>
                <w:color w:val="000000" w:themeColor="text1"/>
                <w:sz w:val="24"/>
              </w:rPr>
              <w:t>existenţa unor elevi problemă;</w:t>
            </w:r>
          </w:p>
          <w:p w14:paraId="0AB2F7F8" w14:textId="77777777" w:rsidR="009435F5" w:rsidRPr="007C2FDD" w:rsidRDefault="009435F5" w:rsidP="00833E51">
            <w:pPr>
              <w:pStyle w:val="TableParagraph"/>
              <w:numPr>
                <w:ilvl w:val="0"/>
                <w:numId w:val="3"/>
              </w:numPr>
              <w:tabs>
                <w:tab w:val="left" w:pos="576"/>
              </w:tabs>
              <w:ind w:right="198"/>
              <w:jc w:val="both"/>
              <w:rPr>
                <w:color w:val="000000" w:themeColor="text1"/>
                <w:sz w:val="24"/>
              </w:rPr>
            </w:pPr>
            <w:r w:rsidRPr="007C2FDD">
              <w:rPr>
                <w:color w:val="000000" w:themeColor="text1"/>
                <w:sz w:val="24"/>
              </w:rPr>
              <w:t>manifestarea cazurilor de bullying în unitate, a fenomenului de violență școlară, a cazurilor de abandon și amplificarea absenteismului școlar.</w:t>
            </w:r>
          </w:p>
        </w:tc>
      </w:tr>
      <w:tr w:rsidR="007C2FDD" w:rsidRPr="007C2FDD" w14:paraId="576A7CC6" w14:textId="77777777" w:rsidTr="002919D9">
        <w:tc>
          <w:tcPr>
            <w:tcW w:w="4620" w:type="dxa"/>
            <w:shd w:val="clear" w:color="auto" w:fill="F4B083" w:themeFill="accent2" w:themeFillTint="99"/>
          </w:tcPr>
          <w:p w14:paraId="350C3245" w14:textId="77777777" w:rsidR="009435F5" w:rsidRPr="007C2FDD" w:rsidRDefault="009435F5" w:rsidP="000A6057">
            <w:pPr>
              <w:spacing w:before="36"/>
              <w:ind w:left="342"/>
              <w:jc w:val="center"/>
              <w:rPr>
                <w:rFonts w:ascii="Times New Roman" w:eastAsia="Times New Roman" w:hAnsi="Times New Roman"/>
                <w:b/>
                <w:bCs/>
                <w:color w:val="000000" w:themeColor="text1"/>
                <w:sz w:val="24"/>
                <w:szCs w:val="24"/>
              </w:rPr>
            </w:pPr>
            <w:r w:rsidRPr="007C2FDD">
              <w:rPr>
                <w:rFonts w:ascii="Times New Roman" w:eastAsia="Times New Roman" w:hAnsi="Times New Roman"/>
                <w:b/>
                <w:bCs/>
                <w:color w:val="000000" w:themeColor="text1"/>
                <w:sz w:val="24"/>
                <w:szCs w:val="24"/>
              </w:rPr>
              <w:t>OPORTUNITĂȚI (Opportunities)</w:t>
            </w:r>
          </w:p>
        </w:tc>
        <w:tc>
          <w:tcPr>
            <w:tcW w:w="4730" w:type="dxa"/>
            <w:shd w:val="clear" w:color="auto" w:fill="F4B083" w:themeFill="accent2" w:themeFillTint="99"/>
          </w:tcPr>
          <w:p w14:paraId="2FF14ED8" w14:textId="77777777" w:rsidR="009435F5" w:rsidRPr="007C2FDD" w:rsidRDefault="009435F5" w:rsidP="000A6057">
            <w:pPr>
              <w:spacing w:before="36"/>
              <w:jc w:val="center"/>
              <w:rPr>
                <w:rFonts w:ascii="Times New Roman" w:eastAsia="Times New Roman" w:hAnsi="Times New Roman"/>
                <w:b/>
                <w:bCs/>
                <w:color w:val="000000" w:themeColor="text1"/>
                <w:sz w:val="24"/>
                <w:szCs w:val="24"/>
              </w:rPr>
            </w:pPr>
            <w:r w:rsidRPr="007C2FDD">
              <w:rPr>
                <w:rFonts w:ascii="Times New Roman" w:eastAsia="Times New Roman" w:hAnsi="Times New Roman"/>
                <w:b/>
                <w:bCs/>
                <w:color w:val="000000" w:themeColor="text1"/>
                <w:sz w:val="24"/>
                <w:szCs w:val="24"/>
              </w:rPr>
              <w:t>AMENINȚĂRI</w:t>
            </w:r>
            <w:r w:rsidRPr="007C2FDD">
              <w:rPr>
                <w:color w:val="000000" w:themeColor="text1"/>
              </w:rPr>
              <w:t xml:space="preserve"> (</w:t>
            </w:r>
            <w:r w:rsidRPr="007C2FDD">
              <w:rPr>
                <w:rFonts w:ascii="Times New Roman" w:eastAsia="Times New Roman" w:hAnsi="Times New Roman"/>
                <w:b/>
                <w:bCs/>
                <w:color w:val="000000" w:themeColor="text1"/>
                <w:sz w:val="24"/>
                <w:szCs w:val="24"/>
              </w:rPr>
              <w:t>Threats)</w:t>
            </w:r>
          </w:p>
        </w:tc>
      </w:tr>
      <w:tr w:rsidR="009435F5" w:rsidRPr="007C2FDD" w14:paraId="3D7FF164" w14:textId="77777777" w:rsidTr="00145EF5">
        <w:tc>
          <w:tcPr>
            <w:tcW w:w="4620" w:type="dxa"/>
          </w:tcPr>
          <w:p w14:paraId="2B419CA3" w14:textId="77777777" w:rsidR="009435F5" w:rsidRPr="007C2FDD" w:rsidRDefault="009435F5" w:rsidP="00833E51">
            <w:pPr>
              <w:pStyle w:val="TableParagraph"/>
              <w:numPr>
                <w:ilvl w:val="0"/>
                <w:numId w:val="5"/>
              </w:numPr>
              <w:tabs>
                <w:tab w:val="left" w:pos="577"/>
              </w:tabs>
              <w:spacing w:before="39"/>
              <w:ind w:right="102"/>
              <w:jc w:val="both"/>
              <w:rPr>
                <w:color w:val="000000" w:themeColor="text1"/>
                <w:sz w:val="24"/>
              </w:rPr>
            </w:pPr>
            <w:r w:rsidRPr="007C2FDD">
              <w:rPr>
                <w:color w:val="000000" w:themeColor="text1"/>
                <w:sz w:val="24"/>
              </w:rPr>
              <w:t>preocuparea personalului din învăţământ pentru pentru publicarea de articole, participarea la simpozioane, sesiuni de comunicări şi schimburi de experienţă;</w:t>
            </w:r>
          </w:p>
          <w:p w14:paraId="0F22D17D" w14:textId="77777777" w:rsidR="009435F5" w:rsidRPr="007C2FDD" w:rsidRDefault="009435F5" w:rsidP="00833E51">
            <w:pPr>
              <w:pStyle w:val="TableParagraph"/>
              <w:numPr>
                <w:ilvl w:val="0"/>
                <w:numId w:val="5"/>
              </w:numPr>
              <w:tabs>
                <w:tab w:val="left" w:pos="577"/>
              </w:tabs>
              <w:spacing w:before="39"/>
              <w:ind w:right="102"/>
              <w:jc w:val="both"/>
              <w:rPr>
                <w:color w:val="000000" w:themeColor="text1"/>
                <w:sz w:val="24"/>
              </w:rPr>
            </w:pPr>
            <w:r w:rsidRPr="007C2FDD">
              <w:rPr>
                <w:color w:val="000000" w:themeColor="text1"/>
                <w:sz w:val="24"/>
              </w:rPr>
              <w:t>oferta bogată de formare din partea agenţilor de</w:t>
            </w:r>
            <w:r w:rsidRPr="007C2FDD">
              <w:rPr>
                <w:color w:val="000000" w:themeColor="text1"/>
                <w:spacing w:val="-6"/>
                <w:sz w:val="24"/>
              </w:rPr>
              <w:t xml:space="preserve"> </w:t>
            </w:r>
            <w:r w:rsidRPr="007C2FDD">
              <w:rPr>
                <w:color w:val="000000" w:themeColor="text1"/>
                <w:sz w:val="24"/>
              </w:rPr>
              <w:t>formare;</w:t>
            </w:r>
          </w:p>
          <w:p w14:paraId="45CB6BB2" w14:textId="09838F2E" w:rsidR="009435F5" w:rsidRPr="007C2FDD" w:rsidRDefault="009435F5" w:rsidP="00833E51">
            <w:pPr>
              <w:pStyle w:val="TableParagraph"/>
              <w:numPr>
                <w:ilvl w:val="0"/>
                <w:numId w:val="5"/>
              </w:numPr>
              <w:tabs>
                <w:tab w:val="left" w:pos="577"/>
              </w:tabs>
              <w:spacing w:before="39"/>
              <w:ind w:right="102"/>
              <w:jc w:val="both"/>
              <w:rPr>
                <w:color w:val="000000" w:themeColor="text1"/>
                <w:sz w:val="24"/>
              </w:rPr>
            </w:pPr>
            <w:r w:rsidRPr="007C2FDD">
              <w:rPr>
                <w:color w:val="000000" w:themeColor="text1"/>
                <w:sz w:val="24"/>
              </w:rPr>
              <w:t>existența programelor Erasmus+</w:t>
            </w:r>
            <w:r w:rsidRPr="007C2FDD">
              <w:rPr>
                <w:color w:val="000000" w:themeColor="text1"/>
                <w:sz w:val="24"/>
                <w:lang w:val="en-US"/>
              </w:rPr>
              <w:t>;</w:t>
            </w:r>
          </w:p>
          <w:p w14:paraId="27EF69DA" w14:textId="77777777" w:rsidR="009435F5" w:rsidRPr="007C2FDD" w:rsidRDefault="009435F5" w:rsidP="00833E51">
            <w:pPr>
              <w:pStyle w:val="TableParagraph"/>
              <w:numPr>
                <w:ilvl w:val="0"/>
                <w:numId w:val="5"/>
              </w:numPr>
              <w:tabs>
                <w:tab w:val="left" w:pos="577"/>
              </w:tabs>
              <w:spacing w:before="39"/>
              <w:ind w:right="102"/>
              <w:jc w:val="both"/>
              <w:rPr>
                <w:color w:val="000000" w:themeColor="text1"/>
                <w:sz w:val="24"/>
              </w:rPr>
            </w:pPr>
            <w:r w:rsidRPr="007C2FDD">
              <w:rPr>
                <w:color w:val="000000" w:themeColor="text1"/>
                <w:sz w:val="24"/>
              </w:rPr>
              <w:t>activitatea grupului de acțiune antibullying;</w:t>
            </w:r>
          </w:p>
          <w:p w14:paraId="26BC9009" w14:textId="77777777" w:rsidR="009435F5" w:rsidRPr="007C2FDD" w:rsidRDefault="009435F5" w:rsidP="00833E51">
            <w:pPr>
              <w:pStyle w:val="TableParagraph"/>
              <w:numPr>
                <w:ilvl w:val="0"/>
                <w:numId w:val="5"/>
              </w:numPr>
              <w:tabs>
                <w:tab w:val="left" w:pos="577"/>
              </w:tabs>
              <w:spacing w:before="39"/>
              <w:ind w:right="102"/>
              <w:jc w:val="both"/>
              <w:rPr>
                <w:color w:val="000000" w:themeColor="text1"/>
                <w:sz w:val="24"/>
              </w:rPr>
            </w:pPr>
            <w:r w:rsidRPr="007C2FDD">
              <w:rPr>
                <w:color w:val="000000" w:themeColor="text1"/>
                <w:sz w:val="24"/>
              </w:rPr>
              <w:t>posibilități multiple de a accede la informații științifice și metodice de ultimă oră;</w:t>
            </w:r>
          </w:p>
          <w:p w14:paraId="2AEE79D2" w14:textId="77777777" w:rsidR="009435F5" w:rsidRPr="007C2FDD" w:rsidRDefault="009435F5" w:rsidP="00833E51">
            <w:pPr>
              <w:pStyle w:val="Listparagraf"/>
              <w:numPr>
                <w:ilvl w:val="0"/>
                <w:numId w:val="5"/>
              </w:numPr>
              <w:ind w:right="102"/>
              <w:jc w:val="both"/>
              <w:rPr>
                <w:rFonts w:ascii="Times New Roman" w:eastAsia="Times New Roman" w:hAnsi="Times New Roman"/>
                <w:color w:val="000000" w:themeColor="text1"/>
                <w:sz w:val="24"/>
                <w:lang w:eastAsia="ro-RO" w:bidi="ro-RO"/>
              </w:rPr>
            </w:pPr>
            <w:r w:rsidRPr="007C2FDD">
              <w:rPr>
                <w:rFonts w:ascii="Times New Roman" w:eastAsia="Times New Roman" w:hAnsi="Times New Roman"/>
                <w:color w:val="000000" w:themeColor="text1"/>
                <w:sz w:val="24"/>
                <w:lang w:eastAsia="ro-RO" w:bidi="ro-RO"/>
              </w:rPr>
              <w:t>formarea și stimularea resursei umane implicate în predarea/transmiterea de informații pentru educația privind schimbările climatice și mediul, care contribuie la creșterea gradului de sustenabilitate al unității prin oferirea de stimulente, recompense.</w:t>
            </w:r>
          </w:p>
        </w:tc>
        <w:tc>
          <w:tcPr>
            <w:tcW w:w="4730" w:type="dxa"/>
          </w:tcPr>
          <w:p w14:paraId="19C42AE2" w14:textId="77777777" w:rsidR="009435F5" w:rsidRPr="007C2FDD" w:rsidRDefault="009435F5" w:rsidP="00833E51">
            <w:pPr>
              <w:pStyle w:val="TableParagraph"/>
              <w:numPr>
                <w:ilvl w:val="0"/>
                <w:numId w:val="5"/>
              </w:numPr>
              <w:tabs>
                <w:tab w:val="left" w:pos="661"/>
              </w:tabs>
              <w:ind w:right="151" w:hanging="275"/>
              <w:jc w:val="both"/>
              <w:rPr>
                <w:color w:val="000000" w:themeColor="text1"/>
                <w:sz w:val="24"/>
              </w:rPr>
            </w:pPr>
            <w:r w:rsidRPr="007C2FDD">
              <w:rPr>
                <w:color w:val="000000" w:themeColor="text1"/>
                <w:sz w:val="24"/>
              </w:rPr>
              <w:t>comunicare deficitară între părinți și școală;</w:t>
            </w:r>
          </w:p>
          <w:p w14:paraId="15ADDF6B" w14:textId="77777777" w:rsidR="009435F5" w:rsidRPr="007C2FDD" w:rsidRDefault="009435F5" w:rsidP="00833E51">
            <w:pPr>
              <w:pStyle w:val="TableParagraph"/>
              <w:numPr>
                <w:ilvl w:val="0"/>
                <w:numId w:val="5"/>
              </w:numPr>
              <w:tabs>
                <w:tab w:val="left" w:pos="533"/>
                <w:tab w:val="left" w:pos="661"/>
              </w:tabs>
              <w:ind w:right="151" w:hanging="275"/>
              <w:jc w:val="both"/>
              <w:rPr>
                <w:color w:val="000000" w:themeColor="text1"/>
                <w:sz w:val="24"/>
                <w:szCs w:val="24"/>
              </w:rPr>
            </w:pPr>
            <w:r w:rsidRPr="007C2FDD">
              <w:rPr>
                <w:color w:val="000000" w:themeColor="text1"/>
                <w:sz w:val="24"/>
              </w:rPr>
              <w:t>creșterea numărului copiilor încredințați spre creștere și educație unor terțe persoane, în lipsa părinților plecați în străinătate;</w:t>
            </w:r>
          </w:p>
          <w:p w14:paraId="4A60D201" w14:textId="77777777" w:rsidR="009435F5" w:rsidRPr="007C2FDD" w:rsidRDefault="009435F5" w:rsidP="00833E51">
            <w:pPr>
              <w:pStyle w:val="TableParagraph"/>
              <w:numPr>
                <w:ilvl w:val="0"/>
                <w:numId w:val="5"/>
              </w:numPr>
              <w:tabs>
                <w:tab w:val="left" w:pos="533"/>
                <w:tab w:val="left" w:pos="661"/>
              </w:tabs>
              <w:ind w:right="151"/>
              <w:jc w:val="both"/>
              <w:rPr>
                <w:color w:val="000000" w:themeColor="text1"/>
                <w:sz w:val="24"/>
                <w:szCs w:val="24"/>
              </w:rPr>
            </w:pPr>
            <w:r w:rsidRPr="007C2FDD">
              <w:rPr>
                <w:color w:val="000000" w:themeColor="text1"/>
                <w:sz w:val="24"/>
                <w:szCs w:val="24"/>
              </w:rPr>
              <w:t>scăderea motivației și interesului cadrelor didactice pentru activitățile profesionale datorită salariilor mici;</w:t>
            </w:r>
          </w:p>
          <w:p w14:paraId="7F654ACC" w14:textId="77777777" w:rsidR="009435F5" w:rsidRPr="007C2FDD" w:rsidRDefault="009435F5" w:rsidP="00833E51">
            <w:pPr>
              <w:pStyle w:val="TableParagraph"/>
              <w:numPr>
                <w:ilvl w:val="0"/>
                <w:numId w:val="5"/>
              </w:numPr>
              <w:tabs>
                <w:tab w:val="left" w:pos="533"/>
                <w:tab w:val="left" w:pos="661"/>
              </w:tabs>
              <w:ind w:right="151"/>
              <w:jc w:val="both"/>
              <w:rPr>
                <w:color w:val="000000" w:themeColor="text1"/>
                <w:sz w:val="24"/>
                <w:szCs w:val="24"/>
              </w:rPr>
            </w:pPr>
            <w:r w:rsidRPr="007C2FDD">
              <w:rPr>
                <w:color w:val="000000" w:themeColor="text1"/>
                <w:sz w:val="24"/>
                <w:szCs w:val="24"/>
              </w:rPr>
              <w:t>o depreciere a statutului profesorului în societate (plecând de la nivelul guvernării și încurajată de mass-media), ceea ce determină dificultăți în impunerea cadrului didactic, ca principal factor al educației, în fața beneficiarilor direcți și indirecți;</w:t>
            </w:r>
          </w:p>
          <w:p w14:paraId="6BF37D87" w14:textId="248B1139" w:rsidR="009435F5" w:rsidRPr="007C2FDD" w:rsidRDefault="009435F5" w:rsidP="00833E51">
            <w:pPr>
              <w:pStyle w:val="TableParagraph"/>
              <w:numPr>
                <w:ilvl w:val="0"/>
                <w:numId w:val="5"/>
              </w:numPr>
              <w:tabs>
                <w:tab w:val="left" w:pos="533"/>
                <w:tab w:val="left" w:pos="661"/>
              </w:tabs>
              <w:ind w:right="151" w:hanging="275"/>
              <w:jc w:val="both"/>
              <w:rPr>
                <w:color w:val="000000" w:themeColor="text1"/>
                <w:sz w:val="24"/>
                <w:szCs w:val="24"/>
              </w:rPr>
            </w:pPr>
            <w:r w:rsidRPr="003D2B72">
              <w:rPr>
                <w:color w:val="000000" w:themeColor="text1"/>
                <w:sz w:val="24"/>
                <w:lang w:val="it-IT"/>
              </w:rPr>
              <w:t>posibilitatea creşterii ratei abandonului şcolar;</w:t>
            </w:r>
          </w:p>
          <w:p w14:paraId="772382F9" w14:textId="77777777" w:rsidR="009435F5" w:rsidRPr="007C2FDD" w:rsidRDefault="009435F5" w:rsidP="00833E51">
            <w:pPr>
              <w:pStyle w:val="TableParagraph"/>
              <w:numPr>
                <w:ilvl w:val="0"/>
                <w:numId w:val="5"/>
              </w:numPr>
              <w:tabs>
                <w:tab w:val="left" w:pos="533"/>
                <w:tab w:val="left" w:pos="661"/>
              </w:tabs>
              <w:ind w:right="151"/>
              <w:jc w:val="both"/>
              <w:rPr>
                <w:color w:val="000000" w:themeColor="text1"/>
                <w:sz w:val="24"/>
                <w:szCs w:val="24"/>
              </w:rPr>
            </w:pPr>
            <w:r w:rsidRPr="007C2FDD">
              <w:rPr>
                <w:color w:val="000000" w:themeColor="text1"/>
                <w:sz w:val="24"/>
                <w:szCs w:val="24"/>
              </w:rPr>
              <w:t>diminuarea populaţiei şcolare;</w:t>
            </w:r>
          </w:p>
          <w:p w14:paraId="2864900E" w14:textId="77777777" w:rsidR="009435F5" w:rsidRPr="007C2FDD" w:rsidRDefault="009435F5" w:rsidP="00833E51">
            <w:pPr>
              <w:pStyle w:val="TableParagraph"/>
              <w:numPr>
                <w:ilvl w:val="0"/>
                <w:numId w:val="5"/>
              </w:numPr>
              <w:tabs>
                <w:tab w:val="left" w:pos="533"/>
                <w:tab w:val="left" w:pos="661"/>
              </w:tabs>
              <w:ind w:right="151"/>
              <w:jc w:val="both"/>
              <w:rPr>
                <w:color w:val="000000" w:themeColor="text1"/>
                <w:sz w:val="24"/>
                <w:szCs w:val="24"/>
              </w:rPr>
            </w:pPr>
            <w:r w:rsidRPr="007C2FDD">
              <w:rPr>
                <w:color w:val="000000" w:themeColor="text1"/>
                <w:sz w:val="24"/>
                <w:szCs w:val="24"/>
              </w:rPr>
              <w:t>lipsa unui mediu familial adecvat pentru unii elevi;</w:t>
            </w:r>
          </w:p>
          <w:p w14:paraId="34F73DD5" w14:textId="77777777" w:rsidR="009435F5" w:rsidRPr="007C2FDD" w:rsidRDefault="009435F5" w:rsidP="00833E51">
            <w:pPr>
              <w:pStyle w:val="TableParagraph"/>
              <w:numPr>
                <w:ilvl w:val="0"/>
                <w:numId w:val="5"/>
              </w:numPr>
              <w:tabs>
                <w:tab w:val="left" w:pos="533"/>
                <w:tab w:val="left" w:pos="661"/>
              </w:tabs>
              <w:ind w:right="151" w:hanging="275"/>
              <w:jc w:val="both"/>
              <w:rPr>
                <w:color w:val="000000" w:themeColor="text1"/>
                <w:sz w:val="24"/>
                <w:szCs w:val="24"/>
              </w:rPr>
            </w:pPr>
            <w:r w:rsidRPr="007C2FDD">
              <w:rPr>
                <w:color w:val="000000" w:themeColor="text1"/>
                <w:sz w:val="24"/>
              </w:rPr>
              <w:t>dezinteresul unor cadre didactice și elevi pentru o educație pentru mediu și schimbări climatice;</w:t>
            </w:r>
          </w:p>
          <w:p w14:paraId="0C0BD891" w14:textId="77777777" w:rsidR="009435F5" w:rsidRPr="007C2FDD" w:rsidRDefault="009435F5" w:rsidP="00833E51">
            <w:pPr>
              <w:pStyle w:val="TableParagraph"/>
              <w:numPr>
                <w:ilvl w:val="0"/>
                <w:numId w:val="5"/>
              </w:numPr>
              <w:tabs>
                <w:tab w:val="left" w:pos="533"/>
                <w:tab w:val="left" w:pos="661"/>
              </w:tabs>
              <w:ind w:right="151" w:hanging="275"/>
              <w:jc w:val="both"/>
              <w:rPr>
                <w:color w:val="000000" w:themeColor="text1"/>
                <w:sz w:val="24"/>
                <w:szCs w:val="24"/>
              </w:rPr>
            </w:pPr>
            <w:r w:rsidRPr="007C2FDD">
              <w:rPr>
                <w:color w:val="000000" w:themeColor="text1"/>
                <w:sz w:val="24"/>
                <w:szCs w:val="24"/>
              </w:rPr>
              <w:t>neinformarea periodică a cadrelor privind deciziile legate de planul de mentenanţă sustenabilă a unității.</w:t>
            </w:r>
          </w:p>
        </w:tc>
      </w:tr>
    </w:tbl>
    <w:p w14:paraId="180712CE" w14:textId="6269241A" w:rsidR="00586269" w:rsidRPr="003D2B72" w:rsidRDefault="00586269" w:rsidP="00833E51">
      <w:pPr>
        <w:spacing w:before="36" w:after="0" w:line="240" w:lineRule="auto"/>
        <w:rPr>
          <w:rFonts w:ascii="Times New Roman" w:eastAsia="Times New Roman" w:hAnsi="Times New Roman" w:cs="Times New Roman"/>
          <w:color w:val="000000" w:themeColor="text1"/>
          <w:sz w:val="28"/>
          <w:szCs w:val="28"/>
          <w:lang w:val="it-IT"/>
        </w:rPr>
      </w:pPr>
    </w:p>
    <w:tbl>
      <w:tblPr>
        <w:tblStyle w:val="Tabelgril"/>
        <w:tblW w:w="0" w:type="auto"/>
        <w:tblLook w:val="04A0" w:firstRow="1" w:lastRow="0" w:firstColumn="1" w:lastColumn="0" w:noHBand="0" w:noVBand="1"/>
      </w:tblPr>
      <w:tblGrid>
        <w:gridCol w:w="4509"/>
        <w:gridCol w:w="87"/>
        <w:gridCol w:w="4754"/>
      </w:tblGrid>
      <w:tr w:rsidR="007C2FDD" w:rsidRPr="007C2FDD" w14:paraId="6FBFC066" w14:textId="77777777" w:rsidTr="00130CC8">
        <w:trPr>
          <w:trHeight w:val="341"/>
        </w:trPr>
        <w:tc>
          <w:tcPr>
            <w:tcW w:w="9350" w:type="dxa"/>
            <w:gridSpan w:val="3"/>
            <w:shd w:val="clear" w:color="auto" w:fill="F4B083" w:themeFill="accent2" w:themeFillTint="99"/>
          </w:tcPr>
          <w:p w14:paraId="2BDD9C3E" w14:textId="77777777" w:rsidR="009435F5" w:rsidRPr="007C2FDD" w:rsidRDefault="009435F5" w:rsidP="00833E51">
            <w:pPr>
              <w:spacing w:before="36"/>
              <w:jc w:val="center"/>
              <w:rPr>
                <w:rFonts w:ascii="Times New Roman" w:eastAsia="Times New Roman" w:hAnsi="Times New Roman"/>
                <w:b/>
                <w:bCs/>
                <w:color w:val="000000" w:themeColor="text1"/>
                <w:sz w:val="28"/>
                <w:szCs w:val="28"/>
              </w:rPr>
            </w:pPr>
            <w:r w:rsidRPr="007C2FDD">
              <w:rPr>
                <w:rFonts w:ascii="Times New Roman" w:eastAsia="Times New Roman" w:hAnsi="Times New Roman"/>
                <w:b/>
                <w:bCs/>
                <w:color w:val="000000" w:themeColor="text1"/>
                <w:sz w:val="24"/>
                <w:szCs w:val="24"/>
              </w:rPr>
              <w:t>RESURSE MATERIALE ȘI FINANCIARE</w:t>
            </w:r>
          </w:p>
        </w:tc>
      </w:tr>
      <w:tr w:rsidR="007C2FDD" w:rsidRPr="007C2FDD" w14:paraId="39E01A19" w14:textId="77777777" w:rsidTr="00130CC8">
        <w:trPr>
          <w:trHeight w:val="287"/>
        </w:trPr>
        <w:tc>
          <w:tcPr>
            <w:tcW w:w="4596" w:type="dxa"/>
            <w:gridSpan w:val="2"/>
            <w:shd w:val="clear" w:color="auto" w:fill="F4B083" w:themeFill="accent2" w:themeFillTint="99"/>
          </w:tcPr>
          <w:p w14:paraId="2A450D01" w14:textId="77777777" w:rsidR="009435F5" w:rsidRPr="007C2FDD" w:rsidRDefault="009435F5" w:rsidP="00833E51">
            <w:pPr>
              <w:spacing w:before="36"/>
              <w:jc w:val="center"/>
              <w:rPr>
                <w:rFonts w:ascii="Times New Roman" w:eastAsia="Times New Roman" w:hAnsi="Times New Roman"/>
                <w:b/>
                <w:bCs/>
                <w:color w:val="000000" w:themeColor="text1"/>
                <w:sz w:val="24"/>
                <w:szCs w:val="24"/>
              </w:rPr>
            </w:pPr>
            <w:r w:rsidRPr="007C2FDD">
              <w:rPr>
                <w:rFonts w:ascii="Times New Roman" w:eastAsia="Times New Roman" w:hAnsi="Times New Roman"/>
                <w:b/>
                <w:bCs/>
                <w:color w:val="000000" w:themeColor="text1"/>
                <w:sz w:val="24"/>
                <w:szCs w:val="24"/>
              </w:rPr>
              <w:t>PUNCTE TARI (Strengths)</w:t>
            </w:r>
          </w:p>
        </w:tc>
        <w:tc>
          <w:tcPr>
            <w:tcW w:w="4754" w:type="dxa"/>
            <w:shd w:val="clear" w:color="auto" w:fill="F4B083" w:themeFill="accent2" w:themeFillTint="99"/>
          </w:tcPr>
          <w:p w14:paraId="3610B442" w14:textId="77777777" w:rsidR="009435F5" w:rsidRPr="007C2FDD" w:rsidRDefault="009435F5" w:rsidP="00833E51">
            <w:pPr>
              <w:spacing w:before="36"/>
              <w:jc w:val="center"/>
              <w:rPr>
                <w:rFonts w:ascii="Times New Roman" w:eastAsia="Times New Roman" w:hAnsi="Times New Roman"/>
                <w:b/>
                <w:bCs/>
                <w:color w:val="000000" w:themeColor="text1"/>
                <w:sz w:val="24"/>
                <w:szCs w:val="24"/>
              </w:rPr>
            </w:pPr>
            <w:r w:rsidRPr="007C2FDD">
              <w:rPr>
                <w:rFonts w:ascii="Times New Roman" w:eastAsia="Times New Roman" w:hAnsi="Times New Roman"/>
                <w:b/>
                <w:bCs/>
                <w:color w:val="000000" w:themeColor="text1"/>
                <w:sz w:val="24"/>
                <w:szCs w:val="24"/>
              </w:rPr>
              <w:t>PUNCTE SLABE</w:t>
            </w:r>
            <w:r w:rsidRPr="007C2FDD">
              <w:rPr>
                <w:color w:val="000000" w:themeColor="text1"/>
              </w:rPr>
              <w:t xml:space="preserve"> (</w:t>
            </w:r>
            <w:r w:rsidRPr="007C2FDD">
              <w:rPr>
                <w:rFonts w:ascii="Times New Roman" w:eastAsia="Times New Roman" w:hAnsi="Times New Roman"/>
                <w:b/>
                <w:bCs/>
                <w:color w:val="000000" w:themeColor="text1"/>
                <w:sz w:val="24"/>
                <w:szCs w:val="24"/>
              </w:rPr>
              <w:t>Weaknesses)</w:t>
            </w:r>
          </w:p>
        </w:tc>
      </w:tr>
      <w:tr w:rsidR="007C2FDD" w:rsidRPr="007C2FDD" w14:paraId="659B3B1E" w14:textId="77777777" w:rsidTr="00145EF5">
        <w:tc>
          <w:tcPr>
            <w:tcW w:w="4596" w:type="dxa"/>
            <w:gridSpan w:val="2"/>
          </w:tcPr>
          <w:p w14:paraId="65560DEB" w14:textId="18E20A33" w:rsidR="009435F5" w:rsidRPr="007C2FDD" w:rsidRDefault="009435F5" w:rsidP="00833E51">
            <w:pPr>
              <w:pStyle w:val="Listparagraf"/>
              <w:widowControl/>
              <w:numPr>
                <w:ilvl w:val="0"/>
                <w:numId w:val="2"/>
              </w:numPr>
              <w:autoSpaceDE/>
              <w:autoSpaceDN/>
              <w:ind w:right="78"/>
              <w:contextualSpacing/>
              <w:jc w:val="both"/>
              <w:rPr>
                <w:rFonts w:ascii="Times New Roman" w:eastAsia="Times New Roman" w:hAnsi="Times New Roman"/>
                <w:iCs/>
                <w:color w:val="000000" w:themeColor="text1"/>
                <w:sz w:val="24"/>
                <w:szCs w:val="24"/>
              </w:rPr>
            </w:pPr>
            <w:r w:rsidRPr="007C2FDD">
              <w:rPr>
                <w:rFonts w:ascii="Times New Roman" w:eastAsia="Times New Roman" w:hAnsi="Times New Roman"/>
                <w:iCs/>
                <w:color w:val="000000" w:themeColor="text1"/>
                <w:sz w:val="24"/>
                <w:szCs w:val="24"/>
              </w:rPr>
              <w:t>școala dispune de o bază materială bună, săli de clasă cu mobilier modern, laboratoare, bibliotecă, sală de sport;</w:t>
            </w:r>
          </w:p>
          <w:p w14:paraId="3160CC3C" w14:textId="77777777" w:rsidR="009435F5" w:rsidRPr="007C2FDD" w:rsidRDefault="009435F5" w:rsidP="00833E51">
            <w:pPr>
              <w:pStyle w:val="Listparagraf"/>
              <w:widowControl/>
              <w:numPr>
                <w:ilvl w:val="0"/>
                <w:numId w:val="2"/>
              </w:numPr>
              <w:autoSpaceDE/>
              <w:autoSpaceDN/>
              <w:ind w:right="78"/>
              <w:contextualSpacing/>
              <w:jc w:val="both"/>
              <w:rPr>
                <w:rFonts w:ascii="Times New Roman" w:eastAsia="Times New Roman" w:hAnsi="Times New Roman"/>
                <w:iCs/>
                <w:color w:val="000000" w:themeColor="text1"/>
                <w:sz w:val="24"/>
                <w:szCs w:val="24"/>
              </w:rPr>
            </w:pPr>
            <w:r w:rsidRPr="007C2FDD">
              <w:rPr>
                <w:rFonts w:ascii="Times New Roman" w:hAnsi="Times New Roman"/>
                <w:iCs/>
                <w:color w:val="000000" w:themeColor="text1"/>
                <w:sz w:val="24"/>
                <w:szCs w:val="24"/>
              </w:rPr>
              <w:lastRenderedPageBreak/>
              <w:t>u</w:t>
            </w:r>
            <w:r w:rsidRPr="003D2B72">
              <w:rPr>
                <w:rFonts w:ascii="Times New Roman" w:hAnsi="Times New Roman"/>
                <w:iCs/>
                <w:color w:val="000000" w:themeColor="text1"/>
                <w:sz w:val="24"/>
                <w:szCs w:val="24"/>
                <w:lang w:val="it-IT"/>
              </w:rPr>
              <w:t>tilizarea corespunzătoare și eficientă a resurselor financiare, în acord cu politicile şi obiectivele școlii, cu interesele elevilor, cu respectarea prevederilor legale;</w:t>
            </w:r>
          </w:p>
          <w:p w14:paraId="6987E7CC" w14:textId="7698F2E4" w:rsidR="009435F5" w:rsidRPr="007C2FDD" w:rsidRDefault="009435F5" w:rsidP="00833E51">
            <w:pPr>
              <w:pStyle w:val="Listparagraf"/>
              <w:widowControl/>
              <w:numPr>
                <w:ilvl w:val="0"/>
                <w:numId w:val="2"/>
              </w:numPr>
              <w:autoSpaceDE/>
              <w:autoSpaceDN/>
              <w:ind w:right="78"/>
              <w:contextualSpacing/>
              <w:jc w:val="both"/>
              <w:rPr>
                <w:rFonts w:ascii="Times New Roman" w:eastAsia="Times New Roman" w:hAnsi="Times New Roman"/>
                <w:iCs/>
                <w:color w:val="000000" w:themeColor="text1"/>
                <w:sz w:val="24"/>
                <w:szCs w:val="24"/>
              </w:rPr>
            </w:pPr>
            <w:r w:rsidRPr="007C2FDD">
              <w:rPr>
                <w:rFonts w:ascii="Times New Roman" w:eastAsia="Times New Roman" w:hAnsi="Times New Roman"/>
                <w:iCs/>
                <w:color w:val="000000" w:themeColor="text1"/>
                <w:sz w:val="24"/>
                <w:szCs w:val="24"/>
              </w:rPr>
              <w:t>asigurarea siguranței fizice și protecției elevilor, personalului și bunurilor</w:t>
            </w:r>
            <w:r w:rsidR="000A6057" w:rsidRPr="007C2FDD">
              <w:rPr>
                <w:rFonts w:ascii="Times New Roman" w:eastAsia="Times New Roman" w:hAnsi="Times New Roman"/>
                <w:iCs/>
                <w:color w:val="000000" w:themeColor="text1"/>
                <w:sz w:val="24"/>
                <w:szCs w:val="24"/>
              </w:rPr>
              <w:t>;</w:t>
            </w:r>
          </w:p>
          <w:p w14:paraId="1DD45A53" w14:textId="77777777" w:rsidR="009435F5" w:rsidRPr="007C2FDD" w:rsidRDefault="009435F5" w:rsidP="00833E51">
            <w:pPr>
              <w:pStyle w:val="Listparagraf"/>
              <w:widowControl/>
              <w:numPr>
                <w:ilvl w:val="0"/>
                <w:numId w:val="2"/>
              </w:numPr>
              <w:autoSpaceDE/>
              <w:autoSpaceDN/>
              <w:ind w:right="78"/>
              <w:contextualSpacing/>
              <w:jc w:val="both"/>
              <w:rPr>
                <w:rFonts w:ascii="Times New Roman" w:eastAsia="Times New Roman" w:hAnsi="Times New Roman"/>
                <w:iCs/>
                <w:color w:val="000000" w:themeColor="text1"/>
                <w:sz w:val="24"/>
                <w:szCs w:val="24"/>
              </w:rPr>
            </w:pPr>
            <w:r w:rsidRPr="007C2FDD">
              <w:rPr>
                <w:rFonts w:ascii="Times New Roman" w:eastAsia="Times New Roman" w:hAnsi="Times New Roman"/>
                <w:iCs/>
                <w:color w:val="000000" w:themeColor="text1"/>
                <w:sz w:val="24"/>
                <w:szCs w:val="24"/>
              </w:rPr>
              <w:t>încadrarea în normele igienico-sanitare corespunzătoare;</w:t>
            </w:r>
          </w:p>
          <w:p w14:paraId="7699D420" w14:textId="77777777" w:rsidR="009435F5" w:rsidRPr="007C2FDD" w:rsidRDefault="009435F5" w:rsidP="00833E51">
            <w:pPr>
              <w:pStyle w:val="Listparagraf"/>
              <w:widowControl/>
              <w:numPr>
                <w:ilvl w:val="0"/>
                <w:numId w:val="2"/>
              </w:numPr>
              <w:autoSpaceDE/>
              <w:autoSpaceDN/>
              <w:ind w:right="78"/>
              <w:contextualSpacing/>
              <w:jc w:val="both"/>
              <w:rPr>
                <w:rFonts w:ascii="Times New Roman" w:eastAsia="Times New Roman" w:hAnsi="Times New Roman"/>
                <w:iCs/>
                <w:color w:val="000000" w:themeColor="text1"/>
                <w:sz w:val="24"/>
                <w:szCs w:val="24"/>
              </w:rPr>
            </w:pPr>
            <w:r w:rsidRPr="007C2FDD">
              <w:rPr>
                <w:rFonts w:ascii="Times New Roman" w:eastAsia="Times New Roman" w:hAnsi="Times New Roman"/>
                <w:iCs/>
                <w:color w:val="000000" w:themeColor="text1"/>
                <w:sz w:val="24"/>
                <w:szCs w:val="24"/>
              </w:rPr>
              <w:t>stare fizică bună a bazei tehnico-materiale;</w:t>
            </w:r>
          </w:p>
          <w:p w14:paraId="066BD5C0" w14:textId="77777777" w:rsidR="009435F5" w:rsidRPr="007C2FDD" w:rsidRDefault="009435F5" w:rsidP="00833E51">
            <w:pPr>
              <w:pStyle w:val="Listparagraf"/>
              <w:widowControl/>
              <w:numPr>
                <w:ilvl w:val="0"/>
                <w:numId w:val="2"/>
              </w:numPr>
              <w:autoSpaceDE/>
              <w:autoSpaceDN/>
              <w:ind w:right="78"/>
              <w:contextualSpacing/>
              <w:jc w:val="both"/>
              <w:rPr>
                <w:rFonts w:ascii="Times New Roman" w:eastAsia="Times New Roman" w:hAnsi="Times New Roman"/>
                <w:iCs/>
                <w:color w:val="000000" w:themeColor="text1"/>
                <w:sz w:val="24"/>
                <w:szCs w:val="24"/>
              </w:rPr>
            </w:pPr>
            <w:r w:rsidRPr="007C2FDD">
              <w:rPr>
                <w:rFonts w:ascii="Times New Roman" w:eastAsia="Times New Roman" w:hAnsi="Times New Roman"/>
                <w:iCs/>
                <w:color w:val="000000" w:themeColor="text1"/>
                <w:sz w:val="24"/>
                <w:szCs w:val="24"/>
              </w:rPr>
              <w:t>accesul cadrelor didactice la calculatoarele, xerox-urile, imprimantele din unitatea de învățământ;</w:t>
            </w:r>
          </w:p>
          <w:p w14:paraId="71F3DF9E" w14:textId="77777777" w:rsidR="009435F5" w:rsidRPr="007C2FDD" w:rsidRDefault="009435F5" w:rsidP="00833E51">
            <w:pPr>
              <w:pStyle w:val="Listparagraf"/>
              <w:widowControl/>
              <w:numPr>
                <w:ilvl w:val="0"/>
                <w:numId w:val="2"/>
              </w:numPr>
              <w:autoSpaceDE/>
              <w:autoSpaceDN/>
              <w:ind w:right="78"/>
              <w:contextualSpacing/>
              <w:jc w:val="both"/>
              <w:rPr>
                <w:rFonts w:ascii="Times New Roman" w:eastAsia="Times New Roman" w:hAnsi="Times New Roman"/>
                <w:iCs/>
                <w:color w:val="000000" w:themeColor="text1"/>
                <w:sz w:val="24"/>
                <w:szCs w:val="24"/>
              </w:rPr>
            </w:pPr>
            <w:r w:rsidRPr="007C2FDD">
              <w:rPr>
                <w:rFonts w:ascii="Times New Roman" w:eastAsia="Times New Roman" w:hAnsi="Times New Roman"/>
                <w:iCs/>
                <w:color w:val="000000" w:themeColor="text1"/>
                <w:sz w:val="24"/>
                <w:szCs w:val="24"/>
              </w:rPr>
              <w:t>antrenarea elevilor și părinților în activități de întreținere și înfrumusețare a claselor și holurilor școlii;</w:t>
            </w:r>
          </w:p>
          <w:p w14:paraId="33D6AB6F" w14:textId="50A41AF2" w:rsidR="009435F5" w:rsidRPr="007C2FDD" w:rsidRDefault="009435F5" w:rsidP="00833E51">
            <w:pPr>
              <w:pStyle w:val="Listparagraf"/>
              <w:widowControl/>
              <w:numPr>
                <w:ilvl w:val="0"/>
                <w:numId w:val="2"/>
              </w:numPr>
              <w:autoSpaceDE/>
              <w:autoSpaceDN/>
              <w:ind w:right="78"/>
              <w:contextualSpacing/>
              <w:jc w:val="both"/>
              <w:rPr>
                <w:rFonts w:ascii="Times New Roman" w:eastAsia="Times New Roman" w:hAnsi="Times New Roman"/>
                <w:iCs/>
                <w:color w:val="000000" w:themeColor="text1"/>
                <w:sz w:val="24"/>
                <w:szCs w:val="24"/>
              </w:rPr>
            </w:pPr>
            <w:r w:rsidRPr="007C2FDD">
              <w:rPr>
                <w:rFonts w:ascii="Times New Roman" w:eastAsia="Times New Roman" w:hAnsi="Times New Roman"/>
                <w:iCs/>
                <w:color w:val="000000" w:themeColor="text1"/>
                <w:sz w:val="24"/>
                <w:szCs w:val="24"/>
              </w:rPr>
              <w:t>o bună bază sportivă</w:t>
            </w:r>
            <w:r w:rsidR="000A6057" w:rsidRPr="007C2FDD">
              <w:rPr>
                <w:rFonts w:ascii="Times New Roman" w:eastAsia="Times New Roman" w:hAnsi="Times New Roman"/>
                <w:iCs/>
                <w:color w:val="000000" w:themeColor="text1"/>
                <w:sz w:val="24"/>
                <w:szCs w:val="24"/>
              </w:rPr>
              <w:t>;</w:t>
            </w:r>
          </w:p>
          <w:p w14:paraId="4D7B7EB1" w14:textId="77777777" w:rsidR="009435F5" w:rsidRPr="007C2FDD" w:rsidRDefault="009435F5" w:rsidP="00833E51">
            <w:pPr>
              <w:pStyle w:val="Listparagraf"/>
              <w:widowControl/>
              <w:numPr>
                <w:ilvl w:val="0"/>
                <w:numId w:val="2"/>
              </w:numPr>
              <w:autoSpaceDE/>
              <w:autoSpaceDN/>
              <w:ind w:right="78"/>
              <w:contextualSpacing/>
              <w:jc w:val="both"/>
              <w:rPr>
                <w:rFonts w:ascii="Times New Roman" w:eastAsia="Times New Roman" w:hAnsi="Times New Roman"/>
                <w:iCs/>
                <w:color w:val="000000" w:themeColor="text1"/>
                <w:sz w:val="24"/>
                <w:szCs w:val="24"/>
              </w:rPr>
            </w:pPr>
            <w:r w:rsidRPr="007C2FDD">
              <w:rPr>
                <w:rFonts w:ascii="Times New Roman" w:hAnsi="Times New Roman"/>
                <w:color w:val="000000" w:themeColor="text1"/>
                <w:sz w:val="24"/>
              </w:rPr>
              <w:t>utilizarea PC şi programelor software în activitatea de Secretariat şi Contabilitate;</w:t>
            </w:r>
          </w:p>
          <w:p w14:paraId="15B81D14" w14:textId="77777777" w:rsidR="009435F5" w:rsidRPr="007C2FDD" w:rsidRDefault="009435F5" w:rsidP="00833E51">
            <w:pPr>
              <w:pStyle w:val="Listparagraf"/>
              <w:widowControl/>
              <w:numPr>
                <w:ilvl w:val="0"/>
                <w:numId w:val="2"/>
              </w:numPr>
              <w:autoSpaceDE/>
              <w:autoSpaceDN/>
              <w:ind w:right="78"/>
              <w:contextualSpacing/>
              <w:jc w:val="both"/>
              <w:rPr>
                <w:rFonts w:ascii="Times New Roman" w:eastAsia="Times New Roman" w:hAnsi="Times New Roman"/>
                <w:iCs/>
                <w:color w:val="000000" w:themeColor="text1"/>
                <w:sz w:val="24"/>
                <w:szCs w:val="24"/>
              </w:rPr>
            </w:pPr>
            <w:r w:rsidRPr="007C2FDD">
              <w:rPr>
                <w:rFonts w:ascii="Times New Roman" w:hAnsi="Times New Roman"/>
                <w:color w:val="000000" w:themeColor="text1"/>
                <w:sz w:val="24"/>
              </w:rPr>
              <w:t>conexiunea la Internet a unității de învățământ;</w:t>
            </w:r>
          </w:p>
          <w:p w14:paraId="53403466" w14:textId="77777777" w:rsidR="009435F5" w:rsidRPr="007C2FDD" w:rsidRDefault="009435F5" w:rsidP="00833E51">
            <w:pPr>
              <w:pStyle w:val="Listparagraf"/>
              <w:widowControl/>
              <w:numPr>
                <w:ilvl w:val="0"/>
                <w:numId w:val="2"/>
              </w:numPr>
              <w:autoSpaceDE/>
              <w:autoSpaceDN/>
              <w:ind w:right="78"/>
              <w:contextualSpacing/>
              <w:jc w:val="both"/>
              <w:rPr>
                <w:rFonts w:ascii="Times New Roman" w:eastAsia="Times New Roman" w:hAnsi="Times New Roman"/>
                <w:iCs/>
                <w:color w:val="000000" w:themeColor="text1"/>
                <w:sz w:val="24"/>
                <w:szCs w:val="24"/>
              </w:rPr>
            </w:pPr>
            <w:r w:rsidRPr="007C2FDD">
              <w:rPr>
                <w:rFonts w:ascii="Times New Roman" w:hAnsi="Times New Roman"/>
                <w:color w:val="000000" w:themeColor="text1"/>
                <w:sz w:val="24"/>
              </w:rPr>
              <w:t>dotarea cu fond de carte şi materiale sportive pentru sala de</w:t>
            </w:r>
            <w:r w:rsidRPr="007C2FDD">
              <w:rPr>
                <w:rFonts w:ascii="Times New Roman" w:hAnsi="Times New Roman"/>
                <w:color w:val="000000" w:themeColor="text1"/>
                <w:spacing w:val="-7"/>
                <w:sz w:val="24"/>
              </w:rPr>
              <w:t xml:space="preserve"> </w:t>
            </w:r>
            <w:r w:rsidRPr="007C2FDD">
              <w:rPr>
                <w:rFonts w:ascii="Times New Roman" w:hAnsi="Times New Roman"/>
                <w:color w:val="000000" w:themeColor="text1"/>
                <w:sz w:val="24"/>
              </w:rPr>
              <w:t>sport;</w:t>
            </w:r>
          </w:p>
          <w:p w14:paraId="6127065E" w14:textId="77777777" w:rsidR="009435F5" w:rsidRPr="007C2FDD" w:rsidRDefault="009435F5" w:rsidP="00833E51">
            <w:pPr>
              <w:pStyle w:val="Listparagraf"/>
              <w:widowControl/>
              <w:numPr>
                <w:ilvl w:val="0"/>
                <w:numId w:val="2"/>
              </w:numPr>
              <w:autoSpaceDE/>
              <w:autoSpaceDN/>
              <w:ind w:right="78"/>
              <w:contextualSpacing/>
              <w:jc w:val="both"/>
              <w:rPr>
                <w:rFonts w:ascii="Times New Roman" w:eastAsia="Times New Roman" w:hAnsi="Times New Roman"/>
                <w:iCs/>
                <w:color w:val="000000" w:themeColor="text1"/>
                <w:sz w:val="24"/>
                <w:szCs w:val="24"/>
              </w:rPr>
            </w:pPr>
            <w:r w:rsidRPr="007C2FDD">
              <w:rPr>
                <w:rFonts w:ascii="Times New Roman" w:hAnsi="Times New Roman"/>
                <w:color w:val="000000" w:themeColor="text1"/>
                <w:sz w:val="24"/>
              </w:rPr>
              <w:t>burse sociale, burse de merit, rechizite, Programul pentru școli al României;</w:t>
            </w:r>
          </w:p>
          <w:p w14:paraId="312C31C5" w14:textId="39451B79" w:rsidR="009435F5" w:rsidRPr="007C2FDD" w:rsidRDefault="009435F5" w:rsidP="00833E51">
            <w:pPr>
              <w:pStyle w:val="Listparagraf"/>
              <w:widowControl/>
              <w:numPr>
                <w:ilvl w:val="0"/>
                <w:numId w:val="2"/>
              </w:numPr>
              <w:autoSpaceDE/>
              <w:autoSpaceDN/>
              <w:ind w:right="78"/>
              <w:contextualSpacing/>
              <w:jc w:val="both"/>
              <w:rPr>
                <w:rFonts w:ascii="Times New Roman" w:eastAsia="Times New Roman" w:hAnsi="Times New Roman"/>
                <w:iCs/>
                <w:color w:val="000000" w:themeColor="text1"/>
                <w:sz w:val="24"/>
                <w:szCs w:val="24"/>
              </w:rPr>
            </w:pPr>
            <w:r w:rsidRPr="007C2FDD">
              <w:rPr>
                <w:rFonts w:ascii="Times New Roman" w:hAnsi="Times New Roman"/>
                <w:color w:val="000000" w:themeColor="text1"/>
                <w:sz w:val="24"/>
              </w:rPr>
              <w:t xml:space="preserve">existenţa bazei de date privind populaţia şcolară, cadrele didactice, normarea, mişcarea de personal, examene naţionale, </w:t>
            </w:r>
            <w:r w:rsidR="000A6057" w:rsidRPr="007C2FDD">
              <w:rPr>
                <w:rFonts w:ascii="Times New Roman" w:hAnsi="Times New Roman"/>
                <w:color w:val="000000" w:themeColor="text1"/>
                <w:sz w:val="24"/>
              </w:rPr>
              <w:t xml:space="preserve">alte </w:t>
            </w:r>
            <w:r w:rsidRPr="007C2FDD">
              <w:rPr>
                <w:rFonts w:ascii="Times New Roman" w:hAnsi="Times New Roman"/>
                <w:color w:val="000000" w:themeColor="text1"/>
                <w:sz w:val="24"/>
              </w:rPr>
              <w:t>documente</w:t>
            </w:r>
            <w:r w:rsidR="000A6057" w:rsidRPr="007C2FDD">
              <w:rPr>
                <w:rFonts w:ascii="Times New Roman" w:hAnsi="Times New Roman"/>
                <w:color w:val="000000" w:themeColor="text1"/>
                <w:sz w:val="24"/>
              </w:rPr>
              <w:t>;</w:t>
            </w:r>
          </w:p>
          <w:p w14:paraId="077E2272" w14:textId="77777777" w:rsidR="009435F5" w:rsidRPr="007C2FDD" w:rsidRDefault="009435F5" w:rsidP="00833E51">
            <w:pPr>
              <w:pStyle w:val="Listparagraf"/>
              <w:widowControl/>
              <w:numPr>
                <w:ilvl w:val="0"/>
                <w:numId w:val="2"/>
              </w:numPr>
              <w:autoSpaceDE/>
              <w:autoSpaceDN/>
              <w:ind w:right="78"/>
              <w:contextualSpacing/>
              <w:jc w:val="both"/>
              <w:rPr>
                <w:rFonts w:ascii="Times New Roman" w:eastAsia="Times New Roman" w:hAnsi="Times New Roman"/>
                <w:iCs/>
                <w:color w:val="000000" w:themeColor="text1"/>
                <w:sz w:val="24"/>
                <w:szCs w:val="24"/>
              </w:rPr>
            </w:pPr>
            <w:r w:rsidRPr="007C2FDD">
              <w:rPr>
                <w:rFonts w:ascii="Times New Roman" w:hAnsi="Times New Roman"/>
                <w:color w:val="000000" w:themeColor="text1"/>
                <w:sz w:val="24"/>
              </w:rPr>
              <w:t>existența unui mobilier adecvat vârstei elevilor și a unor spații pentru desfășurarea activităților;</w:t>
            </w:r>
          </w:p>
          <w:p w14:paraId="0CFC14A8" w14:textId="77777777" w:rsidR="009435F5" w:rsidRPr="007C2FDD" w:rsidRDefault="009435F5" w:rsidP="00833E51">
            <w:pPr>
              <w:pStyle w:val="Listparagraf"/>
              <w:widowControl/>
              <w:numPr>
                <w:ilvl w:val="0"/>
                <w:numId w:val="2"/>
              </w:numPr>
              <w:autoSpaceDE/>
              <w:autoSpaceDN/>
              <w:ind w:right="78"/>
              <w:contextualSpacing/>
              <w:jc w:val="both"/>
              <w:rPr>
                <w:rFonts w:ascii="Times New Roman" w:eastAsia="Times New Roman" w:hAnsi="Times New Roman"/>
                <w:iCs/>
                <w:color w:val="000000" w:themeColor="text1"/>
                <w:sz w:val="24"/>
                <w:szCs w:val="24"/>
              </w:rPr>
            </w:pPr>
            <w:r w:rsidRPr="007C2FDD">
              <w:rPr>
                <w:rFonts w:ascii="Times New Roman" w:hAnsi="Times New Roman"/>
                <w:iCs/>
                <w:color w:val="000000" w:themeColor="text1"/>
                <w:sz w:val="24"/>
                <w:szCs w:val="24"/>
              </w:rPr>
              <w:t>disponibilitatea noilor tehnologii pentru diversificarea metodelor de predare – învățare și interacțiune la clasă;</w:t>
            </w:r>
          </w:p>
          <w:p w14:paraId="3DB12F13" w14:textId="77777777" w:rsidR="009435F5" w:rsidRPr="007C2FDD" w:rsidRDefault="009435F5" w:rsidP="00833E51">
            <w:pPr>
              <w:pStyle w:val="Listparagraf"/>
              <w:widowControl/>
              <w:numPr>
                <w:ilvl w:val="0"/>
                <w:numId w:val="2"/>
              </w:numPr>
              <w:autoSpaceDE/>
              <w:autoSpaceDN/>
              <w:ind w:right="78"/>
              <w:contextualSpacing/>
              <w:jc w:val="both"/>
              <w:rPr>
                <w:rFonts w:ascii="Times New Roman" w:eastAsia="Times New Roman" w:hAnsi="Times New Roman"/>
                <w:iCs/>
                <w:color w:val="000000" w:themeColor="text1"/>
                <w:sz w:val="24"/>
                <w:szCs w:val="24"/>
              </w:rPr>
            </w:pPr>
            <w:r w:rsidRPr="007C2FDD">
              <w:rPr>
                <w:rFonts w:ascii="Times New Roman" w:hAnsi="Times New Roman"/>
                <w:iCs/>
                <w:color w:val="000000" w:themeColor="text1"/>
                <w:sz w:val="24"/>
                <w:szCs w:val="24"/>
              </w:rPr>
              <w:t>crearea unui plan de mentenanță sustenabilă a unității;</w:t>
            </w:r>
          </w:p>
          <w:p w14:paraId="5167AEAA" w14:textId="45A905AE" w:rsidR="009435F5" w:rsidRPr="007C2FDD" w:rsidRDefault="009435F5" w:rsidP="00833E51">
            <w:pPr>
              <w:pStyle w:val="Listparagraf"/>
              <w:widowControl/>
              <w:numPr>
                <w:ilvl w:val="0"/>
                <w:numId w:val="2"/>
              </w:numPr>
              <w:autoSpaceDE/>
              <w:autoSpaceDN/>
              <w:ind w:right="78"/>
              <w:contextualSpacing/>
              <w:jc w:val="both"/>
              <w:rPr>
                <w:rFonts w:ascii="Times New Roman" w:eastAsia="Times New Roman" w:hAnsi="Times New Roman"/>
                <w:iCs/>
                <w:color w:val="000000" w:themeColor="text1"/>
                <w:sz w:val="24"/>
                <w:szCs w:val="24"/>
              </w:rPr>
            </w:pPr>
            <w:r w:rsidRPr="007C2FDD">
              <w:rPr>
                <w:rFonts w:ascii="Times New Roman" w:hAnsi="Times New Roman"/>
                <w:iCs/>
                <w:color w:val="000000" w:themeColor="text1"/>
                <w:sz w:val="24"/>
                <w:szCs w:val="24"/>
                <w:lang w:val="it-IT"/>
              </w:rPr>
              <w:t xml:space="preserve">preocuparea pentru îmbunătățirea bazei materiale </w:t>
            </w:r>
            <w:r w:rsidR="000A6057" w:rsidRPr="007C2FDD">
              <w:rPr>
                <w:rFonts w:ascii="Times New Roman" w:hAnsi="Times New Roman"/>
                <w:iCs/>
                <w:color w:val="000000" w:themeColor="text1"/>
                <w:sz w:val="24"/>
                <w:szCs w:val="24"/>
                <w:lang w:val="it-IT"/>
              </w:rPr>
              <w:t>a școlii.</w:t>
            </w:r>
          </w:p>
        </w:tc>
        <w:tc>
          <w:tcPr>
            <w:tcW w:w="4754" w:type="dxa"/>
          </w:tcPr>
          <w:p w14:paraId="11A48388" w14:textId="77777777" w:rsidR="009435F5" w:rsidRPr="007C2FDD" w:rsidRDefault="009435F5" w:rsidP="00833E51">
            <w:pPr>
              <w:pStyle w:val="Listparagraf"/>
              <w:numPr>
                <w:ilvl w:val="1"/>
                <w:numId w:val="9"/>
              </w:numPr>
              <w:tabs>
                <w:tab w:val="left" w:pos="540"/>
              </w:tabs>
              <w:ind w:left="540" w:right="151"/>
              <w:jc w:val="both"/>
              <w:rPr>
                <w:rFonts w:ascii="Times New Roman" w:hAnsi="Times New Roman"/>
                <w:color w:val="000000" w:themeColor="text1"/>
                <w:sz w:val="24"/>
                <w:szCs w:val="24"/>
              </w:rPr>
            </w:pPr>
            <w:r w:rsidRPr="007C2FDD">
              <w:rPr>
                <w:rFonts w:ascii="Times New Roman" w:hAnsi="Times New Roman"/>
                <w:color w:val="000000" w:themeColor="text1"/>
                <w:sz w:val="24"/>
                <w:szCs w:val="24"/>
              </w:rPr>
              <w:lastRenderedPageBreak/>
              <w:t>deteriorarea mobilierului în unele spaţii de</w:t>
            </w:r>
            <w:r w:rsidRPr="007C2FDD">
              <w:rPr>
                <w:rFonts w:ascii="Times New Roman" w:hAnsi="Times New Roman"/>
                <w:color w:val="000000" w:themeColor="text1"/>
                <w:spacing w:val="-2"/>
                <w:sz w:val="24"/>
                <w:szCs w:val="24"/>
              </w:rPr>
              <w:t xml:space="preserve"> </w:t>
            </w:r>
            <w:r w:rsidRPr="007C2FDD">
              <w:rPr>
                <w:rFonts w:ascii="Times New Roman" w:hAnsi="Times New Roman"/>
                <w:color w:val="000000" w:themeColor="text1"/>
                <w:sz w:val="24"/>
                <w:szCs w:val="24"/>
              </w:rPr>
              <w:t>învăţământ;</w:t>
            </w:r>
          </w:p>
          <w:p w14:paraId="6F56AEBA" w14:textId="77777777" w:rsidR="009435F5" w:rsidRPr="007C2FDD" w:rsidRDefault="009435F5" w:rsidP="00833E51">
            <w:pPr>
              <w:pStyle w:val="Listparagraf"/>
              <w:numPr>
                <w:ilvl w:val="1"/>
                <w:numId w:val="9"/>
              </w:numPr>
              <w:tabs>
                <w:tab w:val="left" w:pos="540"/>
              </w:tabs>
              <w:ind w:left="540" w:right="151"/>
              <w:jc w:val="both"/>
              <w:rPr>
                <w:rFonts w:ascii="Times New Roman" w:hAnsi="Times New Roman"/>
                <w:color w:val="000000" w:themeColor="text1"/>
                <w:sz w:val="24"/>
                <w:szCs w:val="24"/>
              </w:rPr>
            </w:pPr>
            <w:r w:rsidRPr="007C2FDD">
              <w:rPr>
                <w:rFonts w:ascii="Times New Roman" w:hAnsi="Times New Roman"/>
                <w:color w:val="000000" w:themeColor="text1"/>
                <w:sz w:val="24"/>
                <w:szCs w:val="24"/>
              </w:rPr>
              <w:t xml:space="preserve">deteriorarea grupurilor sanitare datorită </w:t>
            </w:r>
            <w:r w:rsidRPr="007C2FDD">
              <w:rPr>
                <w:rFonts w:ascii="Times New Roman" w:hAnsi="Times New Roman"/>
                <w:color w:val="000000" w:themeColor="text1"/>
                <w:sz w:val="24"/>
                <w:szCs w:val="24"/>
              </w:rPr>
              <w:lastRenderedPageBreak/>
              <w:t>supraaglomerării acestora în timpul</w:t>
            </w:r>
            <w:r w:rsidRPr="007C2FDD">
              <w:rPr>
                <w:rFonts w:ascii="Times New Roman" w:hAnsi="Times New Roman"/>
                <w:color w:val="000000" w:themeColor="text1"/>
                <w:spacing w:val="-10"/>
                <w:sz w:val="24"/>
                <w:szCs w:val="24"/>
              </w:rPr>
              <w:t xml:space="preserve"> </w:t>
            </w:r>
            <w:r w:rsidRPr="007C2FDD">
              <w:rPr>
                <w:rFonts w:ascii="Times New Roman" w:hAnsi="Times New Roman"/>
                <w:color w:val="000000" w:themeColor="text1"/>
                <w:sz w:val="24"/>
                <w:szCs w:val="24"/>
              </w:rPr>
              <w:t>pauzelor;</w:t>
            </w:r>
          </w:p>
          <w:p w14:paraId="6B7A09DB" w14:textId="77777777" w:rsidR="009435F5" w:rsidRPr="007C2FDD" w:rsidRDefault="009435F5" w:rsidP="00833E51">
            <w:pPr>
              <w:pStyle w:val="Listparagraf"/>
              <w:numPr>
                <w:ilvl w:val="1"/>
                <w:numId w:val="9"/>
              </w:numPr>
              <w:tabs>
                <w:tab w:val="left" w:pos="540"/>
              </w:tabs>
              <w:ind w:left="540" w:right="151"/>
              <w:jc w:val="both"/>
              <w:rPr>
                <w:rFonts w:ascii="Times New Roman" w:hAnsi="Times New Roman"/>
                <w:color w:val="000000" w:themeColor="text1"/>
                <w:sz w:val="24"/>
                <w:szCs w:val="24"/>
              </w:rPr>
            </w:pPr>
            <w:r w:rsidRPr="007C2FDD">
              <w:rPr>
                <w:rFonts w:ascii="Times New Roman" w:hAnsi="Times New Roman"/>
                <w:color w:val="000000" w:themeColor="text1"/>
                <w:sz w:val="24"/>
                <w:szCs w:val="24"/>
                <w:lang w:val="it-IT"/>
              </w:rPr>
              <w:t>numărul insuficient de calculatoare raportat la numărul elevilor din școală;</w:t>
            </w:r>
          </w:p>
          <w:p w14:paraId="79C10ECB" w14:textId="1712EA3D" w:rsidR="009435F5" w:rsidRPr="007C2FDD" w:rsidRDefault="009435F5" w:rsidP="000A6057">
            <w:pPr>
              <w:pStyle w:val="Listparagraf"/>
              <w:numPr>
                <w:ilvl w:val="1"/>
                <w:numId w:val="9"/>
              </w:numPr>
              <w:tabs>
                <w:tab w:val="left" w:pos="540"/>
              </w:tabs>
              <w:ind w:left="540" w:right="151"/>
              <w:jc w:val="both"/>
              <w:rPr>
                <w:rFonts w:ascii="Times New Roman" w:hAnsi="Times New Roman"/>
                <w:color w:val="000000" w:themeColor="text1"/>
                <w:sz w:val="24"/>
                <w:szCs w:val="24"/>
              </w:rPr>
            </w:pPr>
            <w:r w:rsidRPr="007C2FDD">
              <w:rPr>
                <w:rFonts w:ascii="Times New Roman" w:hAnsi="Times New Roman"/>
                <w:color w:val="000000" w:themeColor="text1"/>
                <w:sz w:val="24"/>
                <w:szCs w:val="24"/>
                <w:lang w:val="it-IT"/>
              </w:rPr>
              <w:t>lipsa fondurilor pentru recompensarea activităților de performanță ale elevilor și cadrelor didactice;</w:t>
            </w:r>
          </w:p>
          <w:p w14:paraId="7E616818" w14:textId="4BB0F5CF" w:rsidR="009435F5" w:rsidRPr="007C2FDD" w:rsidRDefault="009435F5" w:rsidP="00833E51">
            <w:pPr>
              <w:pStyle w:val="Listparagraf"/>
              <w:numPr>
                <w:ilvl w:val="1"/>
                <w:numId w:val="9"/>
              </w:numPr>
              <w:tabs>
                <w:tab w:val="left" w:pos="540"/>
              </w:tabs>
              <w:ind w:left="540" w:right="151"/>
              <w:jc w:val="both"/>
              <w:rPr>
                <w:rFonts w:ascii="Times New Roman" w:hAnsi="Times New Roman"/>
                <w:color w:val="000000" w:themeColor="text1"/>
                <w:sz w:val="24"/>
                <w:szCs w:val="24"/>
              </w:rPr>
            </w:pPr>
            <w:r w:rsidRPr="007C2FDD">
              <w:rPr>
                <w:rFonts w:ascii="Times New Roman" w:hAnsi="Times New Roman"/>
                <w:color w:val="000000" w:themeColor="text1"/>
                <w:sz w:val="24"/>
                <w:szCs w:val="24"/>
                <w:lang w:val="it-IT"/>
              </w:rPr>
              <w:t>slaba implicare a elevilor în păstrarea bazei materiale a școlii;</w:t>
            </w:r>
          </w:p>
          <w:p w14:paraId="5ED2E342" w14:textId="4E214FF0" w:rsidR="000A6057" w:rsidRPr="007C2FDD" w:rsidRDefault="000A6057" w:rsidP="000A6057">
            <w:pPr>
              <w:tabs>
                <w:tab w:val="left" w:pos="540"/>
              </w:tabs>
              <w:ind w:right="151"/>
              <w:jc w:val="both"/>
              <w:rPr>
                <w:rFonts w:ascii="Times New Roman" w:hAnsi="Times New Roman"/>
                <w:color w:val="000000" w:themeColor="text1"/>
                <w:sz w:val="24"/>
                <w:szCs w:val="24"/>
              </w:rPr>
            </w:pPr>
          </w:p>
          <w:p w14:paraId="6F048FDD" w14:textId="77777777" w:rsidR="000A6057" w:rsidRPr="007C2FDD" w:rsidRDefault="000A6057" w:rsidP="000A6057">
            <w:pPr>
              <w:tabs>
                <w:tab w:val="left" w:pos="540"/>
              </w:tabs>
              <w:ind w:right="151"/>
              <w:jc w:val="both"/>
              <w:rPr>
                <w:rFonts w:ascii="Times New Roman" w:hAnsi="Times New Roman"/>
                <w:color w:val="000000" w:themeColor="text1"/>
                <w:sz w:val="24"/>
                <w:szCs w:val="24"/>
              </w:rPr>
            </w:pPr>
          </w:p>
          <w:p w14:paraId="79E365B7" w14:textId="77777777" w:rsidR="009435F5" w:rsidRPr="007C2FDD" w:rsidRDefault="009435F5" w:rsidP="00833E51">
            <w:pPr>
              <w:pStyle w:val="Listparagraf"/>
              <w:numPr>
                <w:ilvl w:val="1"/>
                <w:numId w:val="9"/>
              </w:numPr>
              <w:tabs>
                <w:tab w:val="left" w:pos="540"/>
              </w:tabs>
              <w:ind w:left="540" w:right="151"/>
              <w:jc w:val="both"/>
              <w:rPr>
                <w:rFonts w:ascii="Times New Roman" w:hAnsi="Times New Roman"/>
                <w:color w:val="000000" w:themeColor="text1"/>
                <w:sz w:val="24"/>
                <w:szCs w:val="24"/>
              </w:rPr>
            </w:pPr>
            <w:r w:rsidRPr="007C2FDD">
              <w:rPr>
                <w:rFonts w:ascii="Times New Roman" w:hAnsi="Times New Roman"/>
                <w:color w:val="000000" w:themeColor="text1"/>
                <w:sz w:val="24"/>
                <w:szCs w:val="24"/>
              </w:rPr>
              <w:t>deteriorarea sau sustragerea bunurilor unităţii de învăţământ de către unii elevi;</w:t>
            </w:r>
          </w:p>
          <w:p w14:paraId="23C20735" w14:textId="77777777" w:rsidR="009435F5" w:rsidRPr="007C2FDD" w:rsidRDefault="009435F5" w:rsidP="00833E51">
            <w:pPr>
              <w:pStyle w:val="Listparagraf"/>
              <w:numPr>
                <w:ilvl w:val="1"/>
                <w:numId w:val="9"/>
              </w:numPr>
              <w:tabs>
                <w:tab w:val="left" w:pos="540"/>
              </w:tabs>
              <w:ind w:left="540" w:right="151"/>
              <w:jc w:val="both"/>
              <w:rPr>
                <w:rFonts w:ascii="Times New Roman" w:hAnsi="Times New Roman"/>
                <w:color w:val="000000" w:themeColor="text1"/>
                <w:sz w:val="24"/>
              </w:rPr>
            </w:pPr>
            <w:r w:rsidRPr="007C2FDD">
              <w:rPr>
                <w:rFonts w:ascii="Times New Roman" w:hAnsi="Times New Roman"/>
                <w:color w:val="000000" w:themeColor="text1"/>
                <w:sz w:val="24"/>
                <w:szCs w:val="24"/>
              </w:rPr>
              <w:t>distrugerea sau deteriorarea manualelor şcolare de către unii elevi.</w:t>
            </w:r>
          </w:p>
        </w:tc>
      </w:tr>
      <w:tr w:rsidR="007C2FDD" w:rsidRPr="007C2FDD" w14:paraId="1FEFE113" w14:textId="77777777" w:rsidTr="00130CC8">
        <w:tc>
          <w:tcPr>
            <w:tcW w:w="4596" w:type="dxa"/>
            <w:gridSpan w:val="2"/>
            <w:shd w:val="clear" w:color="auto" w:fill="F4B083" w:themeFill="accent2" w:themeFillTint="99"/>
          </w:tcPr>
          <w:p w14:paraId="0F37D6F4" w14:textId="77777777" w:rsidR="009435F5" w:rsidRPr="007C2FDD" w:rsidRDefault="009435F5" w:rsidP="00833E51">
            <w:pPr>
              <w:spacing w:before="36"/>
              <w:ind w:left="432"/>
              <w:jc w:val="center"/>
              <w:rPr>
                <w:rFonts w:ascii="Times New Roman" w:eastAsia="Times New Roman" w:hAnsi="Times New Roman"/>
                <w:b/>
                <w:bCs/>
                <w:color w:val="000000" w:themeColor="text1"/>
                <w:sz w:val="24"/>
                <w:szCs w:val="24"/>
              </w:rPr>
            </w:pPr>
            <w:r w:rsidRPr="007C2FDD">
              <w:rPr>
                <w:rFonts w:ascii="Times New Roman" w:eastAsia="Times New Roman" w:hAnsi="Times New Roman"/>
                <w:b/>
                <w:bCs/>
                <w:color w:val="000000" w:themeColor="text1"/>
                <w:sz w:val="24"/>
                <w:szCs w:val="24"/>
              </w:rPr>
              <w:lastRenderedPageBreak/>
              <w:t>OPORTUNITĂȚI (Opportunities)</w:t>
            </w:r>
          </w:p>
        </w:tc>
        <w:tc>
          <w:tcPr>
            <w:tcW w:w="4754" w:type="dxa"/>
            <w:shd w:val="clear" w:color="auto" w:fill="F4B083" w:themeFill="accent2" w:themeFillTint="99"/>
          </w:tcPr>
          <w:p w14:paraId="6C3DF514" w14:textId="77777777" w:rsidR="009435F5" w:rsidRPr="007C2FDD" w:rsidRDefault="009435F5" w:rsidP="00833E51">
            <w:pPr>
              <w:spacing w:before="36"/>
              <w:jc w:val="center"/>
              <w:rPr>
                <w:rFonts w:ascii="Times New Roman" w:eastAsia="Times New Roman" w:hAnsi="Times New Roman"/>
                <w:b/>
                <w:bCs/>
                <w:color w:val="000000" w:themeColor="text1"/>
                <w:sz w:val="24"/>
                <w:szCs w:val="24"/>
              </w:rPr>
            </w:pPr>
            <w:r w:rsidRPr="007C2FDD">
              <w:rPr>
                <w:rFonts w:ascii="Times New Roman" w:eastAsia="Times New Roman" w:hAnsi="Times New Roman"/>
                <w:b/>
                <w:bCs/>
                <w:color w:val="000000" w:themeColor="text1"/>
                <w:sz w:val="24"/>
                <w:szCs w:val="24"/>
              </w:rPr>
              <w:t>AMENINȚĂRI</w:t>
            </w:r>
            <w:r w:rsidRPr="007C2FDD">
              <w:rPr>
                <w:color w:val="000000" w:themeColor="text1"/>
              </w:rPr>
              <w:t xml:space="preserve"> (</w:t>
            </w:r>
            <w:r w:rsidRPr="007C2FDD">
              <w:rPr>
                <w:rFonts w:ascii="Times New Roman" w:eastAsia="Times New Roman" w:hAnsi="Times New Roman"/>
                <w:b/>
                <w:bCs/>
                <w:color w:val="000000" w:themeColor="text1"/>
                <w:sz w:val="24"/>
                <w:szCs w:val="24"/>
              </w:rPr>
              <w:t>Threats)</w:t>
            </w:r>
          </w:p>
        </w:tc>
      </w:tr>
      <w:tr w:rsidR="007C2FDD" w:rsidRPr="007C2FDD" w14:paraId="595E7300" w14:textId="77777777" w:rsidTr="00145EF5">
        <w:tc>
          <w:tcPr>
            <w:tcW w:w="4596" w:type="dxa"/>
            <w:gridSpan w:val="2"/>
          </w:tcPr>
          <w:p w14:paraId="509A6374" w14:textId="77777777" w:rsidR="009435F5" w:rsidRPr="007C2FDD" w:rsidRDefault="009435F5" w:rsidP="00833E51">
            <w:pPr>
              <w:pStyle w:val="TableParagraph"/>
              <w:numPr>
                <w:ilvl w:val="0"/>
                <w:numId w:val="5"/>
              </w:numPr>
              <w:tabs>
                <w:tab w:val="left" w:pos="576"/>
                <w:tab w:val="left" w:pos="577"/>
              </w:tabs>
              <w:spacing w:before="5"/>
              <w:ind w:right="85"/>
              <w:jc w:val="both"/>
              <w:rPr>
                <w:color w:val="000000" w:themeColor="text1"/>
                <w:sz w:val="24"/>
              </w:rPr>
            </w:pPr>
            <w:r w:rsidRPr="007C2FDD">
              <w:rPr>
                <w:color w:val="000000" w:themeColor="text1"/>
                <w:sz w:val="24"/>
              </w:rPr>
              <w:t xml:space="preserve">oportunități de finanțare extrabugetară identificate de școală prin contracte de </w:t>
            </w:r>
            <w:r w:rsidRPr="007C2FDD">
              <w:rPr>
                <w:color w:val="000000" w:themeColor="text1"/>
                <w:sz w:val="24"/>
              </w:rPr>
              <w:lastRenderedPageBreak/>
              <w:t>sponsorizări, dotări și parteneriate;</w:t>
            </w:r>
          </w:p>
          <w:p w14:paraId="4DE632E7" w14:textId="77777777" w:rsidR="009435F5" w:rsidRPr="007C2FDD" w:rsidRDefault="009435F5" w:rsidP="00833E51">
            <w:pPr>
              <w:pStyle w:val="TableParagraph"/>
              <w:numPr>
                <w:ilvl w:val="0"/>
                <w:numId w:val="5"/>
              </w:numPr>
              <w:tabs>
                <w:tab w:val="left" w:pos="576"/>
                <w:tab w:val="left" w:pos="577"/>
              </w:tabs>
              <w:spacing w:before="5"/>
              <w:ind w:right="85"/>
              <w:jc w:val="both"/>
              <w:rPr>
                <w:color w:val="000000" w:themeColor="text1"/>
                <w:sz w:val="24"/>
              </w:rPr>
            </w:pPr>
            <w:r w:rsidRPr="007C2FDD">
              <w:rPr>
                <w:color w:val="000000" w:themeColor="text1"/>
                <w:sz w:val="24"/>
              </w:rPr>
              <w:t>sprijinirea elevilor provenind din medii sociale defavorizate, prin programe guvernamentale;</w:t>
            </w:r>
          </w:p>
          <w:p w14:paraId="133BB8FD" w14:textId="77777777" w:rsidR="009435F5" w:rsidRPr="007C2FDD" w:rsidRDefault="009435F5" w:rsidP="00833E51">
            <w:pPr>
              <w:pStyle w:val="TableParagraph"/>
              <w:numPr>
                <w:ilvl w:val="0"/>
                <w:numId w:val="5"/>
              </w:numPr>
              <w:tabs>
                <w:tab w:val="left" w:pos="576"/>
                <w:tab w:val="left" w:pos="577"/>
              </w:tabs>
              <w:spacing w:before="5"/>
              <w:ind w:right="85"/>
              <w:jc w:val="both"/>
              <w:rPr>
                <w:color w:val="000000" w:themeColor="text1"/>
                <w:sz w:val="24"/>
              </w:rPr>
            </w:pPr>
            <w:r w:rsidRPr="007C2FDD">
              <w:rPr>
                <w:color w:val="000000" w:themeColor="text1"/>
                <w:sz w:val="24"/>
              </w:rPr>
              <w:t>existența unor ONG-uri, firme private care finanțează proiecte educaționale;</w:t>
            </w:r>
          </w:p>
          <w:p w14:paraId="7534790E" w14:textId="77777777" w:rsidR="009435F5" w:rsidRPr="007C2FDD" w:rsidRDefault="009435F5" w:rsidP="00833E51">
            <w:pPr>
              <w:pStyle w:val="TableParagraph"/>
              <w:numPr>
                <w:ilvl w:val="0"/>
                <w:numId w:val="5"/>
              </w:numPr>
              <w:tabs>
                <w:tab w:val="left" w:pos="576"/>
                <w:tab w:val="left" w:pos="577"/>
              </w:tabs>
              <w:spacing w:before="1"/>
              <w:ind w:right="85"/>
              <w:jc w:val="both"/>
              <w:rPr>
                <w:color w:val="000000" w:themeColor="text1"/>
                <w:sz w:val="24"/>
              </w:rPr>
            </w:pPr>
            <w:r w:rsidRPr="007C2FDD">
              <w:rPr>
                <w:color w:val="000000" w:themeColor="text1"/>
                <w:sz w:val="24"/>
              </w:rPr>
              <w:t>sprijinirea școlarizării elevilor și performanței în educație, prin acordarea de burse și alte facilități;</w:t>
            </w:r>
          </w:p>
          <w:p w14:paraId="7915024C" w14:textId="14DFDDB2" w:rsidR="009435F5" w:rsidRPr="00260C11" w:rsidRDefault="009435F5" w:rsidP="00833E51">
            <w:pPr>
              <w:pStyle w:val="Listparagraf"/>
              <w:numPr>
                <w:ilvl w:val="1"/>
                <w:numId w:val="9"/>
              </w:numPr>
              <w:tabs>
                <w:tab w:val="left" w:pos="540"/>
              </w:tabs>
              <w:ind w:left="540"/>
              <w:jc w:val="both"/>
              <w:rPr>
                <w:rFonts w:ascii="Times New Roman" w:hAnsi="Times New Roman"/>
                <w:color w:val="000000" w:themeColor="text1"/>
                <w:sz w:val="24"/>
              </w:rPr>
            </w:pPr>
            <w:r w:rsidRPr="007C2FDD">
              <w:rPr>
                <w:rFonts w:ascii="Times New Roman" w:hAnsi="Times New Roman"/>
                <w:color w:val="000000" w:themeColor="text1"/>
                <w:sz w:val="24"/>
              </w:rPr>
              <w:t xml:space="preserve">continuarea extinderii </w:t>
            </w:r>
            <w:r w:rsidRPr="007C2FDD">
              <w:rPr>
                <w:rFonts w:ascii="Times New Roman" w:hAnsi="Times New Roman"/>
                <w:color w:val="000000" w:themeColor="text1"/>
                <w:spacing w:val="-3"/>
                <w:sz w:val="24"/>
              </w:rPr>
              <w:t>IT;</w:t>
            </w:r>
          </w:p>
          <w:p w14:paraId="6B48AE62" w14:textId="77777777" w:rsidR="00260C11" w:rsidRPr="007C2FDD" w:rsidRDefault="00260C11" w:rsidP="00260C11">
            <w:pPr>
              <w:pStyle w:val="Listparagraf"/>
              <w:tabs>
                <w:tab w:val="left" w:pos="540"/>
              </w:tabs>
              <w:ind w:left="540" w:firstLine="0"/>
              <w:jc w:val="both"/>
              <w:rPr>
                <w:rFonts w:ascii="Times New Roman" w:hAnsi="Times New Roman"/>
                <w:color w:val="000000" w:themeColor="text1"/>
                <w:sz w:val="24"/>
              </w:rPr>
            </w:pPr>
          </w:p>
          <w:p w14:paraId="36061353" w14:textId="77777777" w:rsidR="009435F5" w:rsidRPr="007C2FDD" w:rsidRDefault="009435F5" w:rsidP="00833E51">
            <w:pPr>
              <w:pStyle w:val="Listparagraf"/>
              <w:numPr>
                <w:ilvl w:val="1"/>
                <w:numId w:val="9"/>
              </w:numPr>
              <w:tabs>
                <w:tab w:val="left" w:pos="540"/>
              </w:tabs>
              <w:ind w:left="540"/>
              <w:jc w:val="both"/>
              <w:rPr>
                <w:rFonts w:ascii="Times New Roman" w:hAnsi="Times New Roman"/>
                <w:color w:val="000000" w:themeColor="text1"/>
                <w:sz w:val="24"/>
              </w:rPr>
            </w:pPr>
            <w:r w:rsidRPr="007C2FDD">
              <w:rPr>
                <w:rFonts w:ascii="Times New Roman" w:hAnsi="Times New Roman"/>
                <w:color w:val="000000" w:themeColor="text1"/>
                <w:sz w:val="24"/>
              </w:rPr>
              <w:t>utilizarea ca infrastructură educațională a zonelor verzi din jurul unității de învățământ sau din interiorul acesteia;</w:t>
            </w:r>
          </w:p>
          <w:p w14:paraId="2220186B" w14:textId="77777777" w:rsidR="009435F5" w:rsidRPr="007C2FDD" w:rsidRDefault="009435F5" w:rsidP="00833E51">
            <w:pPr>
              <w:pStyle w:val="Listparagraf"/>
              <w:numPr>
                <w:ilvl w:val="1"/>
                <w:numId w:val="9"/>
              </w:numPr>
              <w:tabs>
                <w:tab w:val="left" w:pos="540"/>
              </w:tabs>
              <w:ind w:left="540"/>
              <w:jc w:val="both"/>
              <w:rPr>
                <w:rFonts w:ascii="Times New Roman" w:hAnsi="Times New Roman"/>
                <w:color w:val="000000" w:themeColor="text1"/>
                <w:sz w:val="24"/>
              </w:rPr>
            </w:pPr>
            <w:r w:rsidRPr="007C2FDD">
              <w:rPr>
                <w:rFonts w:ascii="Times New Roman" w:hAnsi="Times New Roman"/>
                <w:color w:val="000000" w:themeColor="text1"/>
                <w:sz w:val="24"/>
              </w:rPr>
              <w:t>utilizarea mediului exterior clădirii unității ca un context integrat pentru învăţare;</w:t>
            </w:r>
          </w:p>
          <w:p w14:paraId="44557C5D" w14:textId="77777777" w:rsidR="009435F5" w:rsidRPr="007C2FDD" w:rsidRDefault="009435F5" w:rsidP="00833E51">
            <w:pPr>
              <w:pStyle w:val="Listparagraf"/>
              <w:numPr>
                <w:ilvl w:val="1"/>
                <w:numId w:val="9"/>
              </w:numPr>
              <w:tabs>
                <w:tab w:val="left" w:pos="540"/>
              </w:tabs>
              <w:ind w:left="540"/>
              <w:jc w:val="both"/>
              <w:rPr>
                <w:rFonts w:ascii="Times New Roman" w:hAnsi="Times New Roman"/>
                <w:color w:val="000000" w:themeColor="text1"/>
                <w:sz w:val="24"/>
              </w:rPr>
            </w:pPr>
            <w:r w:rsidRPr="007C2FDD">
              <w:rPr>
                <w:rFonts w:ascii="Times New Roman" w:hAnsi="Times New Roman"/>
                <w:color w:val="000000" w:themeColor="text1"/>
                <w:sz w:val="24"/>
              </w:rPr>
              <w:t>reabilitatea unității de învățământ, în vederea creșterii gradului de sustenabilitate și a reducerii amprentei de carbon.</w:t>
            </w:r>
          </w:p>
        </w:tc>
        <w:tc>
          <w:tcPr>
            <w:tcW w:w="4754" w:type="dxa"/>
          </w:tcPr>
          <w:p w14:paraId="1E90DE2B" w14:textId="77777777" w:rsidR="009435F5" w:rsidRPr="007C2FDD" w:rsidRDefault="009435F5" w:rsidP="00833E51">
            <w:pPr>
              <w:pStyle w:val="TableParagraph"/>
              <w:numPr>
                <w:ilvl w:val="0"/>
                <w:numId w:val="5"/>
              </w:numPr>
              <w:tabs>
                <w:tab w:val="left" w:pos="601"/>
              </w:tabs>
              <w:ind w:right="61"/>
              <w:jc w:val="both"/>
              <w:rPr>
                <w:color w:val="000000" w:themeColor="text1"/>
                <w:sz w:val="24"/>
                <w:szCs w:val="24"/>
              </w:rPr>
            </w:pPr>
            <w:r w:rsidRPr="007C2FDD">
              <w:rPr>
                <w:color w:val="000000" w:themeColor="text1"/>
                <w:sz w:val="24"/>
              </w:rPr>
              <w:lastRenderedPageBreak/>
              <w:t xml:space="preserve">conexiune slabă la internet în unele spații ale unității sau defectarea perioadică a </w:t>
            </w:r>
            <w:r w:rsidRPr="007C2FDD">
              <w:rPr>
                <w:color w:val="000000" w:themeColor="text1"/>
                <w:sz w:val="24"/>
              </w:rPr>
              <w:lastRenderedPageBreak/>
              <w:t>rețelei de internet;</w:t>
            </w:r>
          </w:p>
          <w:p w14:paraId="36A7DE0E" w14:textId="77777777" w:rsidR="009435F5" w:rsidRPr="007C2FDD" w:rsidRDefault="009435F5" w:rsidP="00833E51">
            <w:pPr>
              <w:pStyle w:val="TableParagraph"/>
              <w:numPr>
                <w:ilvl w:val="0"/>
                <w:numId w:val="5"/>
              </w:numPr>
              <w:tabs>
                <w:tab w:val="left" w:pos="601"/>
              </w:tabs>
              <w:ind w:right="61"/>
              <w:jc w:val="both"/>
              <w:rPr>
                <w:color w:val="000000" w:themeColor="text1"/>
                <w:sz w:val="24"/>
                <w:szCs w:val="24"/>
              </w:rPr>
            </w:pPr>
            <w:r w:rsidRPr="007C2FDD">
              <w:rPr>
                <w:color w:val="000000" w:themeColor="text1"/>
                <w:sz w:val="24"/>
              </w:rPr>
              <w:t>finanțarea insuficientă a unității de învățământ, ca urmare a aplicării costului standard per elev;</w:t>
            </w:r>
          </w:p>
          <w:p w14:paraId="60FE8F08" w14:textId="77777777" w:rsidR="009435F5" w:rsidRPr="007C2FDD" w:rsidRDefault="009435F5" w:rsidP="00833E51">
            <w:pPr>
              <w:pStyle w:val="TableParagraph"/>
              <w:numPr>
                <w:ilvl w:val="0"/>
                <w:numId w:val="5"/>
              </w:numPr>
              <w:tabs>
                <w:tab w:val="left" w:pos="601"/>
              </w:tabs>
              <w:ind w:right="61"/>
              <w:jc w:val="both"/>
              <w:rPr>
                <w:color w:val="000000" w:themeColor="text1"/>
                <w:sz w:val="24"/>
                <w:szCs w:val="24"/>
              </w:rPr>
            </w:pPr>
            <w:r w:rsidRPr="007C2FDD">
              <w:rPr>
                <w:color w:val="000000" w:themeColor="text1"/>
                <w:sz w:val="24"/>
                <w:szCs w:val="24"/>
              </w:rPr>
              <w:t>conștiința morală a elevilor privind păstarea și întreținerea spațiilor școlare;</w:t>
            </w:r>
          </w:p>
          <w:p w14:paraId="20C21ED8" w14:textId="77777777" w:rsidR="009435F5" w:rsidRPr="007C2FDD" w:rsidRDefault="009435F5" w:rsidP="00833E51">
            <w:pPr>
              <w:pStyle w:val="TableParagraph"/>
              <w:numPr>
                <w:ilvl w:val="0"/>
                <w:numId w:val="5"/>
              </w:numPr>
              <w:tabs>
                <w:tab w:val="left" w:pos="601"/>
              </w:tabs>
              <w:ind w:right="61"/>
              <w:jc w:val="both"/>
              <w:rPr>
                <w:color w:val="000000" w:themeColor="text1"/>
                <w:sz w:val="24"/>
                <w:szCs w:val="24"/>
              </w:rPr>
            </w:pPr>
            <w:r w:rsidRPr="007C2FDD">
              <w:rPr>
                <w:color w:val="000000" w:themeColor="text1"/>
                <w:sz w:val="24"/>
              </w:rPr>
              <w:t>sistemul greoi de achiziție a mijloacelor didactice, ca urmare a reducerii finanțării unității de învățământ;</w:t>
            </w:r>
          </w:p>
          <w:p w14:paraId="5225FE63" w14:textId="77777777" w:rsidR="009435F5" w:rsidRPr="007C2FDD" w:rsidRDefault="009435F5" w:rsidP="00833E51">
            <w:pPr>
              <w:pStyle w:val="TableParagraph"/>
              <w:numPr>
                <w:ilvl w:val="0"/>
                <w:numId w:val="5"/>
              </w:numPr>
              <w:tabs>
                <w:tab w:val="left" w:pos="601"/>
              </w:tabs>
              <w:ind w:right="61"/>
              <w:jc w:val="both"/>
              <w:rPr>
                <w:color w:val="000000" w:themeColor="text1"/>
                <w:sz w:val="24"/>
                <w:szCs w:val="24"/>
              </w:rPr>
            </w:pPr>
            <w:r w:rsidRPr="007C2FDD">
              <w:rPr>
                <w:color w:val="000000" w:themeColor="text1"/>
                <w:sz w:val="24"/>
                <w:szCs w:val="24"/>
              </w:rPr>
              <w:t>calitatea precară a lucrărilor de reabilitare;</w:t>
            </w:r>
          </w:p>
          <w:p w14:paraId="169D0577" w14:textId="77777777" w:rsidR="009435F5" w:rsidRPr="007C2FDD" w:rsidRDefault="009435F5" w:rsidP="00833E51">
            <w:pPr>
              <w:pStyle w:val="TableParagraph"/>
              <w:numPr>
                <w:ilvl w:val="0"/>
                <w:numId w:val="5"/>
              </w:numPr>
              <w:tabs>
                <w:tab w:val="left" w:pos="601"/>
              </w:tabs>
              <w:ind w:right="61"/>
              <w:jc w:val="both"/>
              <w:rPr>
                <w:color w:val="000000" w:themeColor="text1"/>
                <w:sz w:val="24"/>
                <w:szCs w:val="24"/>
              </w:rPr>
            </w:pPr>
            <w:r w:rsidRPr="007C2FDD">
              <w:rPr>
                <w:color w:val="000000" w:themeColor="text1"/>
                <w:sz w:val="24"/>
                <w:szCs w:val="24"/>
              </w:rPr>
              <w:t>r</w:t>
            </w:r>
            <w:r w:rsidRPr="007C2FDD">
              <w:rPr>
                <w:color w:val="000000" w:themeColor="text1"/>
                <w:sz w:val="24"/>
                <w:szCs w:val="24"/>
                <w:lang w:val="it-IT"/>
              </w:rPr>
              <w:t>itmul accelarat al schimbărilor tehnologice conduce la uzura morală a echipamentelor existente;</w:t>
            </w:r>
          </w:p>
          <w:p w14:paraId="20E7767B" w14:textId="77777777" w:rsidR="009435F5" w:rsidRPr="007C2FDD" w:rsidRDefault="009435F5" w:rsidP="00833E51">
            <w:pPr>
              <w:pStyle w:val="TableParagraph"/>
              <w:numPr>
                <w:ilvl w:val="0"/>
                <w:numId w:val="5"/>
              </w:numPr>
              <w:tabs>
                <w:tab w:val="left" w:pos="601"/>
              </w:tabs>
              <w:ind w:right="61"/>
              <w:jc w:val="both"/>
              <w:rPr>
                <w:color w:val="000000" w:themeColor="text1"/>
                <w:sz w:val="24"/>
                <w:szCs w:val="24"/>
              </w:rPr>
            </w:pPr>
            <w:r w:rsidRPr="007C2FDD">
              <w:rPr>
                <w:color w:val="000000" w:themeColor="text1"/>
                <w:sz w:val="24"/>
                <w:szCs w:val="24"/>
              </w:rPr>
              <w:t>neidentificarea locurilor în care se poate face educație în aer liber;</w:t>
            </w:r>
          </w:p>
          <w:p w14:paraId="6AB914C3" w14:textId="77777777" w:rsidR="009435F5" w:rsidRPr="007C2FDD" w:rsidRDefault="009435F5" w:rsidP="00833E51">
            <w:pPr>
              <w:pStyle w:val="TableParagraph"/>
              <w:numPr>
                <w:ilvl w:val="0"/>
                <w:numId w:val="5"/>
              </w:numPr>
              <w:tabs>
                <w:tab w:val="left" w:pos="601"/>
              </w:tabs>
              <w:ind w:right="61"/>
              <w:jc w:val="both"/>
              <w:rPr>
                <w:color w:val="000000" w:themeColor="text1"/>
                <w:sz w:val="24"/>
                <w:szCs w:val="24"/>
              </w:rPr>
            </w:pPr>
            <w:r w:rsidRPr="007C2FDD">
              <w:rPr>
                <w:color w:val="000000" w:themeColor="text1"/>
                <w:sz w:val="24"/>
                <w:szCs w:val="24"/>
              </w:rPr>
              <w:t>neînțelegerea conceptului de sustenabilitate pentru dezvoltarea infrastructurii școlare pentru tranziția la o economie durabilă din perspectiva mediului.</w:t>
            </w:r>
          </w:p>
        </w:tc>
      </w:tr>
      <w:tr w:rsidR="007C2FDD" w:rsidRPr="007C2FDD" w14:paraId="0CAF6C2A" w14:textId="77777777" w:rsidTr="00130CC8">
        <w:trPr>
          <w:trHeight w:val="395"/>
        </w:trPr>
        <w:tc>
          <w:tcPr>
            <w:tcW w:w="9350" w:type="dxa"/>
            <w:gridSpan w:val="3"/>
            <w:shd w:val="clear" w:color="auto" w:fill="F4B083" w:themeFill="accent2" w:themeFillTint="99"/>
          </w:tcPr>
          <w:p w14:paraId="176EB200" w14:textId="77777777" w:rsidR="009435F5" w:rsidRPr="007C2FDD" w:rsidRDefault="009435F5" w:rsidP="00833E51">
            <w:pPr>
              <w:spacing w:before="36"/>
              <w:jc w:val="center"/>
              <w:rPr>
                <w:rFonts w:ascii="Times New Roman" w:eastAsia="Times New Roman" w:hAnsi="Times New Roman"/>
                <w:b/>
                <w:bCs/>
                <w:color w:val="000000" w:themeColor="text1"/>
                <w:sz w:val="28"/>
                <w:szCs w:val="28"/>
              </w:rPr>
            </w:pPr>
            <w:r w:rsidRPr="007C2FDD">
              <w:rPr>
                <w:rFonts w:ascii="Times New Roman" w:eastAsia="Times New Roman" w:hAnsi="Times New Roman"/>
                <w:b/>
                <w:bCs/>
                <w:color w:val="000000" w:themeColor="text1"/>
                <w:sz w:val="24"/>
                <w:szCs w:val="24"/>
              </w:rPr>
              <w:lastRenderedPageBreak/>
              <w:t>RELAȚII COMUNITARE</w:t>
            </w:r>
          </w:p>
        </w:tc>
      </w:tr>
      <w:tr w:rsidR="007C2FDD" w:rsidRPr="007C2FDD" w14:paraId="609CC6B9" w14:textId="77777777" w:rsidTr="00130CC8">
        <w:trPr>
          <w:trHeight w:val="395"/>
        </w:trPr>
        <w:tc>
          <w:tcPr>
            <w:tcW w:w="4509" w:type="dxa"/>
            <w:shd w:val="clear" w:color="auto" w:fill="F4B083" w:themeFill="accent2" w:themeFillTint="99"/>
          </w:tcPr>
          <w:p w14:paraId="40D549A5" w14:textId="77777777" w:rsidR="009435F5" w:rsidRPr="007C2FDD" w:rsidRDefault="009435F5" w:rsidP="00833E51">
            <w:pPr>
              <w:spacing w:before="36"/>
              <w:jc w:val="center"/>
              <w:rPr>
                <w:rFonts w:ascii="Times New Roman" w:eastAsia="Times New Roman" w:hAnsi="Times New Roman"/>
                <w:b/>
                <w:bCs/>
                <w:color w:val="000000" w:themeColor="text1"/>
                <w:sz w:val="24"/>
                <w:szCs w:val="24"/>
              </w:rPr>
            </w:pPr>
            <w:r w:rsidRPr="007C2FDD">
              <w:rPr>
                <w:rFonts w:ascii="Times New Roman" w:eastAsia="Times New Roman" w:hAnsi="Times New Roman"/>
                <w:b/>
                <w:bCs/>
                <w:color w:val="000000" w:themeColor="text1"/>
                <w:sz w:val="24"/>
                <w:szCs w:val="24"/>
              </w:rPr>
              <w:t>PUNCTE TARI (Strengths)</w:t>
            </w:r>
          </w:p>
        </w:tc>
        <w:tc>
          <w:tcPr>
            <w:tcW w:w="4841" w:type="dxa"/>
            <w:gridSpan w:val="2"/>
            <w:shd w:val="clear" w:color="auto" w:fill="F4B083" w:themeFill="accent2" w:themeFillTint="99"/>
          </w:tcPr>
          <w:p w14:paraId="5177163B" w14:textId="77777777" w:rsidR="009435F5" w:rsidRPr="007C2FDD" w:rsidRDefault="009435F5" w:rsidP="00833E51">
            <w:pPr>
              <w:spacing w:before="36"/>
              <w:jc w:val="center"/>
              <w:rPr>
                <w:rFonts w:ascii="Times New Roman" w:eastAsia="Times New Roman" w:hAnsi="Times New Roman"/>
                <w:b/>
                <w:bCs/>
                <w:color w:val="000000" w:themeColor="text1"/>
                <w:sz w:val="24"/>
                <w:szCs w:val="24"/>
              </w:rPr>
            </w:pPr>
            <w:r w:rsidRPr="007C2FDD">
              <w:rPr>
                <w:rFonts w:ascii="Times New Roman" w:eastAsia="Times New Roman" w:hAnsi="Times New Roman"/>
                <w:b/>
                <w:bCs/>
                <w:color w:val="000000" w:themeColor="text1"/>
                <w:sz w:val="24"/>
                <w:szCs w:val="24"/>
              </w:rPr>
              <w:t>PUNCTE SLABE</w:t>
            </w:r>
            <w:r w:rsidRPr="007C2FDD">
              <w:rPr>
                <w:color w:val="000000" w:themeColor="text1"/>
              </w:rPr>
              <w:t xml:space="preserve"> (</w:t>
            </w:r>
            <w:r w:rsidRPr="007C2FDD">
              <w:rPr>
                <w:rFonts w:ascii="Times New Roman" w:eastAsia="Times New Roman" w:hAnsi="Times New Roman"/>
                <w:b/>
                <w:bCs/>
                <w:color w:val="000000" w:themeColor="text1"/>
                <w:sz w:val="24"/>
                <w:szCs w:val="24"/>
              </w:rPr>
              <w:t>Weaknesses)</w:t>
            </w:r>
          </w:p>
        </w:tc>
      </w:tr>
      <w:tr w:rsidR="007C2FDD" w:rsidRPr="007C2FDD" w14:paraId="759226DF" w14:textId="77777777" w:rsidTr="00145EF5">
        <w:tc>
          <w:tcPr>
            <w:tcW w:w="4509" w:type="dxa"/>
          </w:tcPr>
          <w:p w14:paraId="7980999F" w14:textId="77777777" w:rsidR="009435F5" w:rsidRPr="007C2FDD" w:rsidRDefault="009435F5" w:rsidP="00833E51">
            <w:pPr>
              <w:pStyle w:val="TableParagraph"/>
              <w:numPr>
                <w:ilvl w:val="1"/>
                <w:numId w:val="9"/>
              </w:numPr>
              <w:tabs>
                <w:tab w:val="left" w:pos="577"/>
              </w:tabs>
              <w:ind w:left="510" w:hanging="358"/>
              <w:jc w:val="both"/>
              <w:rPr>
                <w:color w:val="000000" w:themeColor="text1"/>
                <w:sz w:val="24"/>
              </w:rPr>
            </w:pPr>
            <w:r w:rsidRPr="007C2FDD">
              <w:rPr>
                <w:iCs/>
                <w:color w:val="000000" w:themeColor="text1"/>
                <w:sz w:val="24"/>
                <w:szCs w:val="24"/>
              </w:rPr>
              <w:t>colaborarea cu instituții și reprezentanți ai autorităților locale pentru organizarea unor activități formale</w:t>
            </w:r>
            <w:r w:rsidRPr="007C2FDD">
              <w:rPr>
                <w:color w:val="000000" w:themeColor="text1"/>
                <w:sz w:val="24"/>
              </w:rPr>
              <w:t>/ informale;</w:t>
            </w:r>
          </w:p>
          <w:p w14:paraId="5592509D" w14:textId="63A9A20E" w:rsidR="009435F5" w:rsidRPr="007C2FDD" w:rsidRDefault="009435F5" w:rsidP="00833E51">
            <w:pPr>
              <w:pStyle w:val="Listparagraf"/>
              <w:numPr>
                <w:ilvl w:val="1"/>
                <w:numId w:val="9"/>
              </w:numPr>
              <w:tabs>
                <w:tab w:val="left" w:pos="900"/>
              </w:tabs>
              <w:ind w:left="540"/>
              <w:jc w:val="both"/>
              <w:rPr>
                <w:rFonts w:ascii="Times New Roman" w:hAnsi="Times New Roman"/>
                <w:color w:val="000000" w:themeColor="text1"/>
                <w:sz w:val="24"/>
              </w:rPr>
            </w:pPr>
            <w:r w:rsidRPr="007C2FDD">
              <w:rPr>
                <w:rFonts w:ascii="Times New Roman" w:hAnsi="Times New Roman"/>
                <w:color w:val="000000" w:themeColor="text1"/>
                <w:sz w:val="24"/>
              </w:rPr>
              <w:t>implicarea coordonatorului pentru proiecte și programe în activitatea educativă şcolară si</w:t>
            </w:r>
            <w:r w:rsidRPr="007C2FDD">
              <w:rPr>
                <w:rFonts w:ascii="Times New Roman" w:hAnsi="Times New Roman"/>
                <w:color w:val="000000" w:themeColor="text1"/>
                <w:spacing w:val="-14"/>
                <w:sz w:val="24"/>
              </w:rPr>
              <w:t xml:space="preserve"> </w:t>
            </w:r>
            <w:r w:rsidRPr="007C2FDD">
              <w:rPr>
                <w:rFonts w:ascii="Times New Roman" w:hAnsi="Times New Roman"/>
                <w:color w:val="000000" w:themeColor="text1"/>
                <w:sz w:val="24"/>
              </w:rPr>
              <w:t>extraşcolară, în implementarea de proiecte educative;</w:t>
            </w:r>
          </w:p>
          <w:p w14:paraId="692B6795" w14:textId="77777777" w:rsidR="009435F5" w:rsidRPr="007C2FDD" w:rsidRDefault="009435F5" w:rsidP="00833E51">
            <w:pPr>
              <w:pStyle w:val="Listparagraf"/>
              <w:numPr>
                <w:ilvl w:val="1"/>
                <w:numId w:val="9"/>
              </w:numPr>
              <w:tabs>
                <w:tab w:val="left" w:pos="900"/>
              </w:tabs>
              <w:ind w:left="540"/>
              <w:jc w:val="both"/>
              <w:rPr>
                <w:rFonts w:ascii="Times New Roman" w:hAnsi="Times New Roman"/>
                <w:color w:val="000000" w:themeColor="text1"/>
                <w:sz w:val="24"/>
              </w:rPr>
            </w:pPr>
            <w:r w:rsidRPr="007C2FDD">
              <w:rPr>
                <w:rFonts w:ascii="Times New Roman" w:hAnsi="Times New Roman"/>
                <w:color w:val="000000" w:themeColor="text1"/>
                <w:sz w:val="24"/>
              </w:rPr>
              <w:t>buna colaborare între consilierul educativ cu cadrele didactice şi conducerea şcolii;</w:t>
            </w:r>
          </w:p>
          <w:p w14:paraId="4131A315" w14:textId="64AAFA0E" w:rsidR="009435F5" w:rsidRPr="007C2FDD" w:rsidRDefault="009435F5" w:rsidP="00833E51">
            <w:pPr>
              <w:pStyle w:val="Listparagraf"/>
              <w:numPr>
                <w:ilvl w:val="1"/>
                <w:numId w:val="9"/>
              </w:numPr>
              <w:tabs>
                <w:tab w:val="left" w:pos="900"/>
              </w:tabs>
              <w:ind w:left="540"/>
              <w:jc w:val="both"/>
              <w:rPr>
                <w:rFonts w:ascii="Times New Roman" w:hAnsi="Times New Roman"/>
                <w:color w:val="000000" w:themeColor="text1"/>
                <w:sz w:val="24"/>
              </w:rPr>
            </w:pPr>
            <w:r w:rsidRPr="007C2FDD">
              <w:rPr>
                <w:rFonts w:ascii="Times New Roman" w:hAnsi="Times New Roman"/>
                <w:color w:val="000000" w:themeColor="text1"/>
                <w:sz w:val="24"/>
              </w:rPr>
              <w:t>diversitatea activităţilor extraşcolare;</w:t>
            </w:r>
          </w:p>
          <w:p w14:paraId="284A424F" w14:textId="77777777" w:rsidR="009435F5" w:rsidRPr="007C2FDD" w:rsidRDefault="009435F5" w:rsidP="00833E51">
            <w:pPr>
              <w:pStyle w:val="Listparagraf"/>
              <w:numPr>
                <w:ilvl w:val="1"/>
                <w:numId w:val="9"/>
              </w:numPr>
              <w:tabs>
                <w:tab w:val="left" w:pos="900"/>
              </w:tabs>
              <w:spacing w:before="70"/>
              <w:ind w:left="540"/>
              <w:jc w:val="both"/>
              <w:rPr>
                <w:rFonts w:ascii="Times New Roman" w:hAnsi="Times New Roman"/>
                <w:color w:val="000000" w:themeColor="text1"/>
                <w:sz w:val="24"/>
              </w:rPr>
            </w:pPr>
            <w:r w:rsidRPr="007C2FDD">
              <w:rPr>
                <w:rFonts w:ascii="Times New Roman" w:hAnsi="Times New Roman"/>
                <w:color w:val="000000" w:themeColor="text1"/>
                <w:sz w:val="24"/>
              </w:rPr>
              <w:t>colaborarea eficientă cu</w:t>
            </w:r>
            <w:r w:rsidRPr="007C2FDD">
              <w:rPr>
                <w:rFonts w:ascii="Times New Roman" w:hAnsi="Times New Roman"/>
                <w:color w:val="000000" w:themeColor="text1"/>
                <w:spacing w:val="-1"/>
                <w:sz w:val="24"/>
              </w:rPr>
              <w:t xml:space="preserve"> </w:t>
            </w:r>
            <w:r w:rsidRPr="007C2FDD">
              <w:rPr>
                <w:rFonts w:ascii="Times New Roman" w:hAnsi="Times New Roman"/>
                <w:color w:val="000000" w:themeColor="text1"/>
                <w:sz w:val="24"/>
              </w:rPr>
              <w:t>sindicatul, Inspectoratul Școlar, Primăria, Poliția;</w:t>
            </w:r>
          </w:p>
          <w:p w14:paraId="43DE96D5" w14:textId="77777777" w:rsidR="009435F5" w:rsidRPr="007C2FDD" w:rsidRDefault="009435F5" w:rsidP="00833E51">
            <w:pPr>
              <w:pStyle w:val="Listparagraf"/>
              <w:numPr>
                <w:ilvl w:val="1"/>
                <w:numId w:val="9"/>
              </w:numPr>
              <w:tabs>
                <w:tab w:val="left" w:pos="900"/>
              </w:tabs>
              <w:spacing w:before="70"/>
              <w:ind w:left="540"/>
              <w:jc w:val="both"/>
              <w:rPr>
                <w:rFonts w:ascii="Times New Roman" w:hAnsi="Times New Roman"/>
                <w:color w:val="000000" w:themeColor="text1"/>
                <w:sz w:val="24"/>
              </w:rPr>
            </w:pPr>
            <w:r w:rsidRPr="007C2FDD">
              <w:rPr>
                <w:rFonts w:ascii="Times New Roman" w:hAnsi="Times New Roman"/>
                <w:color w:val="000000" w:themeColor="text1"/>
                <w:sz w:val="24"/>
              </w:rPr>
              <w:t>încheierea de parteneriate cu: şcoli, agenţi</w:t>
            </w:r>
            <w:r w:rsidRPr="007C2FDD">
              <w:rPr>
                <w:rFonts w:ascii="Times New Roman" w:hAnsi="Times New Roman"/>
                <w:color w:val="000000" w:themeColor="text1"/>
                <w:spacing w:val="-13"/>
                <w:sz w:val="24"/>
              </w:rPr>
              <w:t xml:space="preserve"> </w:t>
            </w:r>
            <w:r w:rsidRPr="007C2FDD">
              <w:rPr>
                <w:rFonts w:ascii="Times New Roman" w:hAnsi="Times New Roman"/>
                <w:color w:val="000000" w:themeColor="text1"/>
                <w:sz w:val="24"/>
              </w:rPr>
              <w:t>economici și alte instituții;</w:t>
            </w:r>
          </w:p>
          <w:p w14:paraId="4D4D43D1" w14:textId="77777777" w:rsidR="009435F5" w:rsidRPr="007C2FDD" w:rsidRDefault="009435F5" w:rsidP="00833E51">
            <w:pPr>
              <w:pStyle w:val="Listparagraf"/>
              <w:numPr>
                <w:ilvl w:val="1"/>
                <w:numId w:val="9"/>
              </w:numPr>
              <w:tabs>
                <w:tab w:val="left" w:pos="900"/>
              </w:tabs>
              <w:spacing w:before="70"/>
              <w:ind w:left="540"/>
              <w:jc w:val="both"/>
              <w:rPr>
                <w:rFonts w:ascii="Times New Roman" w:hAnsi="Times New Roman"/>
                <w:color w:val="000000" w:themeColor="text1"/>
                <w:sz w:val="24"/>
              </w:rPr>
            </w:pPr>
            <w:r w:rsidRPr="007C2FDD">
              <w:rPr>
                <w:rFonts w:ascii="Times New Roman" w:hAnsi="Times New Roman"/>
                <w:color w:val="000000" w:themeColor="text1"/>
                <w:sz w:val="24"/>
              </w:rPr>
              <w:t>rezultate foarte bune la concursurile artistice și sportive, fazele naționale și județene;</w:t>
            </w:r>
          </w:p>
          <w:p w14:paraId="282F8BFC" w14:textId="1BDE0F6D" w:rsidR="009435F5" w:rsidRPr="007C2FDD" w:rsidRDefault="009435F5" w:rsidP="00833E51">
            <w:pPr>
              <w:pStyle w:val="Listparagraf"/>
              <w:numPr>
                <w:ilvl w:val="1"/>
                <w:numId w:val="9"/>
              </w:numPr>
              <w:tabs>
                <w:tab w:val="left" w:pos="900"/>
              </w:tabs>
              <w:spacing w:before="70"/>
              <w:ind w:left="540"/>
              <w:jc w:val="both"/>
              <w:rPr>
                <w:rFonts w:ascii="Times New Roman" w:hAnsi="Times New Roman"/>
                <w:color w:val="000000" w:themeColor="text1"/>
                <w:sz w:val="24"/>
              </w:rPr>
            </w:pPr>
            <w:r w:rsidRPr="007C2FDD">
              <w:rPr>
                <w:rFonts w:ascii="Times New Roman" w:hAnsi="Times New Roman"/>
                <w:color w:val="000000" w:themeColor="text1"/>
                <w:sz w:val="24"/>
              </w:rPr>
              <w:t xml:space="preserve">întâlniri cu </w:t>
            </w:r>
            <w:r w:rsidR="001633E5" w:rsidRPr="007C2FDD">
              <w:rPr>
                <w:rFonts w:ascii="Times New Roman" w:hAnsi="Times New Roman"/>
                <w:color w:val="000000" w:themeColor="text1"/>
                <w:sz w:val="24"/>
              </w:rPr>
              <w:t>părinții</w:t>
            </w:r>
            <w:r w:rsidRPr="007C2FDD">
              <w:rPr>
                <w:rFonts w:ascii="Times New Roman" w:hAnsi="Times New Roman"/>
                <w:color w:val="000000" w:themeColor="text1"/>
                <w:sz w:val="24"/>
              </w:rPr>
              <w:t xml:space="preserve"> și buna colaborare cu părinții la nivelul comitetelor de </w:t>
            </w:r>
            <w:r w:rsidRPr="007C2FDD">
              <w:rPr>
                <w:rFonts w:ascii="Times New Roman" w:hAnsi="Times New Roman"/>
                <w:color w:val="000000" w:themeColor="text1"/>
                <w:sz w:val="24"/>
              </w:rPr>
              <w:lastRenderedPageBreak/>
              <w:t>părinți pe clasă;</w:t>
            </w:r>
          </w:p>
          <w:p w14:paraId="4A725323" w14:textId="77777777" w:rsidR="009435F5" w:rsidRPr="007C2FDD" w:rsidRDefault="009435F5" w:rsidP="00833E51">
            <w:pPr>
              <w:pStyle w:val="Listparagraf"/>
              <w:numPr>
                <w:ilvl w:val="1"/>
                <w:numId w:val="9"/>
              </w:numPr>
              <w:tabs>
                <w:tab w:val="left" w:pos="900"/>
              </w:tabs>
              <w:spacing w:before="70"/>
              <w:ind w:left="540"/>
              <w:jc w:val="both"/>
              <w:rPr>
                <w:rFonts w:ascii="Times New Roman" w:hAnsi="Times New Roman"/>
                <w:color w:val="000000" w:themeColor="text1"/>
                <w:sz w:val="24"/>
              </w:rPr>
            </w:pPr>
            <w:r w:rsidRPr="007C2FDD">
              <w:rPr>
                <w:rFonts w:ascii="Times New Roman" w:hAnsi="Times New Roman"/>
                <w:color w:val="000000" w:themeColor="text1"/>
                <w:sz w:val="24"/>
              </w:rPr>
              <w:t>Consiliul școlar al elevilor este activ și implicat în problematica școlii și comunității.</w:t>
            </w:r>
          </w:p>
          <w:p w14:paraId="4319FAF8" w14:textId="3102909B" w:rsidR="001633E5" w:rsidRPr="007C2FDD" w:rsidRDefault="001633E5" w:rsidP="001633E5">
            <w:pPr>
              <w:pStyle w:val="Listparagraf"/>
              <w:tabs>
                <w:tab w:val="left" w:pos="900"/>
              </w:tabs>
              <w:spacing w:before="70"/>
              <w:ind w:left="540" w:firstLine="0"/>
              <w:jc w:val="both"/>
              <w:rPr>
                <w:rFonts w:ascii="Times New Roman" w:hAnsi="Times New Roman"/>
                <w:color w:val="000000" w:themeColor="text1"/>
                <w:sz w:val="24"/>
              </w:rPr>
            </w:pPr>
          </w:p>
        </w:tc>
        <w:tc>
          <w:tcPr>
            <w:tcW w:w="4841" w:type="dxa"/>
            <w:gridSpan w:val="2"/>
          </w:tcPr>
          <w:p w14:paraId="56BDCD51" w14:textId="77777777" w:rsidR="009435F5" w:rsidRPr="007C2FDD" w:rsidRDefault="009435F5" w:rsidP="00833E51">
            <w:pPr>
              <w:pStyle w:val="TableParagraph"/>
              <w:numPr>
                <w:ilvl w:val="0"/>
                <w:numId w:val="2"/>
              </w:numPr>
              <w:tabs>
                <w:tab w:val="left" w:pos="576"/>
              </w:tabs>
              <w:ind w:right="195"/>
              <w:jc w:val="both"/>
              <w:rPr>
                <w:color w:val="000000" w:themeColor="text1"/>
                <w:sz w:val="24"/>
              </w:rPr>
            </w:pPr>
            <w:r w:rsidRPr="007C2FDD">
              <w:rPr>
                <w:color w:val="000000" w:themeColor="text1"/>
                <w:sz w:val="24"/>
              </w:rPr>
              <w:lastRenderedPageBreak/>
              <w:t>număr insuficient de parteneriate reale cu agenţi economici din anumite domenii de pregătire;</w:t>
            </w:r>
          </w:p>
          <w:p w14:paraId="4A7A725E" w14:textId="77777777" w:rsidR="009435F5" w:rsidRPr="007C2FDD" w:rsidRDefault="009435F5" w:rsidP="00833E51">
            <w:pPr>
              <w:pStyle w:val="TableParagraph"/>
              <w:numPr>
                <w:ilvl w:val="0"/>
                <w:numId w:val="2"/>
              </w:numPr>
              <w:tabs>
                <w:tab w:val="left" w:pos="576"/>
              </w:tabs>
              <w:ind w:right="195"/>
              <w:jc w:val="both"/>
              <w:rPr>
                <w:color w:val="000000" w:themeColor="text1"/>
                <w:sz w:val="24"/>
              </w:rPr>
            </w:pPr>
            <w:r w:rsidRPr="007C2FDD">
              <w:rPr>
                <w:color w:val="000000" w:themeColor="text1"/>
                <w:sz w:val="24"/>
              </w:rPr>
              <w:t>lipsa sprijinului specializat pentru elevii cu nevoi speciale;</w:t>
            </w:r>
          </w:p>
          <w:p w14:paraId="56826719" w14:textId="77777777" w:rsidR="009435F5" w:rsidRPr="007C2FDD" w:rsidRDefault="009435F5" w:rsidP="00833E51">
            <w:pPr>
              <w:pStyle w:val="TableParagraph"/>
              <w:numPr>
                <w:ilvl w:val="0"/>
                <w:numId w:val="2"/>
              </w:numPr>
              <w:tabs>
                <w:tab w:val="left" w:pos="576"/>
              </w:tabs>
              <w:ind w:right="195"/>
              <w:jc w:val="both"/>
              <w:rPr>
                <w:color w:val="000000" w:themeColor="text1"/>
                <w:sz w:val="24"/>
              </w:rPr>
            </w:pPr>
            <w:r w:rsidRPr="007C2FDD">
              <w:rPr>
                <w:color w:val="000000" w:themeColor="text1"/>
                <w:sz w:val="24"/>
              </w:rPr>
              <w:t>slaba implicare a unor cadre didactice în participarea la programe educaţionale;</w:t>
            </w:r>
          </w:p>
          <w:p w14:paraId="63BA19F3" w14:textId="77777777" w:rsidR="009435F5" w:rsidRPr="007C2FDD" w:rsidRDefault="009435F5" w:rsidP="00833E51">
            <w:pPr>
              <w:pStyle w:val="TableParagraph"/>
              <w:numPr>
                <w:ilvl w:val="0"/>
                <w:numId w:val="2"/>
              </w:numPr>
              <w:tabs>
                <w:tab w:val="left" w:pos="576"/>
              </w:tabs>
              <w:ind w:right="195"/>
              <w:jc w:val="both"/>
              <w:rPr>
                <w:color w:val="000000" w:themeColor="text1"/>
                <w:sz w:val="24"/>
              </w:rPr>
            </w:pPr>
            <w:r w:rsidRPr="007C2FDD">
              <w:rPr>
                <w:color w:val="000000" w:themeColor="text1"/>
                <w:sz w:val="24"/>
              </w:rPr>
              <w:t>numărul redus de activități educative și extracurriculare la nivelul claselor pentru dezvoltarea reală a sensibilității elevilor, formarea de deprinderi și comportamente pentru integrarea în viața socială;</w:t>
            </w:r>
          </w:p>
          <w:p w14:paraId="75826062" w14:textId="77777777" w:rsidR="009435F5" w:rsidRPr="007C2FDD" w:rsidRDefault="009435F5" w:rsidP="00833E51">
            <w:pPr>
              <w:pStyle w:val="TableParagraph"/>
              <w:numPr>
                <w:ilvl w:val="0"/>
                <w:numId w:val="2"/>
              </w:numPr>
              <w:tabs>
                <w:tab w:val="left" w:pos="576"/>
              </w:tabs>
              <w:ind w:right="151"/>
              <w:jc w:val="both"/>
              <w:rPr>
                <w:color w:val="000000" w:themeColor="text1"/>
                <w:sz w:val="24"/>
              </w:rPr>
            </w:pPr>
            <w:r w:rsidRPr="007C2FDD">
              <w:rPr>
                <w:color w:val="000000" w:themeColor="text1"/>
                <w:sz w:val="24"/>
              </w:rPr>
              <w:t>slaba implicare a părinţilor în viaţa şcolii;</w:t>
            </w:r>
          </w:p>
          <w:p w14:paraId="25B87907" w14:textId="77777777" w:rsidR="009435F5" w:rsidRPr="007C2FDD" w:rsidRDefault="009435F5" w:rsidP="00833E51">
            <w:pPr>
              <w:pStyle w:val="TableParagraph"/>
              <w:numPr>
                <w:ilvl w:val="0"/>
                <w:numId w:val="2"/>
              </w:numPr>
              <w:tabs>
                <w:tab w:val="left" w:pos="576"/>
              </w:tabs>
              <w:ind w:right="151"/>
              <w:jc w:val="both"/>
              <w:rPr>
                <w:color w:val="000000" w:themeColor="text1"/>
                <w:sz w:val="24"/>
              </w:rPr>
            </w:pPr>
            <w:r w:rsidRPr="007C2FDD">
              <w:rPr>
                <w:color w:val="000000" w:themeColor="text1"/>
                <w:sz w:val="24"/>
              </w:rPr>
              <w:t>disponibilitatea minimă a unor cadre didactice, motivând timpul limitat, dar și insuficienta stimulare financiară;</w:t>
            </w:r>
          </w:p>
          <w:p w14:paraId="12FFACBA" w14:textId="69A61002" w:rsidR="009435F5" w:rsidRPr="007C2FDD" w:rsidRDefault="009435F5" w:rsidP="00CA566F">
            <w:pPr>
              <w:pStyle w:val="TableParagraph"/>
              <w:numPr>
                <w:ilvl w:val="0"/>
                <w:numId w:val="2"/>
              </w:numPr>
              <w:tabs>
                <w:tab w:val="left" w:pos="576"/>
              </w:tabs>
              <w:ind w:right="151"/>
              <w:jc w:val="both"/>
              <w:rPr>
                <w:color w:val="000000" w:themeColor="text1"/>
                <w:sz w:val="24"/>
              </w:rPr>
            </w:pPr>
            <w:r w:rsidRPr="007C2FDD">
              <w:rPr>
                <w:color w:val="000000" w:themeColor="text1"/>
                <w:sz w:val="24"/>
              </w:rPr>
              <w:t>slabe legături de parteneriat cu firme private.</w:t>
            </w:r>
          </w:p>
        </w:tc>
      </w:tr>
      <w:tr w:rsidR="007C2FDD" w:rsidRPr="007C2FDD" w14:paraId="4D788751" w14:textId="77777777" w:rsidTr="002919D9">
        <w:tc>
          <w:tcPr>
            <w:tcW w:w="4509" w:type="dxa"/>
            <w:shd w:val="clear" w:color="auto" w:fill="F4B083" w:themeFill="accent2" w:themeFillTint="99"/>
          </w:tcPr>
          <w:p w14:paraId="02EA27E9" w14:textId="77777777" w:rsidR="009435F5" w:rsidRPr="007C2FDD" w:rsidRDefault="009435F5" w:rsidP="00833E51">
            <w:pPr>
              <w:spacing w:before="36"/>
              <w:ind w:left="522"/>
              <w:jc w:val="center"/>
              <w:rPr>
                <w:rFonts w:ascii="Times New Roman" w:eastAsia="Times New Roman" w:hAnsi="Times New Roman"/>
                <w:b/>
                <w:bCs/>
                <w:color w:val="000000" w:themeColor="text1"/>
                <w:sz w:val="24"/>
                <w:szCs w:val="24"/>
              </w:rPr>
            </w:pPr>
            <w:r w:rsidRPr="007C2FDD">
              <w:rPr>
                <w:rFonts w:ascii="Times New Roman" w:eastAsia="Times New Roman" w:hAnsi="Times New Roman"/>
                <w:b/>
                <w:bCs/>
                <w:color w:val="000000" w:themeColor="text1"/>
                <w:sz w:val="24"/>
                <w:szCs w:val="24"/>
              </w:rPr>
              <w:t>OPORTUNITĂȚI (Opportunities)</w:t>
            </w:r>
          </w:p>
        </w:tc>
        <w:tc>
          <w:tcPr>
            <w:tcW w:w="4841" w:type="dxa"/>
            <w:gridSpan w:val="2"/>
            <w:shd w:val="clear" w:color="auto" w:fill="F4B083" w:themeFill="accent2" w:themeFillTint="99"/>
          </w:tcPr>
          <w:p w14:paraId="6C09C286" w14:textId="77777777" w:rsidR="009435F5" w:rsidRPr="007C2FDD" w:rsidRDefault="009435F5" w:rsidP="00833E51">
            <w:pPr>
              <w:spacing w:before="36"/>
              <w:ind w:left="522"/>
              <w:jc w:val="center"/>
              <w:rPr>
                <w:rFonts w:ascii="Times New Roman" w:eastAsia="Times New Roman" w:hAnsi="Times New Roman"/>
                <w:b/>
                <w:bCs/>
                <w:color w:val="000000" w:themeColor="text1"/>
                <w:sz w:val="24"/>
                <w:szCs w:val="24"/>
              </w:rPr>
            </w:pPr>
            <w:r w:rsidRPr="007C2FDD">
              <w:rPr>
                <w:rFonts w:ascii="Times New Roman" w:eastAsia="Times New Roman" w:hAnsi="Times New Roman"/>
                <w:b/>
                <w:bCs/>
                <w:color w:val="000000" w:themeColor="text1"/>
                <w:sz w:val="24"/>
                <w:szCs w:val="24"/>
              </w:rPr>
              <w:t>AMENINȚĂRI</w:t>
            </w:r>
            <w:r w:rsidRPr="007C2FDD">
              <w:rPr>
                <w:color w:val="000000" w:themeColor="text1"/>
              </w:rPr>
              <w:t xml:space="preserve"> (</w:t>
            </w:r>
            <w:r w:rsidRPr="007C2FDD">
              <w:rPr>
                <w:rFonts w:ascii="Times New Roman" w:eastAsia="Times New Roman" w:hAnsi="Times New Roman"/>
                <w:b/>
                <w:bCs/>
                <w:color w:val="000000" w:themeColor="text1"/>
                <w:sz w:val="24"/>
                <w:szCs w:val="24"/>
              </w:rPr>
              <w:t>Threats)</w:t>
            </w:r>
          </w:p>
        </w:tc>
      </w:tr>
      <w:tr w:rsidR="009435F5" w:rsidRPr="007C2FDD" w14:paraId="14F43CC0" w14:textId="77777777" w:rsidTr="00145EF5">
        <w:trPr>
          <w:trHeight w:val="70"/>
        </w:trPr>
        <w:tc>
          <w:tcPr>
            <w:tcW w:w="4509" w:type="dxa"/>
          </w:tcPr>
          <w:p w14:paraId="23EC09EA" w14:textId="77777777" w:rsidR="009435F5" w:rsidRPr="007C2FDD" w:rsidRDefault="009435F5" w:rsidP="00833E51">
            <w:pPr>
              <w:pStyle w:val="TableParagraph"/>
              <w:numPr>
                <w:ilvl w:val="0"/>
                <w:numId w:val="5"/>
              </w:numPr>
              <w:tabs>
                <w:tab w:val="left" w:pos="576"/>
                <w:tab w:val="left" w:pos="577"/>
              </w:tabs>
              <w:spacing w:before="5"/>
              <w:ind w:right="55" w:hanging="306"/>
              <w:jc w:val="both"/>
              <w:rPr>
                <w:color w:val="000000" w:themeColor="text1"/>
                <w:sz w:val="24"/>
              </w:rPr>
            </w:pPr>
            <w:r w:rsidRPr="007C2FDD">
              <w:rPr>
                <w:color w:val="000000" w:themeColor="text1"/>
                <w:sz w:val="24"/>
              </w:rPr>
              <w:t>oportunități de finanțare extrabugetară identificate de școală prin contracte de sponsorizări, dotări și parteneriate;</w:t>
            </w:r>
          </w:p>
          <w:p w14:paraId="31452788" w14:textId="77777777" w:rsidR="009435F5" w:rsidRPr="007C2FDD" w:rsidRDefault="009435F5" w:rsidP="00833E51">
            <w:pPr>
              <w:pStyle w:val="TableParagraph"/>
              <w:numPr>
                <w:ilvl w:val="0"/>
                <w:numId w:val="5"/>
              </w:numPr>
              <w:tabs>
                <w:tab w:val="left" w:pos="576"/>
                <w:tab w:val="left" w:pos="577"/>
              </w:tabs>
              <w:spacing w:before="5"/>
              <w:ind w:right="55" w:hanging="306"/>
              <w:jc w:val="both"/>
              <w:rPr>
                <w:color w:val="000000" w:themeColor="text1"/>
                <w:sz w:val="24"/>
              </w:rPr>
            </w:pPr>
            <w:r w:rsidRPr="003D2B72">
              <w:rPr>
                <w:color w:val="000000" w:themeColor="text1"/>
                <w:sz w:val="24"/>
              </w:rPr>
              <w:t>posibilitatea promovării imaginii școlii la nivelul comunității prin ziarul local, site-ul primăriei, site-ul școlii, revista școlii, alte publicații;</w:t>
            </w:r>
          </w:p>
          <w:p w14:paraId="450A57DC" w14:textId="77777777" w:rsidR="009435F5" w:rsidRPr="007C2FDD" w:rsidRDefault="009435F5" w:rsidP="00833E51">
            <w:pPr>
              <w:pStyle w:val="TableParagraph"/>
              <w:numPr>
                <w:ilvl w:val="0"/>
                <w:numId w:val="5"/>
              </w:numPr>
              <w:tabs>
                <w:tab w:val="left" w:pos="576"/>
                <w:tab w:val="left" w:pos="577"/>
              </w:tabs>
              <w:spacing w:before="5"/>
              <w:ind w:right="55" w:hanging="306"/>
              <w:jc w:val="both"/>
              <w:rPr>
                <w:color w:val="000000" w:themeColor="text1"/>
                <w:sz w:val="24"/>
              </w:rPr>
            </w:pPr>
            <w:r w:rsidRPr="007C2FDD">
              <w:rPr>
                <w:color w:val="000000" w:themeColor="text1"/>
                <w:sz w:val="24"/>
              </w:rPr>
              <w:t>sprijinul Primăriei şi Consiliului local în desfăşurarea unor</w:t>
            </w:r>
            <w:r w:rsidRPr="007C2FDD">
              <w:rPr>
                <w:color w:val="000000" w:themeColor="text1"/>
                <w:spacing w:val="-5"/>
                <w:sz w:val="24"/>
              </w:rPr>
              <w:t xml:space="preserve"> </w:t>
            </w:r>
            <w:r w:rsidRPr="007C2FDD">
              <w:rPr>
                <w:color w:val="000000" w:themeColor="text1"/>
                <w:sz w:val="24"/>
              </w:rPr>
              <w:t>programe;</w:t>
            </w:r>
          </w:p>
          <w:p w14:paraId="38D96964" w14:textId="77777777" w:rsidR="009435F5" w:rsidRPr="007C2FDD" w:rsidRDefault="009435F5" w:rsidP="00833E51">
            <w:pPr>
              <w:pStyle w:val="TableParagraph"/>
              <w:numPr>
                <w:ilvl w:val="0"/>
                <w:numId w:val="5"/>
              </w:numPr>
              <w:tabs>
                <w:tab w:val="left" w:pos="576"/>
                <w:tab w:val="left" w:pos="577"/>
              </w:tabs>
              <w:spacing w:before="5"/>
              <w:ind w:right="55" w:hanging="306"/>
              <w:jc w:val="both"/>
              <w:rPr>
                <w:color w:val="000000" w:themeColor="text1"/>
                <w:sz w:val="24"/>
              </w:rPr>
            </w:pPr>
            <w:r w:rsidRPr="007C2FDD">
              <w:rPr>
                <w:color w:val="000000" w:themeColor="text1"/>
                <w:sz w:val="24"/>
              </w:rPr>
              <w:t>colaborarea cu Primăria şi pentru dotări, lucrări necesare,</w:t>
            </w:r>
            <w:r w:rsidRPr="007C2FDD">
              <w:rPr>
                <w:color w:val="000000" w:themeColor="text1"/>
                <w:spacing w:val="1"/>
                <w:sz w:val="24"/>
              </w:rPr>
              <w:t xml:space="preserve"> </w:t>
            </w:r>
            <w:r w:rsidRPr="007C2FDD">
              <w:rPr>
                <w:color w:val="000000" w:themeColor="text1"/>
                <w:sz w:val="24"/>
              </w:rPr>
              <w:t>etc.</w:t>
            </w:r>
          </w:p>
          <w:p w14:paraId="07ACEC56" w14:textId="77777777" w:rsidR="009435F5" w:rsidRPr="007C2FDD" w:rsidRDefault="009435F5" w:rsidP="00833E51">
            <w:pPr>
              <w:pStyle w:val="TableParagraph"/>
              <w:numPr>
                <w:ilvl w:val="0"/>
                <w:numId w:val="5"/>
              </w:numPr>
              <w:tabs>
                <w:tab w:val="left" w:pos="576"/>
                <w:tab w:val="left" w:pos="577"/>
              </w:tabs>
              <w:spacing w:before="5"/>
              <w:ind w:right="55" w:hanging="306"/>
              <w:jc w:val="both"/>
              <w:rPr>
                <w:color w:val="000000" w:themeColor="text1"/>
                <w:sz w:val="24"/>
              </w:rPr>
            </w:pPr>
            <w:r w:rsidRPr="007C2FDD">
              <w:rPr>
                <w:color w:val="000000" w:themeColor="text1"/>
                <w:sz w:val="24"/>
              </w:rPr>
              <w:t>dezvoltarea de colaborări pe plan educațional cu primăria, comunitatea locală, diverse ONG-uri de mediu pentru susținerea unității în dezvoltarea infrastructurii școlare și pentru desfășurarea de proiecte de mediu comune;</w:t>
            </w:r>
          </w:p>
          <w:p w14:paraId="0FF34BE7" w14:textId="77777777" w:rsidR="009435F5" w:rsidRPr="007C2FDD" w:rsidRDefault="009435F5" w:rsidP="00833E51">
            <w:pPr>
              <w:pStyle w:val="TableParagraph"/>
              <w:numPr>
                <w:ilvl w:val="0"/>
                <w:numId w:val="5"/>
              </w:numPr>
              <w:tabs>
                <w:tab w:val="left" w:pos="576"/>
                <w:tab w:val="left" w:pos="577"/>
              </w:tabs>
              <w:spacing w:before="5"/>
              <w:ind w:right="55" w:hanging="306"/>
              <w:jc w:val="both"/>
              <w:rPr>
                <w:color w:val="000000" w:themeColor="text1"/>
                <w:sz w:val="24"/>
              </w:rPr>
            </w:pPr>
            <w:r w:rsidRPr="007C2FDD">
              <w:rPr>
                <w:color w:val="000000" w:themeColor="text1"/>
                <w:sz w:val="24"/>
              </w:rPr>
              <w:t>accesarea de granturi/atragerea de fonduri nerambursabile pentru finanțarea unor proiecte sau programe ce au în vedere dezvoltarea durabilă/mediu, prin care să se susțină atât educația, cât și infrastructura școlară.</w:t>
            </w:r>
          </w:p>
        </w:tc>
        <w:tc>
          <w:tcPr>
            <w:tcW w:w="4841" w:type="dxa"/>
            <w:gridSpan w:val="2"/>
          </w:tcPr>
          <w:p w14:paraId="03B39A4A" w14:textId="77777777" w:rsidR="009435F5" w:rsidRPr="007C2FDD" w:rsidRDefault="009435F5" w:rsidP="00833E51">
            <w:pPr>
              <w:pStyle w:val="TableParagraph"/>
              <w:numPr>
                <w:ilvl w:val="0"/>
                <w:numId w:val="5"/>
              </w:numPr>
              <w:tabs>
                <w:tab w:val="left" w:pos="592"/>
              </w:tabs>
              <w:ind w:right="151" w:hanging="306"/>
              <w:jc w:val="both"/>
              <w:rPr>
                <w:color w:val="000000" w:themeColor="text1"/>
                <w:sz w:val="24"/>
              </w:rPr>
            </w:pPr>
            <w:r w:rsidRPr="007C2FDD">
              <w:rPr>
                <w:color w:val="000000" w:themeColor="text1"/>
                <w:sz w:val="24"/>
              </w:rPr>
              <w:t>slabe iniţiative private sau de sprijin comunitar pentru dezvoltarea şi susţinerea actului educaţional;</w:t>
            </w:r>
          </w:p>
          <w:p w14:paraId="1C32B34B" w14:textId="77777777" w:rsidR="009435F5" w:rsidRPr="007C2FDD" w:rsidRDefault="009435F5" w:rsidP="00833E51">
            <w:pPr>
              <w:pStyle w:val="TableParagraph"/>
              <w:numPr>
                <w:ilvl w:val="0"/>
                <w:numId w:val="5"/>
              </w:numPr>
              <w:tabs>
                <w:tab w:val="left" w:pos="592"/>
              </w:tabs>
              <w:ind w:right="151" w:hanging="306"/>
              <w:jc w:val="both"/>
              <w:rPr>
                <w:color w:val="000000" w:themeColor="text1"/>
                <w:sz w:val="24"/>
              </w:rPr>
            </w:pPr>
            <w:r w:rsidRPr="007C2FDD">
              <w:rPr>
                <w:color w:val="000000" w:themeColor="text1"/>
                <w:sz w:val="24"/>
              </w:rPr>
              <w:t>interesul scăzut al părinților în cunoașterea și rezolvarea problemelor școlii;</w:t>
            </w:r>
          </w:p>
          <w:p w14:paraId="601516BE" w14:textId="77777777" w:rsidR="009435F5" w:rsidRPr="007C2FDD" w:rsidRDefault="009435F5" w:rsidP="00833E51">
            <w:pPr>
              <w:pStyle w:val="TableParagraph"/>
              <w:numPr>
                <w:ilvl w:val="0"/>
                <w:numId w:val="5"/>
              </w:numPr>
              <w:tabs>
                <w:tab w:val="left" w:pos="592"/>
              </w:tabs>
              <w:ind w:right="151"/>
              <w:jc w:val="both"/>
              <w:rPr>
                <w:color w:val="000000" w:themeColor="text1"/>
                <w:sz w:val="24"/>
              </w:rPr>
            </w:pPr>
            <w:r w:rsidRPr="007C2FDD">
              <w:rPr>
                <w:color w:val="000000" w:themeColor="text1"/>
                <w:sz w:val="24"/>
              </w:rPr>
              <w:t>nivelul de educație al părinților și timpul lor limitat pot însemna o slabă implicare a beneficiarilor în viața școlii;</w:t>
            </w:r>
          </w:p>
          <w:p w14:paraId="24165057" w14:textId="77777777" w:rsidR="009435F5" w:rsidRPr="007C2FDD" w:rsidRDefault="009435F5" w:rsidP="00833E51">
            <w:pPr>
              <w:pStyle w:val="TableParagraph"/>
              <w:numPr>
                <w:ilvl w:val="0"/>
                <w:numId w:val="5"/>
              </w:numPr>
              <w:tabs>
                <w:tab w:val="left" w:pos="592"/>
              </w:tabs>
              <w:ind w:right="151"/>
              <w:jc w:val="both"/>
              <w:rPr>
                <w:color w:val="000000" w:themeColor="text1"/>
                <w:sz w:val="24"/>
              </w:rPr>
            </w:pPr>
            <w:r w:rsidRPr="007C2FDD">
              <w:rPr>
                <w:color w:val="000000" w:themeColor="text1"/>
                <w:sz w:val="24"/>
              </w:rPr>
              <w:t>instabilitatea la nivel social și economic a instituțiilor potențial partenere;</w:t>
            </w:r>
          </w:p>
          <w:p w14:paraId="0714E0DE" w14:textId="77777777" w:rsidR="009435F5" w:rsidRPr="007C2FDD" w:rsidRDefault="009435F5" w:rsidP="00833E51">
            <w:pPr>
              <w:pStyle w:val="TableParagraph"/>
              <w:numPr>
                <w:ilvl w:val="0"/>
                <w:numId w:val="5"/>
              </w:numPr>
              <w:tabs>
                <w:tab w:val="left" w:pos="592"/>
              </w:tabs>
              <w:ind w:right="151"/>
              <w:jc w:val="both"/>
              <w:rPr>
                <w:color w:val="000000" w:themeColor="text1"/>
                <w:sz w:val="24"/>
              </w:rPr>
            </w:pPr>
            <w:r w:rsidRPr="007C2FDD">
              <w:rPr>
                <w:color w:val="000000" w:themeColor="text1"/>
                <w:sz w:val="24"/>
              </w:rPr>
              <w:t>concurența cu alte unități școlare din oraș</w:t>
            </w:r>
          </w:p>
          <w:p w14:paraId="47034E29" w14:textId="77777777" w:rsidR="009435F5" w:rsidRPr="007C2FDD" w:rsidRDefault="009435F5" w:rsidP="00833E51">
            <w:pPr>
              <w:pStyle w:val="TableParagraph"/>
              <w:numPr>
                <w:ilvl w:val="0"/>
                <w:numId w:val="5"/>
              </w:numPr>
              <w:tabs>
                <w:tab w:val="left" w:pos="592"/>
              </w:tabs>
              <w:ind w:right="151"/>
              <w:jc w:val="both"/>
              <w:rPr>
                <w:color w:val="000000" w:themeColor="text1"/>
                <w:sz w:val="24"/>
              </w:rPr>
            </w:pPr>
            <w:r w:rsidRPr="007C2FDD">
              <w:rPr>
                <w:color w:val="000000" w:themeColor="text1"/>
                <w:sz w:val="24"/>
              </w:rPr>
              <w:t>insuficienta adaptare a mentalității și comportamentelor părinților la realitățile cotidiene și mai ales în raport cu proprii copii;</w:t>
            </w:r>
          </w:p>
          <w:p w14:paraId="64DA467F" w14:textId="77777777" w:rsidR="009435F5" w:rsidRPr="007C2FDD" w:rsidRDefault="009435F5" w:rsidP="00833E51">
            <w:pPr>
              <w:pStyle w:val="TableParagraph"/>
              <w:numPr>
                <w:ilvl w:val="0"/>
                <w:numId w:val="5"/>
              </w:numPr>
              <w:tabs>
                <w:tab w:val="left" w:pos="592"/>
              </w:tabs>
              <w:spacing w:before="2"/>
              <w:ind w:right="331" w:hanging="306"/>
              <w:jc w:val="both"/>
              <w:rPr>
                <w:color w:val="000000" w:themeColor="text1"/>
                <w:sz w:val="24"/>
              </w:rPr>
            </w:pPr>
            <w:r w:rsidRPr="007C2FDD">
              <w:rPr>
                <w:color w:val="000000" w:themeColor="text1"/>
                <w:sz w:val="24"/>
              </w:rPr>
              <w:t>situaţia socio-economică precară a familiilor din care provin unii copii, care conduce la întreruperea școlarizării;</w:t>
            </w:r>
          </w:p>
          <w:p w14:paraId="24CF5A8B" w14:textId="77777777" w:rsidR="009435F5" w:rsidRPr="007C2FDD" w:rsidRDefault="009435F5" w:rsidP="00833E51">
            <w:pPr>
              <w:pStyle w:val="Listparagraf"/>
              <w:numPr>
                <w:ilvl w:val="1"/>
                <w:numId w:val="9"/>
              </w:numPr>
              <w:tabs>
                <w:tab w:val="left" w:pos="900"/>
              </w:tabs>
              <w:spacing w:before="1"/>
              <w:ind w:left="540" w:right="151"/>
              <w:jc w:val="both"/>
              <w:rPr>
                <w:rFonts w:ascii="Times New Roman" w:hAnsi="Times New Roman"/>
                <w:color w:val="000000" w:themeColor="text1"/>
                <w:sz w:val="24"/>
              </w:rPr>
            </w:pPr>
            <w:r w:rsidRPr="007C2FDD">
              <w:rPr>
                <w:rFonts w:ascii="Times New Roman" w:hAnsi="Times New Roman"/>
                <w:color w:val="000000" w:themeColor="text1"/>
                <w:sz w:val="24"/>
              </w:rPr>
              <w:t>lipsa motivaţiei financiare a cadrelor</w:t>
            </w:r>
            <w:r w:rsidRPr="007C2FDD">
              <w:rPr>
                <w:rFonts w:ascii="Times New Roman" w:hAnsi="Times New Roman"/>
                <w:color w:val="000000" w:themeColor="text1"/>
                <w:spacing w:val="-4"/>
                <w:sz w:val="24"/>
              </w:rPr>
              <w:t xml:space="preserve"> </w:t>
            </w:r>
            <w:r w:rsidRPr="007C2FDD">
              <w:rPr>
                <w:rFonts w:ascii="Times New Roman" w:hAnsi="Times New Roman"/>
                <w:color w:val="000000" w:themeColor="text1"/>
                <w:sz w:val="24"/>
              </w:rPr>
              <w:t>didactice;</w:t>
            </w:r>
          </w:p>
          <w:p w14:paraId="41D14942" w14:textId="77777777" w:rsidR="009435F5" w:rsidRPr="007C2FDD" w:rsidRDefault="009435F5" w:rsidP="00833E51">
            <w:pPr>
              <w:pStyle w:val="Listparagraf"/>
              <w:numPr>
                <w:ilvl w:val="1"/>
                <w:numId w:val="9"/>
              </w:numPr>
              <w:tabs>
                <w:tab w:val="left" w:pos="900"/>
              </w:tabs>
              <w:spacing w:before="1"/>
              <w:ind w:left="540" w:right="151"/>
              <w:jc w:val="both"/>
              <w:rPr>
                <w:rFonts w:ascii="Times New Roman" w:hAnsi="Times New Roman"/>
                <w:color w:val="000000" w:themeColor="text1"/>
                <w:sz w:val="24"/>
              </w:rPr>
            </w:pPr>
            <w:r w:rsidRPr="007C2FDD">
              <w:rPr>
                <w:rFonts w:ascii="Times New Roman" w:hAnsi="Times New Roman"/>
                <w:color w:val="000000" w:themeColor="text1"/>
                <w:sz w:val="24"/>
              </w:rPr>
              <w:t>neimplementarea unor proiecte de creștere a gradului de sustenabilitate a unității de învățământ.</w:t>
            </w:r>
          </w:p>
        </w:tc>
      </w:tr>
    </w:tbl>
    <w:p w14:paraId="5E4B347E" w14:textId="77777777" w:rsidR="00AF5BE5" w:rsidRPr="007C2FDD" w:rsidRDefault="00AF5BE5" w:rsidP="00AF5BE5">
      <w:pPr>
        <w:spacing w:line="360" w:lineRule="auto"/>
        <w:rPr>
          <w:rFonts w:ascii="Times New Roman" w:eastAsia="Times New Roman" w:hAnsi="Times New Roman" w:cs="Times New Roman"/>
          <w:b/>
          <w:color w:val="000000" w:themeColor="text1"/>
          <w:sz w:val="28"/>
          <w:szCs w:val="28"/>
          <w:lang w:val="en-US"/>
        </w:rPr>
      </w:pPr>
    </w:p>
    <w:p w14:paraId="4795411E" w14:textId="77777777" w:rsidR="000A6057" w:rsidRPr="007C2FDD" w:rsidRDefault="00D855E5" w:rsidP="000A6057">
      <w:pPr>
        <w:pStyle w:val="Listparagraf"/>
        <w:numPr>
          <w:ilvl w:val="0"/>
          <w:numId w:val="7"/>
        </w:numPr>
        <w:spacing w:line="360" w:lineRule="auto"/>
        <w:rPr>
          <w:rFonts w:ascii="Times New Roman" w:eastAsia="Times New Roman" w:hAnsi="Times New Roman" w:cs="Times New Roman"/>
          <w:b/>
          <w:color w:val="000000" w:themeColor="text1"/>
          <w:sz w:val="28"/>
          <w:szCs w:val="28"/>
          <w:lang w:val="en-US"/>
        </w:rPr>
      </w:pPr>
      <w:r w:rsidRPr="007C2FDD">
        <w:rPr>
          <w:rFonts w:ascii="Times New Roman" w:eastAsia="Times New Roman" w:hAnsi="Times New Roman" w:cs="Times New Roman"/>
          <w:b/>
          <w:color w:val="000000" w:themeColor="text1"/>
          <w:sz w:val="28"/>
          <w:szCs w:val="28"/>
          <w:lang w:val="en-US"/>
        </w:rPr>
        <w:t>COMPONENTA STRATEGICĂ</w:t>
      </w:r>
    </w:p>
    <w:p w14:paraId="0F54AF1E" w14:textId="158FA843" w:rsidR="001F6417" w:rsidRPr="007C2FDD" w:rsidRDefault="00D855E5" w:rsidP="00EC5D87">
      <w:pPr>
        <w:pStyle w:val="Listparagraf"/>
        <w:numPr>
          <w:ilvl w:val="0"/>
          <w:numId w:val="11"/>
        </w:numPr>
        <w:spacing w:line="360" w:lineRule="auto"/>
        <w:ind w:left="547"/>
        <w:jc w:val="both"/>
        <w:rPr>
          <w:rFonts w:ascii="Times New Roman" w:eastAsia="Calibri" w:hAnsi="Times New Roman" w:cs="Times New Roman"/>
          <w:b/>
          <w:bCs/>
          <w:color w:val="000000" w:themeColor="text1"/>
          <w:sz w:val="24"/>
          <w:szCs w:val="24"/>
          <w:shd w:val="clear" w:color="auto" w:fill="FFFFFF"/>
          <w:lang w:val="en-US"/>
        </w:rPr>
      </w:pPr>
      <w:proofErr w:type="spellStart"/>
      <w:r w:rsidRPr="007C2FDD">
        <w:rPr>
          <w:rFonts w:ascii="Times New Roman" w:eastAsia="Times New Roman" w:hAnsi="Times New Roman" w:cs="Times New Roman"/>
          <w:b/>
          <w:color w:val="000000" w:themeColor="text1"/>
          <w:sz w:val="24"/>
          <w:szCs w:val="24"/>
          <w:lang w:val="en-US"/>
        </w:rPr>
        <w:t>Viziunea</w:t>
      </w:r>
      <w:bookmarkStart w:id="0" w:name="_Hlk105510219"/>
      <w:proofErr w:type="spellEnd"/>
      <w:r w:rsidR="001F6417" w:rsidRPr="007C2FDD">
        <w:rPr>
          <w:rFonts w:ascii="Times New Roman" w:eastAsia="Times New Roman" w:hAnsi="Times New Roman" w:cs="Times New Roman"/>
          <w:b/>
          <w:color w:val="000000" w:themeColor="text1"/>
          <w:sz w:val="24"/>
          <w:szCs w:val="24"/>
          <w:lang w:val="en-US"/>
        </w:rPr>
        <w:t xml:space="preserve"> </w:t>
      </w:r>
      <w:bookmarkStart w:id="1" w:name="_Hlk130203063"/>
      <w:r w:rsidR="00130CC8" w:rsidRPr="007C2FDD">
        <w:rPr>
          <w:rFonts w:ascii="Times New Roman" w:eastAsia="Calibri" w:hAnsi="Times New Roman" w:cs="Times New Roman"/>
          <w:b/>
          <w:bCs/>
          <w:color w:val="000000" w:themeColor="text1"/>
          <w:sz w:val="24"/>
          <w:szCs w:val="24"/>
          <w:lang w:bidi="ro-RO"/>
        </w:rPr>
        <w:t xml:space="preserve">Școlii Gimnaziale „Prof. Univ. Dr. Adrian V. </w:t>
      </w:r>
      <w:proofErr w:type="spellStart"/>
      <w:r w:rsidR="00130CC8" w:rsidRPr="007C2FDD">
        <w:rPr>
          <w:rFonts w:ascii="Times New Roman" w:eastAsia="Calibri" w:hAnsi="Times New Roman" w:cs="Times New Roman"/>
          <w:b/>
          <w:bCs/>
          <w:color w:val="000000" w:themeColor="text1"/>
          <w:sz w:val="24"/>
          <w:szCs w:val="24"/>
          <w:lang w:bidi="ro-RO"/>
        </w:rPr>
        <w:t>Rădulesc</w:t>
      </w:r>
      <w:proofErr w:type="spellEnd"/>
      <w:r w:rsidR="00130CC8" w:rsidRPr="007C2FDD">
        <w:rPr>
          <w:rFonts w:ascii="Times New Roman" w:eastAsia="Calibri" w:hAnsi="Times New Roman" w:cs="Times New Roman"/>
          <w:b/>
          <w:bCs/>
          <w:color w:val="000000" w:themeColor="text1"/>
          <w:sz w:val="24"/>
          <w:szCs w:val="24"/>
          <w:lang w:bidi="ro-RO"/>
        </w:rPr>
        <w:t>” Dorobanțu</w:t>
      </w:r>
      <w:bookmarkEnd w:id="1"/>
      <w:r w:rsidR="001633E5" w:rsidRPr="007C2FDD">
        <w:rPr>
          <w:rFonts w:ascii="Times New Roman" w:eastAsia="Calibri" w:hAnsi="Times New Roman" w:cs="Times New Roman"/>
          <w:bCs/>
          <w:color w:val="000000" w:themeColor="text1"/>
          <w:sz w:val="24"/>
          <w:szCs w:val="24"/>
          <w:shd w:val="clear" w:color="auto" w:fill="FFFFFF"/>
        </w:rPr>
        <w:t xml:space="preserve"> </w:t>
      </w:r>
      <w:bookmarkEnd w:id="0"/>
      <w:r w:rsidR="001F6417" w:rsidRPr="007C2FDD">
        <w:rPr>
          <w:rFonts w:ascii="Times New Roman" w:eastAsia="Calibri" w:hAnsi="Times New Roman" w:cs="Times New Roman"/>
          <w:bCs/>
          <w:color w:val="000000" w:themeColor="text1"/>
          <w:sz w:val="24"/>
          <w:szCs w:val="24"/>
          <w:shd w:val="clear" w:color="auto" w:fill="FFFFFF"/>
        </w:rPr>
        <w:t xml:space="preserve">este să </w:t>
      </w:r>
      <w:proofErr w:type="spellStart"/>
      <w:r w:rsidR="001F6417" w:rsidRPr="007C2FDD">
        <w:rPr>
          <w:rFonts w:ascii="Times New Roman" w:eastAsia="Calibri" w:hAnsi="Times New Roman" w:cs="Times New Roman"/>
          <w:bCs/>
          <w:color w:val="000000" w:themeColor="text1"/>
          <w:sz w:val="24"/>
          <w:szCs w:val="24"/>
          <w:shd w:val="clear" w:color="auto" w:fill="FFFFFF"/>
          <w:lang w:val="en-US"/>
        </w:rPr>
        <w:t>ofere</w:t>
      </w:r>
      <w:proofErr w:type="spellEnd"/>
      <w:r w:rsidR="001F6417" w:rsidRPr="007C2FDD">
        <w:rPr>
          <w:rFonts w:ascii="Times New Roman" w:eastAsia="Calibri" w:hAnsi="Times New Roman" w:cs="Times New Roman"/>
          <w:bCs/>
          <w:color w:val="000000" w:themeColor="text1"/>
          <w:sz w:val="24"/>
          <w:szCs w:val="24"/>
          <w:shd w:val="clear" w:color="auto" w:fill="FFFFFF"/>
          <w:lang w:val="en-US"/>
        </w:rPr>
        <w:t xml:space="preserve"> </w:t>
      </w:r>
      <w:proofErr w:type="spellStart"/>
      <w:r w:rsidR="001F6417" w:rsidRPr="007C2FDD">
        <w:rPr>
          <w:rFonts w:ascii="Times New Roman" w:eastAsia="Calibri" w:hAnsi="Times New Roman" w:cs="Times New Roman"/>
          <w:bCs/>
          <w:color w:val="000000" w:themeColor="text1"/>
          <w:sz w:val="24"/>
          <w:szCs w:val="24"/>
          <w:shd w:val="clear" w:color="auto" w:fill="FFFFFF"/>
          <w:lang w:val="en-US"/>
        </w:rPr>
        <w:t>tuturor</w:t>
      </w:r>
      <w:proofErr w:type="spellEnd"/>
      <w:r w:rsidR="001F6417" w:rsidRPr="007C2FDD">
        <w:rPr>
          <w:rFonts w:ascii="Times New Roman" w:eastAsia="Calibri" w:hAnsi="Times New Roman" w:cs="Times New Roman"/>
          <w:bCs/>
          <w:color w:val="000000" w:themeColor="text1"/>
          <w:sz w:val="24"/>
          <w:szCs w:val="24"/>
          <w:shd w:val="clear" w:color="auto" w:fill="FFFFFF"/>
          <w:lang w:val="en-US"/>
        </w:rPr>
        <w:t xml:space="preserve"> </w:t>
      </w:r>
      <w:proofErr w:type="spellStart"/>
      <w:r w:rsidR="001F6417" w:rsidRPr="007C2FDD">
        <w:rPr>
          <w:rFonts w:ascii="Times New Roman" w:eastAsia="Calibri" w:hAnsi="Times New Roman" w:cs="Times New Roman"/>
          <w:bCs/>
          <w:color w:val="000000" w:themeColor="text1"/>
          <w:sz w:val="24"/>
          <w:szCs w:val="24"/>
          <w:shd w:val="clear" w:color="auto" w:fill="FFFFFF"/>
          <w:lang w:val="en-US"/>
        </w:rPr>
        <w:t>beneficiarilor</w:t>
      </w:r>
      <w:proofErr w:type="spellEnd"/>
      <w:r w:rsidR="001F6417" w:rsidRPr="007C2FDD">
        <w:rPr>
          <w:rFonts w:ascii="Times New Roman" w:eastAsia="Calibri" w:hAnsi="Times New Roman" w:cs="Times New Roman"/>
          <w:bCs/>
          <w:color w:val="000000" w:themeColor="text1"/>
          <w:sz w:val="24"/>
          <w:szCs w:val="24"/>
          <w:shd w:val="clear" w:color="auto" w:fill="FFFFFF"/>
          <w:lang w:val="en-US"/>
        </w:rPr>
        <w:t xml:space="preserve"> </w:t>
      </w:r>
      <w:proofErr w:type="spellStart"/>
      <w:r w:rsidR="001F6417" w:rsidRPr="007C2FDD">
        <w:rPr>
          <w:rFonts w:ascii="Times New Roman" w:eastAsia="Calibri" w:hAnsi="Times New Roman" w:cs="Times New Roman"/>
          <w:bCs/>
          <w:color w:val="000000" w:themeColor="text1"/>
          <w:sz w:val="24"/>
          <w:szCs w:val="24"/>
          <w:shd w:val="clear" w:color="auto" w:fill="FFFFFF"/>
          <w:lang w:val="en-US"/>
        </w:rPr>
        <w:t>acces</w:t>
      </w:r>
      <w:proofErr w:type="spellEnd"/>
      <w:r w:rsidR="001F6417" w:rsidRPr="007C2FDD">
        <w:rPr>
          <w:rFonts w:ascii="Times New Roman" w:eastAsia="Calibri" w:hAnsi="Times New Roman" w:cs="Times New Roman"/>
          <w:bCs/>
          <w:color w:val="000000" w:themeColor="text1"/>
          <w:sz w:val="24"/>
          <w:szCs w:val="24"/>
          <w:shd w:val="clear" w:color="auto" w:fill="FFFFFF"/>
          <w:lang w:val="en-US"/>
        </w:rPr>
        <w:t xml:space="preserve"> la o </w:t>
      </w:r>
      <w:proofErr w:type="spellStart"/>
      <w:r w:rsidR="001F6417" w:rsidRPr="007C2FDD">
        <w:rPr>
          <w:rFonts w:ascii="Times New Roman" w:eastAsia="Calibri" w:hAnsi="Times New Roman" w:cs="Times New Roman"/>
          <w:bCs/>
          <w:color w:val="000000" w:themeColor="text1"/>
          <w:sz w:val="24"/>
          <w:szCs w:val="24"/>
          <w:shd w:val="clear" w:color="auto" w:fill="FFFFFF"/>
          <w:lang w:val="en-US"/>
        </w:rPr>
        <w:t>educație</w:t>
      </w:r>
      <w:proofErr w:type="spellEnd"/>
      <w:r w:rsidR="001F6417" w:rsidRPr="007C2FDD">
        <w:rPr>
          <w:rFonts w:ascii="Times New Roman" w:eastAsia="Calibri" w:hAnsi="Times New Roman" w:cs="Times New Roman"/>
          <w:bCs/>
          <w:color w:val="000000" w:themeColor="text1"/>
          <w:sz w:val="24"/>
          <w:szCs w:val="24"/>
          <w:shd w:val="clear" w:color="auto" w:fill="FFFFFF"/>
          <w:lang w:val="en-US"/>
        </w:rPr>
        <w:t xml:space="preserve"> de </w:t>
      </w:r>
      <w:proofErr w:type="spellStart"/>
      <w:r w:rsidR="001F6417" w:rsidRPr="007C2FDD">
        <w:rPr>
          <w:rFonts w:ascii="Times New Roman" w:eastAsia="Calibri" w:hAnsi="Times New Roman" w:cs="Times New Roman"/>
          <w:bCs/>
          <w:color w:val="000000" w:themeColor="text1"/>
          <w:sz w:val="24"/>
          <w:szCs w:val="24"/>
          <w:shd w:val="clear" w:color="auto" w:fill="FFFFFF"/>
          <w:lang w:val="en-US"/>
        </w:rPr>
        <w:t>calitate</w:t>
      </w:r>
      <w:proofErr w:type="spellEnd"/>
      <w:r w:rsidR="001F6417" w:rsidRPr="007C2FDD">
        <w:rPr>
          <w:rFonts w:ascii="Times New Roman" w:eastAsia="Calibri" w:hAnsi="Times New Roman" w:cs="Times New Roman"/>
          <w:bCs/>
          <w:color w:val="000000" w:themeColor="text1"/>
          <w:sz w:val="24"/>
          <w:szCs w:val="24"/>
          <w:shd w:val="clear" w:color="auto" w:fill="FFFFFF"/>
          <w:lang w:val="en-US"/>
        </w:rPr>
        <w:t xml:space="preserve">, </w:t>
      </w:r>
      <w:proofErr w:type="spellStart"/>
      <w:r w:rsidR="001F6417" w:rsidRPr="007C2FDD">
        <w:rPr>
          <w:rFonts w:ascii="Times New Roman" w:eastAsia="Calibri" w:hAnsi="Times New Roman" w:cs="Times New Roman"/>
          <w:bCs/>
          <w:color w:val="000000" w:themeColor="text1"/>
          <w:sz w:val="24"/>
          <w:szCs w:val="24"/>
          <w:shd w:val="clear" w:color="auto" w:fill="FFFFFF"/>
          <w:lang w:val="en-US"/>
        </w:rPr>
        <w:t>șanse</w:t>
      </w:r>
      <w:proofErr w:type="spellEnd"/>
      <w:r w:rsidR="001F6417" w:rsidRPr="007C2FDD">
        <w:rPr>
          <w:rFonts w:ascii="Times New Roman" w:eastAsia="Calibri" w:hAnsi="Times New Roman" w:cs="Times New Roman"/>
          <w:bCs/>
          <w:color w:val="000000" w:themeColor="text1"/>
          <w:sz w:val="24"/>
          <w:szCs w:val="24"/>
          <w:shd w:val="clear" w:color="auto" w:fill="FFFFFF"/>
          <w:lang w:val="en-US"/>
        </w:rPr>
        <w:t xml:space="preserve"> </w:t>
      </w:r>
      <w:proofErr w:type="spellStart"/>
      <w:r w:rsidR="001F6417" w:rsidRPr="007C2FDD">
        <w:rPr>
          <w:rFonts w:ascii="Times New Roman" w:eastAsia="Calibri" w:hAnsi="Times New Roman" w:cs="Times New Roman"/>
          <w:bCs/>
          <w:color w:val="000000" w:themeColor="text1"/>
          <w:sz w:val="24"/>
          <w:szCs w:val="24"/>
          <w:shd w:val="clear" w:color="auto" w:fill="FFFFFF"/>
          <w:lang w:val="en-US"/>
        </w:rPr>
        <w:t>egale</w:t>
      </w:r>
      <w:proofErr w:type="spellEnd"/>
      <w:r w:rsidR="001F6417" w:rsidRPr="007C2FDD">
        <w:rPr>
          <w:rFonts w:ascii="Times New Roman" w:eastAsia="Calibri" w:hAnsi="Times New Roman" w:cs="Times New Roman"/>
          <w:bCs/>
          <w:color w:val="000000" w:themeColor="text1"/>
          <w:sz w:val="24"/>
          <w:szCs w:val="24"/>
          <w:shd w:val="clear" w:color="auto" w:fill="FFFFFF"/>
          <w:lang w:val="en-US"/>
        </w:rPr>
        <w:t xml:space="preserve"> </w:t>
      </w:r>
      <w:proofErr w:type="spellStart"/>
      <w:r w:rsidR="001F6417" w:rsidRPr="007C2FDD">
        <w:rPr>
          <w:rFonts w:ascii="Times New Roman" w:eastAsia="Calibri" w:hAnsi="Times New Roman" w:cs="Times New Roman"/>
          <w:bCs/>
          <w:color w:val="000000" w:themeColor="text1"/>
          <w:sz w:val="24"/>
          <w:szCs w:val="24"/>
          <w:shd w:val="clear" w:color="auto" w:fill="FFFFFF"/>
          <w:lang w:val="en-US"/>
        </w:rPr>
        <w:t>tuturor</w:t>
      </w:r>
      <w:proofErr w:type="spellEnd"/>
      <w:r w:rsidR="001F6417" w:rsidRPr="007C2FDD">
        <w:rPr>
          <w:rFonts w:ascii="Times New Roman" w:eastAsia="Calibri" w:hAnsi="Times New Roman" w:cs="Times New Roman"/>
          <w:bCs/>
          <w:color w:val="000000" w:themeColor="text1"/>
          <w:sz w:val="24"/>
          <w:szCs w:val="24"/>
          <w:shd w:val="clear" w:color="auto" w:fill="FFFFFF"/>
          <w:lang w:val="en-US"/>
        </w:rPr>
        <w:t xml:space="preserve"> </w:t>
      </w:r>
      <w:proofErr w:type="spellStart"/>
      <w:r w:rsidR="001F6417" w:rsidRPr="007C2FDD">
        <w:rPr>
          <w:rFonts w:ascii="Times New Roman" w:eastAsia="Calibri" w:hAnsi="Times New Roman" w:cs="Times New Roman"/>
          <w:bCs/>
          <w:color w:val="000000" w:themeColor="text1"/>
          <w:sz w:val="24"/>
          <w:szCs w:val="24"/>
          <w:shd w:val="clear" w:color="auto" w:fill="FFFFFF"/>
          <w:lang w:val="en-US"/>
        </w:rPr>
        <w:t>copiilor</w:t>
      </w:r>
      <w:proofErr w:type="spellEnd"/>
      <w:r w:rsidR="001F6417" w:rsidRPr="007C2FDD">
        <w:rPr>
          <w:rFonts w:ascii="Times New Roman" w:eastAsia="Calibri" w:hAnsi="Times New Roman" w:cs="Times New Roman"/>
          <w:bCs/>
          <w:color w:val="000000" w:themeColor="text1"/>
          <w:sz w:val="24"/>
          <w:szCs w:val="24"/>
          <w:shd w:val="clear" w:color="auto" w:fill="FFFFFF"/>
          <w:lang w:val="en-US"/>
        </w:rPr>
        <w:t xml:space="preserve">, </w:t>
      </w:r>
      <w:proofErr w:type="spellStart"/>
      <w:r w:rsidR="001F6417" w:rsidRPr="007C2FDD">
        <w:rPr>
          <w:rFonts w:ascii="Times New Roman" w:eastAsia="Calibri" w:hAnsi="Times New Roman" w:cs="Times New Roman"/>
          <w:bCs/>
          <w:color w:val="000000" w:themeColor="text1"/>
          <w:sz w:val="24"/>
          <w:szCs w:val="24"/>
          <w:shd w:val="clear" w:color="auto" w:fill="FFFFFF"/>
          <w:lang w:val="en-US"/>
        </w:rPr>
        <w:t>să</w:t>
      </w:r>
      <w:proofErr w:type="spellEnd"/>
      <w:r w:rsidR="001F6417" w:rsidRPr="007C2FDD">
        <w:rPr>
          <w:rFonts w:ascii="Times New Roman" w:eastAsia="Calibri" w:hAnsi="Times New Roman" w:cs="Times New Roman"/>
          <w:bCs/>
          <w:color w:val="000000" w:themeColor="text1"/>
          <w:sz w:val="24"/>
          <w:szCs w:val="24"/>
          <w:shd w:val="clear" w:color="auto" w:fill="FFFFFF"/>
          <w:lang w:val="en-US"/>
        </w:rPr>
        <w:t xml:space="preserve"> </w:t>
      </w:r>
      <w:proofErr w:type="spellStart"/>
      <w:r w:rsidR="001F6417" w:rsidRPr="007C2FDD">
        <w:rPr>
          <w:rFonts w:ascii="Times New Roman" w:eastAsia="Calibri" w:hAnsi="Times New Roman" w:cs="Times New Roman"/>
          <w:bCs/>
          <w:color w:val="000000" w:themeColor="text1"/>
          <w:sz w:val="24"/>
          <w:szCs w:val="24"/>
          <w:shd w:val="clear" w:color="auto" w:fill="FFFFFF"/>
          <w:lang w:val="en-US"/>
        </w:rPr>
        <w:t>susțină</w:t>
      </w:r>
      <w:proofErr w:type="spellEnd"/>
      <w:r w:rsidR="001F6417" w:rsidRPr="007C2FDD">
        <w:rPr>
          <w:rFonts w:ascii="Times New Roman" w:eastAsia="Calibri" w:hAnsi="Times New Roman" w:cs="Times New Roman"/>
          <w:bCs/>
          <w:color w:val="000000" w:themeColor="text1"/>
          <w:sz w:val="24"/>
          <w:szCs w:val="24"/>
          <w:shd w:val="clear" w:color="auto" w:fill="FFFFFF"/>
          <w:lang w:val="en-US"/>
        </w:rPr>
        <w:t xml:space="preserve"> </w:t>
      </w:r>
      <w:r w:rsidR="001F6417" w:rsidRPr="007C2FDD">
        <w:rPr>
          <w:rFonts w:ascii="Times New Roman" w:eastAsia="Calibri" w:hAnsi="Times New Roman" w:cs="Times New Roman"/>
          <w:bCs/>
          <w:color w:val="000000" w:themeColor="text1"/>
          <w:sz w:val="24"/>
          <w:szCs w:val="24"/>
          <w:shd w:val="clear" w:color="auto" w:fill="FFFFFF"/>
        </w:rPr>
        <w:t xml:space="preserve">principiile școlii incluzive și </w:t>
      </w:r>
      <w:proofErr w:type="spellStart"/>
      <w:r w:rsidR="001F6417" w:rsidRPr="007C2FDD">
        <w:rPr>
          <w:rFonts w:ascii="Times New Roman" w:eastAsia="Calibri" w:hAnsi="Times New Roman" w:cs="Times New Roman"/>
          <w:bCs/>
          <w:color w:val="000000" w:themeColor="text1"/>
          <w:sz w:val="24"/>
          <w:szCs w:val="24"/>
          <w:shd w:val="clear" w:color="auto" w:fill="FFFFFF"/>
          <w:lang w:val="en-US"/>
        </w:rPr>
        <w:t>să</w:t>
      </w:r>
      <w:proofErr w:type="spellEnd"/>
      <w:r w:rsidR="001F6417" w:rsidRPr="007C2FDD">
        <w:rPr>
          <w:rFonts w:ascii="Times New Roman" w:eastAsia="Calibri" w:hAnsi="Times New Roman" w:cs="Times New Roman"/>
          <w:bCs/>
          <w:color w:val="000000" w:themeColor="text1"/>
          <w:sz w:val="24"/>
          <w:szCs w:val="24"/>
          <w:shd w:val="clear" w:color="auto" w:fill="FFFFFF"/>
          <w:lang w:val="en-US"/>
        </w:rPr>
        <w:t xml:space="preserve"> fie </w:t>
      </w:r>
      <w:proofErr w:type="spellStart"/>
      <w:r w:rsidR="001F6417" w:rsidRPr="007C2FDD">
        <w:rPr>
          <w:rFonts w:ascii="Times New Roman" w:eastAsia="Calibri" w:hAnsi="Times New Roman" w:cs="Times New Roman"/>
          <w:bCs/>
          <w:color w:val="000000" w:themeColor="text1"/>
          <w:sz w:val="24"/>
          <w:szCs w:val="24"/>
          <w:shd w:val="clear" w:color="auto" w:fill="FFFFFF"/>
          <w:lang w:val="en-US"/>
        </w:rPr>
        <w:t>deschisă</w:t>
      </w:r>
      <w:proofErr w:type="spellEnd"/>
      <w:r w:rsidR="001F6417" w:rsidRPr="007C2FDD">
        <w:rPr>
          <w:rFonts w:ascii="Times New Roman" w:eastAsia="Calibri" w:hAnsi="Times New Roman" w:cs="Times New Roman"/>
          <w:bCs/>
          <w:color w:val="000000" w:themeColor="text1"/>
          <w:sz w:val="24"/>
          <w:szCs w:val="24"/>
          <w:shd w:val="clear" w:color="auto" w:fill="FFFFFF"/>
          <w:lang w:val="en-US"/>
        </w:rPr>
        <w:t xml:space="preserve"> </w:t>
      </w:r>
      <w:proofErr w:type="spellStart"/>
      <w:r w:rsidR="001F6417" w:rsidRPr="007C2FDD">
        <w:rPr>
          <w:rFonts w:ascii="Times New Roman" w:eastAsia="Calibri" w:hAnsi="Times New Roman" w:cs="Times New Roman"/>
          <w:bCs/>
          <w:color w:val="000000" w:themeColor="text1"/>
          <w:sz w:val="24"/>
          <w:szCs w:val="24"/>
          <w:shd w:val="clear" w:color="auto" w:fill="FFFFFF"/>
          <w:lang w:val="en-US"/>
        </w:rPr>
        <w:t>tuturor</w:t>
      </w:r>
      <w:proofErr w:type="spellEnd"/>
      <w:r w:rsidR="001F6417" w:rsidRPr="007C2FDD">
        <w:rPr>
          <w:rFonts w:ascii="Times New Roman" w:eastAsia="Calibri" w:hAnsi="Times New Roman" w:cs="Times New Roman"/>
          <w:bCs/>
          <w:color w:val="000000" w:themeColor="text1"/>
          <w:sz w:val="24"/>
          <w:szCs w:val="24"/>
          <w:shd w:val="clear" w:color="auto" w:fill="FFFFFF"/>
          <w:lang w:val="en-US"/>
        </w:rPr>
        <w:t xml:space="preserve">, </w:t>
      </w:r>
      <w:proofErr w:type="spellStart"/>
      <w:r w:rsidR="001F6417" w:rsidRPr="007C2FDD">
        <w:rPr>
          <w:rFonts w:ascii="Times New Roman" w:eastAsia="Calibri" w:hAnsi="Times New Roman" w:cs="Times New Roman"/>
          <w:bCs/>
          <w:color w:val="000000" w:themeColor="text1"/>
          <w:sz w:val="24"/>
          <w:szCs w:val="24"/>
          <w:shd w:val="clear" w:color="auto" w:fill="FFFFFF"/>
          <w:lang w:val="en-US"/>
        </w:rPr>
        <w:t>astfel</w:t>
      </w:r>
      <w:proofErr w:type="spellEnd"/>
      <w:r w:rsidR="001F6417" w:rsidRPr="007C2FDD">
        <w:rPr>
          <w:rFonts w:ascii="Times New Roman" w:eastAsia="Calibri" w:hAnsi="Times New Roman" w:cs="Times New Roman"/>
          <w:bCs/>
          <w:color w:val="000000" w:themeColor="text1"/>
          <w:sz w:val="24"/>
          <w:szCs w:val="24"/>
          <w:shd w:val="clear" w:color="auto" w:fill="FFFFFF"/>
          <w:lang w:val="en-US"/>
        </w:rPr>
        <w:t xml:space="preserve"> </w:t>
      </w:r>
      <w:proofErr w:type="spellStart"/>
      <w:r w:rsidR="001F6417" w:rsidRPr="007C2FDD">
        <w:rPr>
          <w:rFonts w:ascii="Times New Roman" w:eastAsia="Calibri" w:hAnsi="Times New Roman" w:cs="Times New Roman"/>
          <w:bCs/>
          <w:color w:val="000000" w:themeColor="text1"/>
          <w:sz w:val="24"/>
          <w:szCs w:val="24"/>
          <w:shd w:val="clear" w:color="auto" w:fill="FFFFFF"/>
          <w:lang w:val="en-US"/>
        </w:rPr>
        <w:t>încât</w:t>
      </w:r>
      <w:proofErr w:type="spellEnd"/>
      <w:r w:rsidR="001F6417" w:rsidRPr="007C2FDD">
        <w:rPr>
          <w:rFonts w:ascii="Times New Roman" w:eastAsia="Calibri" w:hAnsi="Times New Roman" w:cs="Times New Roman"/>
          <w:bCs/>
          <w:color w:val="000000" w:themeColor="text1"/>
          <w:sz w:val="24"/>
          <w:szCs w:val="24"/>
          <w:shd w:val="clear" w:color="auto" w:fill="FFFFFF"/>
          <w:lang w:val="en-US"/>
        </w:rPr>
        <w:t xml:space="preserve"> </w:t>
      </w:r>
      <w:proofErr w:type="spellStart"/>
      <w:r w:rsidR="001F6417" w:rsidRPr="007C2FDD">
        <w:rPr>
          <w:rFonts w:ascii="Times New Roman" w:eastAsia="Calibri" w:hAnsi="Times New Roman" w:cs="Times New Roman"/>
          <w:bCs/>
          <w:color w:val="000000" w:themeColor="text1"/>
          <w:sz w:val="24"/>
          <w:szCs w:val="24"/>
          <w:shd w:val="clear" w:color="auto" w:fill="FFFFFF"/>
          <w:lang w:val="en-US"/>
        </w:rPr>
        <w:t>să</w:t>
      </w:r>
      <w:proofErr w:type="spellEnd"/>
      <w:r w:rsidR="001F6417" w:rsidRPr="007C2FDD">
        <w:rPr>
          <w:rFonts w:ascii="Times New Roman" w:eastAsia="Calibri" w:hAnsi="Times New Roman" w:cs="Times New Roman"/>
          <w:bCs/>
          <w:color w:val="000000" w:themeColor="text1"/>
          <w:sz w:val="24"/>
          <w:szCs w:val="24"/>
          <w:shd w:val="clear" w:color="auto" w:fill="FFFFFF"/>
          <w:lang w:val="en-US"/>
        </w:rPr>
        <w:t xml:space="preserve"> </w:t>
      </w:r>
      <w:proofErr w:type="spellStart"/>
      <w:r w:rsidR="001F6417" w:rsidRPr="007C2FDD">
        <w:rPr>
          <w:rFonts w:ascii="Times New Roman" w:eastAsia="Calibri" w:hAnsi="Times New Roman" w:cs="Times New Roman"/>
          <w:bCs/>
          <w:color w:val="000000" w:themeColor="text1"/>
          <w:sz w:val="24"/>
          <w:szCs w:val="24"/>
          <w:shd w:val="clear" w:color="auto" w:fill="FFFFFF"/>
          <w:lang w:val="en-US"/>
        </w:rPr>
        <w:t>facă</w:t>
      </w:r>
      <w:proofErr w:type="spellEnd"/>
      <w:r w:rsidR="001F6417" w:rsidRPr="007C2FDD">
        <w:rPr>
          <w:rFonts w:ascii="Times New Roman" w:eastAsia="Calibri" w:hAnsi="Times New Roman" w:cs="Times New Roman"/>
          <w:bCs/>
          <w:color w:val="000000" w:themeColor="text1"/>
          <w:sz w:val="24"/>
          <w:szCs w:val="24"/>
          <w:shd w:val="clear" w:color="auto" w:fill="FFFFFF"/>
          <w:lang w:val="en-US"/>
        </w:rPr>
        <w:t xml:space="preserve"> </w:t>
      </w:r>
      <w:proofErr w:type="spellStart"/>
      <w:r w:rsidR="001F6417" w:rsidRPr="007C2FDD">
        <w:rPr>
          <w:rFonts w:ascii="Times New Roman" w:eastAsia="Calibri" w:hAnsi="Times New Roman" w:cs="Times New Roman"/>
          <w:bCs/>
          <w:color w:val="000000" w:themeColor="text1"/>
          <w:sz w:val="24"/>
          <w:szCs w:val="24"/>
          <w:shd w:val="clear" w:color="auto" w:fill="FFFFFF"/>
          <w:lang w:val="en-US"/>
        </w:rPr>
        <w:t>posibilă</w:t>
      </w:r>
      <w:proofErr w:type="spellEnd"/>
      <w:r w:rsidR="001F6417" w:rsidRPr="007C2FDD">
        <w:rPr>
          <w:rFonts w:ascii="Times New Roman" w:eastAsia="Calibri" w:hAnsi="Times New Roman" w:cs="Times New Roman"/>
          <w:bCs/>
          <w:color w:val="000000" w:themeColor="text1"/>
          <w:sz w:val="24"/>
          <w:szCs w:val="24"/>
          <w:shd w:val="clear" w:color="auto" w:fill="FFFFFF"/>
          <w:lang w:val="en-US"/>
        </w:rPr>
        <w:t xml:space="preserve"> </w:t>
      </w:r>
      <w:proofErr w:type="spellStart"/>
      <w:r w:rsidR="001F6417" w:rsidRPr="007C2FDD">
        <w:rPr>
          <w:rFonts w:ascii="Times New Roman" w:eastAsia="Calibri" w:hAnsi="Times New Roman" w:cs="Times New Roman"/>
          <w:bCs/>
          <w:color w:val="000000" w:themeColor="text1"/>
          <w:sz w:val="24"/>
          <w:szCs w:val="24"/>
          <w:shd w:val="clear" w:color="auto" w:fill="FFFFFF"/>
          <w:lang w:val="en-US"/>
        </w:rPr>
        <w:t>atingerea</w:t>
      </w:r>
      <w:proofErr w:type="spellEnd"/>
      <w:r w:rsidR="001F6417" w:rsidRPr="007C2FDD">
        <w:rPr>
          <w:rFonts w:ascii="Times New Roman" w:eastAsia="Calibri" w:hAnsi="Times New Roman" w:cs="Times New Roman"/>
          <w:bCs/>
          <w:color w:val="000000" w:themeColor="text1"/>
          <w:sz w:val="24"/>
          <w:szCs w:val="24"/>
          <w:shd w:val="clear" w:color="auto" w:fill="FFFFFF"/>
          <w:lang w:val="en-US"/>
        </w:rPr>
        <w:t xml:space="preserve"> </w:t>
      </w:r>
      <w:proofErr w:type="spellStart"/>
      <w:r w:rsidR="001F6417" w:rsidRPr="007C2FDD">
        <w:rPr>
          <w:rFonts w:ascii="Times New Roman" w:eastAsia="Calibri" w:hAnsi="Times New Roman" w:cs="Times New Roman"/>
          <w:bCs/>
          <w:color w:val="000000" w:themeColor="text1"/>
          <w:sz w:val="24"/>
          <w:szCs w:val="24"/>
          <w:shd w:val="clear" w:color="auto" w:fill="FFFFFF"/>
          <w:lang w:val="en-US"/>
        </w:rPr>
        <w:t>potențialului</w:t>
      </w:r>
      <w:proofErr w:type="spellEnd"/>
      <w:r w:rsidR="001F6417" w:rsidRPr="007C2FDD">
        <w:rPr>
          <w:rFonts w:ascii="Times New Roman" w:eastAsia="Calibri" w:hAnsi="Times New Roman" w:cs="Times New Roman"/>
          <w:bCs/>
          <w:color w:val="000000" w:themeColor="text1"/>
          <w:sz w:val="24"/>
          <w:szCs w:val="24"/>
          <w:shd w:val="clear" w:color="auto" w:fill="FFFFFF"/>
          <w:lang w:val="en-US"/>
        </w:rPr>
        <w:t xml:space="preserve"> maxim </w:t>
      </w:r>
      <w:proofErr w:type="spellStart"/>
      <w:r w:rsidR="001F6417" w:rsidRPr="007C2FDD">
        <w:rPr>
          <w:rFonts w:ascii="Times New Roman" w:eastAsia="Calibri" w:hAnsi="Times New Roman" w:cs="Times New Roman"/>
          <w:bCs/>
          <w:color w:val="000000" w:themeColor="text1"/>
          <w:sz w:val="24"/>
          <w:szCs w:val="24"/>
          <w:shd w:val="clear" w:color="auto" w:fill="FFFFFF"/>
          <w:lang w:val="en-US"/>
        </w:rPr>
        <w:t>pentru</w:t>
      </w:r>
      <w:proofErr w:type="spellEnd"/>
      <w:r w:rsidR="001F6417" w:rsidRPr="007C2FDD">
        <w:rPr>
          <w:rFonts w:ascii="Times New Roman" w:eastAsia="Calibri" w:hAnsi="Times New Roman" w:cs="Times New Roman"/>
          <w:bCs/>
          <w:color w:val="000000" w:themeColor="text1"/>
          <w:sz w:val="24"/>
          <w:szCs w:val="24"/>
          <w:shd w:val="clear" w:color="auto" w:fill="FFFFFF"/>
          <w:lang w:val="en-US"/>
        </w:rPr>
        <w:t xml:space="preserve"> </w:t>
      </w:r>
      <w:proofErr w:type="spellStart"/>
      <w:r w:rsidR="001F6417" w:rsidRPr="007C2FDD">
        <w:rPr>
          <w:rFonts w:ascii="Times New Roman" w:eastAsia="Calibri" w:hAnsi="Times New Roman" w:cs="Times New Roman"/>
          <w:bCs/>
          <w:color w:val="000000" w:themeColor="text1"/>
          <w:sz w:val="24"/>
          <w:szCs w:val="24"/>
          <w:shd w:val="clear" w:color="auto" w:fill="FFFFFF"/>
          <w:lang w:val="en-US"/>
        </w:rPr>
        <w:t>fiecare</w:t>
      </w:r>
      <w:proofErr w:type="spellEnd"/>
      <w:r w:rsidR="001F6417" w:rsidRPr="007C2FDD">
        <w:rPr>
          <w:rFonts w:ascii="Times New Roman" w:eastAsia="Calibri" w:hAnsi="Times New Roman" w:cs="Times New Roman"/>
          <w:bCs/>
          <w:color w:val="000000" w:themeColor="text1"/>
          <w:sz w:val="24"/>
          <w:szCs w:val="24"/>
          <w:shd w:val="clear" w:color="auto" w:fill="FFFFFF"/>
          <w:lang w:val="en-US"/>
        </w:rPr>
        <w:t xml:space="preserve"> </w:t>
      </w:r>
      <w:proofErr w:type="spellStart"/>
      <w:r w:rsidR="001F6417" w:rsidRPr="007C2FDD">
        <w:rPr>
          <w:rFonts w:ascii="Times New Roman" w:eastAsia="Calibri" w:hAnsi="Times New Roman" w:cs="Times New Roman"/>
          <w:bCs/>
          <w:color w:val="000000" w:themeColor="text1"/>
          <w:sz w:val="24"/>
          <w:szCs w:val="24"/>
          <w:shd w:val="clear" w:color="auto" w:fill="FFFFFF"/>
          <w:lang w:val="en-US"/>
        </w:rPr>
        <w:t>copil</w:t>
      </w:r>
      <w:proofErr w:type="spellEnd"/>
      <w:r w:rsidR="001F6417" w:rsidRPr="007C2FDD">
        <w:rPr>
          <w:rFonts w:ascii="Times New Roman" w:eastAsia="Calibri" w:hAnsi="Times New Roman" w:cs="Times New Roman"/>
          <w:bCs/>
          <w:color w:val="000000" w:themeColor="text1"/>
          <w:sz w:val="24"/>
          <w:szCs w:val="24"/>
          <w:shd w:val="clear" w:color="auto" w:fill="FFFFFF"/>
          <w:lang w:val="en-US"/>
        </w:rPr>
        <w:t xml:space="preserve"> </w:t>
      </w:r>
      <w:proofErr w:type="spellStart"/>
      <w:r w:rsidR="001F6417" w:rsidRPr="007C2FDD">
        <w:rPr>
          <w:rFonts w:ascii="Times New Roman" w:eastAsia="Calibri" w:hAnsi="Times New Roman" w:cs="Times New Roman"/>
          <w:bCs/>
          <w:color w:val="000000" w:themeColor="text1"/>
          <w:sz w:val="24"/>
          <w:szCs w:val="24"/>
          <w:shd w:val="clear" w:color="auto" w:fill="FFFFFF"/>
          <w:lang w:val="en-US"/>
        </w:rPr>
        <w:t>în</w:t>
      </w:r>
      <w:proofErr w:type="spellEnd"/>
      <w:r w:rsidR="001F6417" w:rsidRPr="007C2FDD">
        <w:rPr>
          <w:rFonts w:ascii="Times New Roman" w:eastAsia="Calibri" w:hAnsi="Times New Roman" w:cs="Times New Roman"/>
          <w:bCs/>
          <w:color w:val="000000" w:themeColor="text1"/>
          <w:sz w:val="24"/>
          <w:szCs w:val="24"/>
          <w:shd w:val="clear" w:color="auto" w:fill="FFFFFF"/>
          <w:lang w:val="en-US"/>
        </w:rPr>
        <w:t xml:space="preserve"> </w:t>
      </w:r>
      <w:proofErr w:type="spellStart"/>
      <w:r w:rsidR="001F6417" w:rsidRPr="007C2FDD">
        <w:rPr>
          <w:rFonts w:ascii="Times New Roman" w:eastAsia="Calibri" w:hAnsi="Times New Roman" w:cs="Times New Roman"/>
          <w:bCs/>
          <w:color w:val="000000" w:themeColor="text1"/>
          <w:sz w:val="24"/>
          <w:szCs w:val="24"/>
          <w:shd w:val="clear" w:color="auto" w:fill="FFFFFF"/>
          <w:lang w:val="en-US"/>
        </w:rPr>
        <w:t>parte</w:t>
      </w:r>
      <w:proofErr w:type="spellEnd"/>
      <w:r w:rsidR="001F6417" w:rsidRPr="007C2FDD">
        <w:rPr>
          <w:rFonts w:ascii="Times New Roman" w:eastAsia="Calibri" w:hAnsi="Times New Roman" w:cs="Times New Roman"/>
          <w:bCs/>
          <w:color w:val="000000" w:themeColor="text1"/>
          <w:sz w:val="24"/>
          <w:szCs w:val="24"/>
          <w:shd w:val="clear" w:color="auto" w:fill="FFFFFF"/>
          <w:lang w:val="en-US"/>
        </w:rPr>
        <w:t xml:space="preserve">. Ne </w:t>
      </w:r>
      <w:proofErr w:type="spellStart"/>
      <w:r w:rsidR="001F6417" w:rsidRPr="007C2FDD">
        <w:rPr>
          <w:rFonts w:ascii="Times New Roman" w:eastAsia="Calibri" w:hAnsi="Times New Roman" w:cs="Times New Roman"/>
          <w:bCs/>
          <w:color w:val="000000" w:themeColor="text1"/>
          <w:sz w:val="24"/>
          <w:szCs w:val="24"/>
          <w:shd w:val="clear" w:color="auto" w:fill="FFFFFF"/>
          <w:lang w:val="en-US"/>
        </w:rPr>
        <w:t>dorim</w:t>
      </w:r>
      <w:proofErr w:type="spellEnd"/>
      <w:r w:rsidR="001F6417" w:rsidRPr="007C2FDD">
        <w:rPr>
          <w:rFonts w:ascii="Times New Roman" w:eastAsia="Calibri" w:hAnsi="Times New Roman" w:cs="Times New Roman"/>
          <w:bCs/>
          <w:color w:val="000000" w:themeColor="text1"/>
          <w:sz w:val="24"/>
          <w:szCs w:val="24"/>
          <w:shd w:val="clear" w:color="auto" w:fill="FFFFFF"/>
          <w:lang w:val="en-US"/>
        </w:rPr>
        <w:t xml:space="preserve"> </w:t>
      </w:r>
      <w:proofErr w:type="spellStart"/>
      <w:r w:rsidR="001F6417" w:rsidRPr="007C2FDD">
        <w:rPr>
          <w:rFonts w:ascii="Times New Roman" w:eastAsia="Calibri" w:hAnsi="Times New Roman" w:cs="Times New Roman"/>
          <w:bCs/>
          <w:color w:val="000000" w:themeColor="text1"/>
          <w:sz w:val="24"/>
          <w:szCs w:val="24"/>
          <w:shd w:val="clear" w:color="auto" w:fill="FFFFFF"/>
          <w:lang w:val="en-US"/>
        </w:rPr>
        <w:t>să</w:t>
      </w:r>
      <w:proofErr w:type="spellEnd"/>
      <w:r w:rsidR="001F6417" w:rsidRPr="007C2FDD">
        <w:rPr>
          <w:rFonts w:ascii="Times New Roman" w:eastAsia="Calibri" w:hAnsi="Times New Roman" w:cs="Times New Roman"/>
          <w:bCs/>
          <w:color w:val="000000" w:themeColor="text1"/>
          <w:sz w:val="24"/>
          <w:szCs w:val="24"/>
          <w:shd w:val="clear" w:color="auto" w:fill="FFFFFF"/>
          <w:lang w:val="en-US"/>
        </w:rPr>
        <w:t xml:space="preserve"> </w:t>
      </w:r>
      <w:proofErr w:type="spellStart"/>
      <w:r w:rsidR="001F6417" w:rsidRPr="007C2FDD">
        <w:rPr>
          <w:rFonts w:ascii="Times New Roman" w:eastAsia="Calibri" w:hAnsi="Times New Roman" w:cs="Times New Roman"/>
          <w:bCs/>
          <w:color w:val="000000" w:themeColor="text1"/>
          <w:sz w:val="24"/>
          <w:szCs w:val="24"/>
          <w:shd w:val="clear" w:color="auto" w:fill="FFFFFF"/>
          <w:lang w:val="en-US"/>
        </w:rPr>
        <w:t>asigurăm</w:t>
      </w:r>
      <w:proofErr w:type="spellEnd"/>
      <w:r w:rsidR="001F6417" w:rsidRPr="007C2FDD">
        <w:rPr>
          <w:rFonts w:ascii="Times New Roman" w:eastAsia="Calibri" w:hAnsi="Times New Roman" w:cs="Times New Roman"/>
          <w:bCs/>
          <w:color w:val="000000" w:themeColor="text1"/>
          <w:sz w:val="24"/>
          <w:szCs w:val="24"/>
          <w:shd w:val="clear" w:color="auto" w:fill="FFFFFF"/>
          <w:lang w:val="en-US"/>
        </w:rPr>
        <w:t xml:space="preserve"> </w:t>
      </w:r>
      <w:proofErr w:type="spellStart"/>
      <w:r w:rsidR="001F6417" w:rsidRPr="007C2FDD">
        <w:rPr>
          <w:rFonts w:ascii="Times New Roman" w:eastAsia="Calibri" w:hAnsi="Times New Roman" w:cs="Times New Roman"/>
          <w:bCs/>
          <w:color w:val="000000" w:themeColor="text1"/>
          <w:sz w:val="24"/>
          <w:szCs w:val="24"/>
          <w:shd w:val="clear" w:color="auto" w:fill="FFFFFF"/>
          <w:lang w:val="en-US"/>
        </w:rPr>
        <w:t>recunoașterea</w:t>
      </w:r>
      <w:proofErr w:type="spellEnd"/>
      <w:r w:rsidR="001F6417" w:rsidRPr="007C2FDD">
        <w:rPr>
          <w:rFonts w:ascii="Times New Roman" w:eastAsia="Calibri" w:hAnsi="Times New Roman" w:cs="Times New Roman"/>
          <w:bCs/>
          <w:color w:val="000000" w:themeColor="text1"/>
          <w:sz w:val="24"/>
          <w:szCs w:val="24"/>
          <w:shd w:val="clear" w:color="auto" w:fill="FFFFFF"/>
          <w:lang w:val="en-US"/>
        </w:rPr>
        <w:t xml:space="preserve"> </w:t>
      </w:r>
      <w:proofErr w:type="spellStart"/>
      <w:r w:rsidR="001F6417" w:rsidRPr="007C2FDD">
        <w:rPr>
          <w:rFonts w:ascii="Times New Roman" w:eastAsia="Calibri" w:hAnsi="Times New Roman" w:cs="Times New Roman"/>
          <w:bCs/>
          <w:color w:val="000000" w:themeColor="text1"/>
          <w:sz w:val="24"/>
          <w:szCs w:val="24"/>
          <w:shd w:val="clear" w:color="auto" w:fill="FFFFFF"/>
          <w:lang w:val="en-US"/>
        </w:rPr>
        <w:t>și</w:t>
      </w:r>
      <w:proofErr w:type="spellEnd"/>
      <w:r w:rsidR="001F6417" w:rsidRPr="007C2FDD">
        <w:rPr>
          <w:rFonts w:ascii="Times New Roman" w:eastAsia="Calibri" w:hAnsi="Times New Roman" w:cs="Times New Roman"/>
          <w:bCs/>
          <w:color w:val="000000" w:themeColor="text1"/>
          <w:sz w:val="24"/>
          <w:szCs w:val="24"/>
          <w:shd w:val="clear" w:color="auto" w:fill="FFFFFF"/>
          <w:lang w:val="en-US"/>
        </w:rPr>
        <w:t xml:space="preserve"> </w:t>
      </w:r>
      <w:proofErr w:type="spellStart"/>
      <w:r w:rsidR="001F6417" w:rsidRPr="007C2FDD">
        <w:rPr>
          <w:rFonts w:ascii="Times New Roman" w:eastAsia="Calibri" w:hAnsi="Times New Roman" w:cs="Times New Roman"/>
          <w:bCs/>
          <w:color w:val="000000" w:themeColor="text1"/>
          <w:sz w:val="24"/>
          <w:szCs w:val="24"/>
          <w:shd w:val="clear" w:color="auto" w:fill="FFFFFF"/>
          <w:lang w:val="en-US"/>
        </w:rPr>
        <w:t>garantarea</w:t>
      </w:r>
      <w:proofErr w:type="spellEnd"/>
      <w:r w:rsidR="001F6417" w:rsidRPr="007C2FDD">
        <w:rPr>
          <w:rFonts w:ascii="Times New Roman" w:eastAsia="Calibri" w:hAnsi="Times New Roman" w:cs="Times New Roman"/>
          <w:bCs/>
          <w:color w:val="000000" w:themeColor="text1"/>
          <w:sz w:val="24"/>
          <w:szCs w:val="24"/>
          <w:shd w:val="clear" w:color="auto" w:fill="FFFFFF"/>
          <w:lang w:val="en-US"/>
        </w:rPr>
        <w:t xml:space="preserve"> </w:t>
      </w:r>
      <w:proofErr w:type="spellStart"/>
      <w:r w:rsidR="001F6417" w:rsidRPr="007C2FDD">
        <w:rPr>
          <w:rFonts w:ascii="Times New Roman" w:eastAsia="Calibri" w:hAnsi="Times New Roman" w:cs="Times New Roman"/>
          <w:bCs/>
          <w:color w:val="000000" w:themeColor="text1"/>
          <w:sz w:val="24"/>
          <w:szCs w:val="24"/>
          <w:shd w:val="clear" w:color="auto" w:fill="FFFFFF"/>
          <w:lang w:val="en-US"/>
        </w:rPr>
        <w:t>drepturilor</w:t>
      </w:r>
      <w:proofErr w:type="spellEnd"/>
      <w:r w:rsidR="001F6417" w:rsidRPr="007C2FDD">
        <w:rPr>
          <w:rFonts w:ascii="Times New Roman" w:eastAsia="Calibri" w:hAnsi="Times New Roman" w:cs="Times New Roman"/>
          <w:bCs/>
          <w:color w:val="000000" w:themeColor="text1"/>
          <w:sz w:val="24"/>
          <w:szCs w:val="24"/>
          <w:shd w:val="clear" w:color="auto" w:fill="FFFFFF"/>
          <w:lang w:val="en-US"/>
        </w:rPr>
        <w:t xml:space="preserve"> </w:t>
      </w:r>
      <w:proofErr w:type="spellStart"/>
      <w:r w:rsidR="001F6417" w:rsidRPr="007C2FDD">
        <w:rPr>
          <w:rFonts w:ascii="Times New Roman" w:eastAsia="Calibri" w:hAnsi="Times New Roman" w:cs="Times New Roman"/>
          <w:bCs/>
          <w:color w:val="000000" w:themeColor="text1"/>
          <w:sz w:val="24"/>
          <w:szCs w:val="24"/>
          <w:shd w:val="clear" w:color="auto" w:fill="FFFFFF"/>
          <w:lang w:val="en-US"/>
        </w:rPr>
        <w:t>beneficiarilor</w:t>
      </w:r>
      <w:proofErr w:type="spellEnd"/>
      <w:r w:rsidR="001F6417" w:rsidRPr="007C2FDD">
        <w:rPr>
          <w:rFonts w:ascii="Times New Roman" w:eastAsia="Calibri" w:hAnsi="Times New Roman" w:cs="Times New Roman"/>
          <w:bCs/>
          <w:color w:val="000000" w:themeColor="text1"/>
          <w:sz w:val="24"/>
          <w:szCs w:val="24"/>
          <w:shd w:val="clear" w:color="auto" w:fill="FFFFFF"/>
          <w:lang w:val="en-US"/>
        </w:rPr>
        <w:t xml:space="preserve"> de a-</w:t>
      </w:r>
      <w:proofErr w:type="spellStart"/>
      <w:r w:rsidR="001F6417" w:rsidRPr="007C2FDD">
        <w:rPr>
          <w:rFonts w:ascii="Times New Roman" w:eastAsia="Calibri" w:hAnsi="Times New Roman" w:cs="Times New Roman"/>
          <w:bCs/>
          <w:color w:val="000000" w:themeColor="text1"/>
          <w:sz w:val="24"/>
          <w:szCs w:val="24"/>
          <w:shd w:val="clear" w:color="auto" w:fill="FFFFFF"/>
          <w:lang w:val="en-US"/>
        </w:rPr>
        <w:t>și</w:t>
      </w:r>
      <w:proofErr w:type="spellEnd"/>
      <w:r w:rsidR="001F6417" w:rsidRPr="007C2FDD">
        <w:rPr>
          <w:rFonts w:ascii="Times New Roman" w:eastAsia="Calibri" w:hAnsi="Times New Roman" w:cs="Times New Roman"/>
          <w:bCs/>
          <w:color w:val="000000" w:themeColor="text1"/>
          <w:sz w:val="24"/>
          <w:szCs w:val="24"/>
          <w:shd w:val="clear" w:color="auto" w:fill="FFFFFF"/>
          <w:lang w:val="en-US"/>
        </w:rPr>
        <w:t xml:space="preserve"> </w:t>
      </w:r>
      <w:proofErr w:type="spellStart"/>
      <w:r w:rsidR="001F6417" w:rsidRPr="007C2FDD">
        <w:rPr>
          <w:rFonts w:ascii="Times New Roman" w:eastAsia="Calibri" w:hAnsi="Times New Roman" w:cs="Times New Roman"/>
          <w:bCs/>
          <w:color w:val="000000" w:themeColor="text1"/>
          <w:sz w:val="24"/>
          <w:szCs w:val="24"/>
          <w:shd w:val="clear" w:color="auto" w:fill="FFFFFF"/>
          <w:lang w:val="en-US"/>
        </w:rPr>
        <w:t>păstra</w:t>
      </w:r>
      <w:proofErr w:type="spellEnd"/>
      <w:r w:rsidR="001F6417" w:rsidRPr="007C2FDD">
        <w:rPr>
          <w:rFonts w:ascii="Times New Roman" w:eastAsia="Calibri" w:hAnsi="Times New Roman" w:cs="Times New Roman"/>
          <w:bCs/>
          <w:color w:val="000000" w:themeColor="text1"/>
          <w:sz w:val="24"/>
          <w:szCs w:val="24"/>
          <w:shd w:val="clear" w:color="auto" w:fill="FFFFFF"/>
          <w:lang w:val="en-US"/>
        </w:rPr>
        <w:t xml:space="preserve">, </w:t>
      </w:r>
      <w:proofErr w:type="spellStart"/>
      <w:r w:rsidR="001F6417" w:rsidRPr="007C2FDD">
        <w:rPr>
          <w:rFonts w:ascii="Times New Roman" w:eastAsia="Calibri" w:hAnsi="Times New Roman" w:cs="Times New Roman"/>
          <w:bCs/>
          <w:color w:val="000000" w:themeColor="text1"/>
          <w:sz w:val="24"/>
          <w:szCs w:val="24"/>
          <w:shd w:val="clear" w:color="auto" w:fill="FFFFFF"/>
          <w:lang w:val="en-US"/>
        </w:rPr>
        <w:t>dezvolta</w:t>
      </w:r>
      <w:proofErr w:type="spellEnd"/>
      <w:r w:rsidR="001F6417" w:rsidRPr="007C2FDD">
        <w:rPr>
          <w:rFonts w:ascii="Times New Roman" w:eastAsia="Calibri" w:hAnsi="Times New Roman" w:cs="Times New Roman"/>
          <w:bCs/>
          <w:color w:val="000000" w:themeColor="text1"/>
          <w:sz w:val="24"/>
          <w:szCs w:val="24"/>
          <w:shd w:val="clear" w:color="auto" w:fill="FFFFFF"/>
          <w:lang w:val="en-US"/>
        </w:rPr>
        <w:t xml:space="preserve"> </w:t>
      </w:r>
      <w:proofErr w:type="spellStart"/>
      <w:r w:rsidR="001F6417" w:rsidRPr="007C2FDD">
        <w:rPr>
          <w:rFonts w:ascii="Times New Roman" w:eastAsia="Calibri" w:hAnsi="Times New Roman" w:cs="Times New Roman"/>
          <w:bCs/>
          <w:color w:val="000000" w:themeColor="text1"/>
          <w:sz w:val="24"/>
          <w:szCs w:val="24"/>
          <w:shd w:val="clear" w:color="auto" w:fill="FFFFFF"/>
          <w:lang w:val="en-US"/>
        </w:rPr>
        <w:t>şi</w:t>
      </w:r>
      <w:proofErr w:type="spellEnd"/>
      <w:r w:rsidR="001F6417" w:rsidRPr="007C2FDD">
        <w:rPr>
          <w:rFonts w:ascii="Times New Roman" w:eastAsia="Calibri" w:hAnsi="Times New Roman" w:cs="Times New Roman"/>
          <w:bCs/>
          <w:color w:val="000000" w:themeColor="text1"/>
          <w:sz w:val="24"/>
          <w:szCs w:val="24"/>
          <w:shd w:val="clear" w:color="auto" w:fill="FFFFFF"/>
          <w:lang w:val="en-US"/>
        </w:rPr>
        <w:t xml:space="preserve"> </w:t>
      </w:r>
      <w:proofErr w:type="spellStart"/>
      <w:r w:rsidR="001F6417" w:rsidRPr="007C2FDD">
        <w:rPr>
          <w:rFonts w:ascii="Times New Roman" w:eastAsia="Calibri" w:hAnsi="Times New Roman" w:cs="Times New Roman"/>
          <w:bCs/>
          <w:color w:val="000000" w:themeColor="text1"/>
          <w:sz w:val="24"/>
          <w:szCs w:val="24"/>
          <w:shd w:val="clear" w:color="auto" w:fill="FFFFFF"/>
          <w:lang w:val="en-US"/>
        </w:rPr>
        <w:t>exprima</w:t>
      </w:r>
      <w:proofErr w:type="spellEnd"/>
      <w:r w:rsidR="001F6417" w:rsidRPr="007C2FDD">
        <w:rPr>
          <w:rFonts w:ascii="Times New Roman" w:eastAsia="Calibri" w:hAnsi="Times New Roman" w:cs="Times New Roman"/>
          <w:bCs/>
          <w:color w:val="000000" w:themeColor="text1"/>
          <w:sz w:val="24"/>
          <w:szCs w:val="24"/>
          <w:shd w:val="clear" w:color="auto" w:fill="FFFFFF"/>
          <w:lang w:val="en-US"/>
        </w:rPr>
        <w:t xml:space="preserve"> </w:t>
      </w:r>
      <w:proofErr w:type="spellStart"/>
      <w:r w:rsidR="001F6417" w:rsidRPr="007C2FDD">
        <w:rPr>
          <w:rFonts w:ascii="Times New Roman" w:eastAsia="Calibri" w:hAnsi="Times New Roman" w:cs="Times New Roman"/>
          <w:bCs/>
          <w:color w:val="000000" w:themeColor="text1"/>
          <w:sz w:val="24"/>
          <w:szCs w:val="24"/>
          <w:shd w:val="clear" w:color="auto" w:fill="FFFFFF"/>
          <w:lang w:val="en-US"/>
        </w:rPr>
        <w:t>identitatea</w:t>
      </w:r>
      <w:proofErr w:type="spellEnd"/>
      <w:r w:rsidR="001F6417" w:rsidRPr="007C2FDD">
        <w:rPr>
          <w:rFonts w:ascii="Times New Roman" w:eastAsia="Calibri" w:hAnsi="Times New Roman" w:cs="Times New Roman"/>
          <w:bCs/>
          <w:color w:val="000000" w:themeColor="text1"/>
          <w:sz w:val="24"/>
          <w:szCs w:val="24"/>
          <w:shd w:val="clear" w:color="auto" w:fill="FFFFFF"/>
          <w:lang w:val="en-US"/>
        </w:rPr>
        <w:t xml:space="preserve"> </w:t>
      </w:r>
      <w:proofErr w:type="spellStart"/>
      <w:r w:rsidR="001F6417" w:rsidRPr="007C2FDD">
        <w:rPr>
          <w:rFonts w:ascii="Times New Roman" w:eastAsia="Calibri" w:hAnsi="Times New Roman" w:cs="Times New Roman"/>
          <w:bCs/>
          <w:color w:val="000000" w:themeColor="text1"/>
          <w:sz w:val="24"/>
          <w:szCs w:val="24"/>
          <w:shd w:val="clear" w:color="auto" w:fill="FFFFFF"/>
          <w:lang w:val="en-US"/>
        </w:rPr>
        <w:t>etnică</w:t>
      </w:r>
      <w:proofErr w:type="spellEnd"/>
      <w:r w:rsidR="001F6417" w:rsidRPr="007C2FDD">
        <w:rPr>
          <w:rFonts w:ascii="Times New Roman" w:eastAsia="Calibri" w:hAnsi="Times New Roman" w:cs="Times New Roman"/>
          <w:bCs/>
          <w:color w:val="000000" w:themeColor="text1"/>
          <w:sz w:val="24"/>
          <w:szCs w:val="24"/>
          <w:shd w:val="clear" w:color="auto" w:fill="FFFFFF"/>
          <w:lang w:val="en-US"/>
        </w:rPr>
        <w:t xml:space="preserve">, </w:t>
      </w:r>
      <w:proofErr w:type="spellStart"/>
      <w:r w:rsidR="001F6417" w:rsidRPr="007C2FDD">
        <w:rPr>
          <w:rFonts w:ascii="Times New Roman" w:eastAsia="Calibri" w:hAnsi="Times New Roman" w:cs="Times New Roman"/>
          <w:bCs/>
          <w:color w:val="000000" w:themeColor="text1"/>
          <w:sz w:val="24"/>
          <w:szCs w:val="24"/>
          <w:shd w:val="clear" w:color="auto" w:fill="FFFFFF"/>
          <w:lang w:val="en-US"/>
        </w:rPr>
        <w:t>culturală</w:t>
      </w:r>
      <w:proofErr w:type="spellEnd"/>
      <w:r w:rsidR="001F6417" w:rsidRPr="007C2FDD">
        <w:rPr>
          <w:rFonts w:ascii="Times New Roman" w:eastAsia="Calibri" w:hAnsi="Times New Roman" w:cs="Times New Roman"/>
          <w:bCs/>
          <w:color w:val="000000" w:themeColor="text1"/>
          <w:sz w:val="24"/>
          <w:szCs w:val="24"/>
          <w:shd w:val="clear" w:color="auto" w:fill="FFFFFF"/>
          <w:lang w:val="en-US"/>
        </w:rPr>
        <w:t xml:space="preserve">, </w:t>
      </w:r>
      <w:proofErr w:type="spellStart"/>
      <w:r w:rsidR="001F6417" w:rsidRPr="007C2FDD">
        <w:rPr>
          <w:rFonts w:ascii="Times New Roman" w:eastAsia="Calibri" w:hAnsi="Times New Roman" w:cs="Times New Roman"/>
          <w:bCs/>
          <w:color w:val="000000" w:themeColor="text1"/>
          <w:sz w:val="24"/>
          <w:szCs w:val="24"/>
          <w:shd w:val="clear" w:color="auto" w:fill="FFFFFF"/>
          <w:lang w:val="en-US"/>
        </w:rPr>
        <w:t>lingvistică</w:t>
      </w:r>
      <w:proofErr w:type="spellEnd"/>
      <w:r w:rsidR="001F6417" w:rsidRPr="007C2FDD">
        <w:rPr>
          <w:rFonts w:ascii="Times New Roman" w:eastAsia="Calibri" w:hAnsi="Times New Roman" w:cs="Times New Roman"/>
          <w:bCs/>
          <w:color w:val="000000" w:themeColor="text1"/>
          <w:sz w:val="24"/>
          <w:szCs w:val="24"/>
          <w:shd w:val="clear" w:color="auto" w:fill="FFFFFF"/>
          <w:lang w:val="en-US"/>
        </w:rPr>
        <w:t xml:space="preserve"> </w:t>
      </w:r>
      <w:proofErr w:type="spellStart"/>
      <w:r w:rsidR="001F6417" w:rsidRPr="007C2FDD">
        <w:rPr>
          <w:rFonts w:ascii="Times New Roman" w:eastAsia="Calibri" w:hAnsi="Times New Roman" w:cs="Times New Roman"/>
          <w:bCs/>
          <w:color w:val="000000" w:themeColor="text1"/>
          <w:sz w:val="24"/>
          <w:szCs w:val="24"/>
          <w:shd w:val="clear" w:color="auto" w:fill="FFFFFF"/>
          <w:lang w:val="en-US"/>
        </w:rPr>
        <w:t>şi</w:t>
      </w:r>
      <w:proofErr w:type="spellEnd"/>
      <w:r w:rsidR="001F6417" w:rsidRPr="007C2FDD">
        <w:rPr>
          <w:rFonts w:ascii="Times New Roman" w:eastAsia="Calibri" w:hAnsi="Times New Roman" w:cs="Times New Roman"/>
          <w:bCs/>
          <w:color w:val="000000" w:themeColor="text1"/>
          <w:sz w:val="24"/>
          <w:szCs w:val="24"/>
          <w:shd w:val="clear" w:color="auto" w:fill="FFFFFF"/>
          <w:lang w:val="en-US"/>
        </w:rPr>
        <w:t xml:space="preserve"> </w:t>
      </w:r>
      <w:proofErr w:type="spellStart"/>
      <w:r w:rsidR="001F6417" w:rsidRPr="007C2FDD">
        <w:rPr>
          <w:rFonts w:ascii="Times New Roman" w:eastAsia="Calibri" w:hAnsi="Times New Roman" w:cs="Times New Roman"/>
          <w:bCs/>
          <w:color w:val="000000" w:themeColor="text1"/>
          <w:sz w:val="24"/>
          <w:szCs w:val="24"/>
          <w:shd w:val="clear" w:color="auto" w:fill="FFFFFF"/>
          <w:lang w:val="en-US"/>
        </w:rPr>
        <w:t>religioasă</w:t>
      </w:r>
      <w:proofErr w:type="spellEnd"/>
      <w:r w:rsidR="001F6417" w:rsidRPr="007C2FDD">
        <w:rPr>
          <w:rFonts w:ascii="Times New Roman" w:eastAsia="Calibri" w:hAnsi="Times New Roman" w:cs="Times New Roman"/>
          <w:bCs/>
          <w:color w:val="000000" w:themeColor="text1"/>
          <w:sz w:val="24"/>
          <w:szCs w:val="24"/>
          <w:shd w:val="clear" w:color="auto" w:fill="FFFFFF"/>
          <w:lang w:val="en-US"/>
        </w:rPr>
        <w:t>.</w:t>
      </w:r>
    </w:p>
    <w:p w14:paraId="72A49823" w14:textId="5ED48784" w:rsidR="001F6417" w:rsidRPr="007C2FDD" w:rsidRDefault="00D855E5" w:rsidP="001F6417">
      <w:pPr>
        <w:pStyle w:val="Listparagraf"/>
        <w:numPr>
          <w:ilvl w:val="0"/>
          <w:numId w:val="11"/>
        </w:numPr>
        <w:spacing w:line="360" w:lineRule="auto"/>
        <w:ind w:left="547"/>
        <w:jc w:val="both"/>
        <w:rPr>
          <w:rFonts w:ascii="Times New Roman" w:eastAsia="Calibri" w:hAnsi="Times New Roman" w:cs="Times New Roman"/>
          <w:b/>
          <w:bCs/>
          <w:color w:val="000000" w:themeColor="text1"/>
          <w:sz w:val="24"/>
          <w:szCs w:val="24"/>
          <w:shd w:val="clear" w:color="auto" w:fill="FFFFFF"/>
          <w:lang w:val="en-US"/>
        </w:rPr>
      </w:pPr>
      <w:proofErr w:type="spellStart"/>
      <w:r w:rsidRPr="007C2FDD">
        <w:rPr>
          <w:rFonts w:ascii="Times New Roman" w:eastAsia="Times New Roman" w:hAnsi="Times New Roman" w:cs="Times New Roman"/>
          <w:b/>
          <w:color w:val="000000" w:themeColor="text1"/>
          <w:sz w:val="24"/>
          <w:szCs w:val="24"/>
          <w:lang w:val="en-US"/>
        </w:rPr>
        <w:t>Misiun</w:t>
      </w:r>
      <w:r w:rsidR="000A6057" w:rsidRPr="007C2FDD">
        <w:rPr>
          <w:rFonts w:ascii="Times New Roman" w:eastAsia="Times New Roman" w:hAnsi="Times New Roman" w:cs="Times New Roman"/>
          <w:b/>
          <w:color w:val="000000" w:themeColor="text1"/>
          <w:sz w:val="24"/>
          <w:szCs w:val="24"/>
          <w:lang w:val="en-US"/>
        </w:rPr>
        <w:t>ea</w:t>
      </w:r>
      <w:bookmarkStart w:id="2" w:name="_Hlk128483580"/>
      <w:proofErr w:type="spellEnd"/>
      <w:r w:rsidR="000A6057" w:rsidRPr="007C2FDD">
        <w:rPr>
          <w:rFonts w:ascii="Times New Roman" w:eastAsia="Calibri" w:hAnsi="Times New Roman" w:cs="Times New Roman"/>
          <w:bCs/>
          <w:color w:val="000000" w:themeColor="text1"/>
          <w:sz w:val="24"/>
          <w:szCs w:val="24"/>
          <w:shd w:val="clear" w:color="auto" w:fill="FFFFFF"/>
        </w:rPr>
        <w:t xml:space="preserve"> </w:t>
      </w:r>
      <w:bookmarkStart w:id="3" w:name="_Hlk127973279"/>
      <w:bookmarkStart w:id="4" w:name="_Hlk128471670"/>
      <w:bookmarkEnd w:id="2"/>
      <w:r w:rsidR="00130CC8" w:rsidRPr="007C2FDD">
        <w:rPr>
          <w:rFonts w:ascii="Times New Roman" w:hAnsi="Times New Roman" w:cs="Times New Roman"/>
          <w:b/>
          <w:bCs/>
          <w:color w:val="000000" w:themeColor="text1"/>
          <w:sz w:val="24"/>
          <w:szCs w:val="24"/>
          <w:lang w:bidi="ro-RO"/>
        </w:rPr>
        <w:t xml:space="preserve">Școlii Gimnaziale „Prof. Univ. Dr. Adrian V. Rădulesc” Dorobanțu </w:t>
      </w:r>
      <w:r w:rsidR="001F6417" w:rsidRPr="007C2FDD">
        <w:rPr>
          <w:rFonts w:ascii="Times New Roman" w:hAnsi="Times New Roman" w:cs="Times New Roman"/>
          <w:color w:val="000000" w:themeColor="text1"/>
          <w:sz w:val="24"/>
          <w:szCs w:val="24"/>
        </w:rPr>
        <w:t xml:space="preserve">este să </w:t>
      </w:r>
      <w:r w:rsidR="001F6417" w:rsidRPr="007C2FDD">
        <w:rPr>
          <w:rFonts w:ascii="Times New Roman" w:hAnsi="Times New Roman" w:cs="Times New Roman"/>
          <w:color w:val="000000" w:themeColor="text1"/>
          <w:sz w:val="24"/>
          <w:szCs w:val="24"/>
        </w:rPr>
        <w:lastRenderedPageBreak/>
        <w:t xml:space="preserve">genereze un mediu educațional care să asigure dezvoltarea armonioasă a tuturor beneficiarilor săi, prin promovarea excelenței și facilitarea accesului egal la educație.   </w:t>
      </w:r>
    </w:p>
    <w:bookmarkEnd w:id="3"/>
    <w:p w14:paraId="2F6D6C5B" w14:textId="77777777" w:rsidR="001F6417" w:rsidRPr="007C2FDD" w:rsidRDefault="001F6417" w:rsidP="001F6417">
      <w:pPr>
        <w:spacing w:after="0" w:line="360" w:lineRule="auto"/>
        <w:ind w:firstLine="720"/>
        <w:rPr>
          <w:color w:val="000000" w:themeColor="text1"/>
        </w:rPr>
      </w:pPr>
    </w:p>
    <w:p w14:paraId="13E2996E" w14:textId="05BBE462" w:rsidR="001F6417" w:rsidRPr="007C2FDD" w:rsidRDefault="00130CC8" w:rsidP="001F6417">
      <w:pPr>
        <w:spacing w:after="0" w:line="360" w:lineRule="auto"/>
        <w:ind w:right="504" w:firstLine="450"/>
        <w:jc w:val="both"/>
        <w:rPr>
          <w:rFonts w:ascii="Times New Roman" w:hAnsi="Times New Roman"/>
          <w:b/>
          <w:bCs/>
          <w:color w:val="000000" w:themeColor="text1"/>
          <w:sz w:val="24"/>
          <w:szCs w:val="24"/>
        </w:rPr>
      </w:pPr>
      <w:bookmarkStart w:id="5" w:name="_Hlk105510261"/>
      <w:r w:rsidRPr="007C2FDD">
        <w:rPr>
          <w:rFonts w:ascii="Times New Roman" w:hAnsi="Times New Roman"/>
          <w:b/>
          <w:bCs/>
          <w:color w:val="000000" w:themeColor="text1"/>
          <w:sz w:val="24"/>
          <w:szCs w:val="24"/>
        </w:rPr>
        <w:t xml:space="preserve">Școala Gimnazială „Prof. Univ. Dr. Adrian V. Rădulescu” Dorobanțu </w:t>
      </w:r>
      <w:r w:rsidR="001F6417" w:rsidRPr="007C2FDD">
        <w:rPr>
          <w:rFonts w:ascii="Times New Roman" w:hAnsi="Times New Roman"/>
          <w:b/>
          <w:bCs/>
          <w:color w:val="000000" w:themeColor="text1"/>
          <w:sz w:val="24"/>
          <w:szCs w:val="24"/>
        </w:rPr>
        <w:t>își propune:</w:t>
      </w:r>
    </w:p>
    <w:bookmarkEnd w:id="4"/>
    <w:bookmarkEnd w:id="5"/>
    <w:p w14:paraId="13133D5B" w14:textId="77777777" w:rsidR="00EC5D87" w:rsidRPr="007C2FDD" w:rsidRDefault="00EC5D87" w:rsidP="00EC5D87">
      <w:pPr>
        <w:numPr>
          <w:ilvl w:val="0"/>
          <w:numId w:val="18"/>
        </w:numPr>
        <w:spacing w:after="0" w:line="360" w:lineRule="auto"/>
        <w:ind w:right="59"/>
        <w:jc w:val="both"/>
        <w:rPr>
          <w:rFonts w:ascii="Times New Roman" w:eastAsia="Calibri" w:hAnsi="Times New Roman" w:cs="Times New Roman"/>
          <w:color w:val="000000" w:themeColor="text1"/>
          <w:sz w:val="24"/>
          <w:szCs w:val="24"/>
        </w:rPr>
      </w:pPr>
      <w:r w:rsidRPr="007C2FDD">
        <w:rPr>
          <w:rFonts w:ascii="Times New Roman" w:eastAsia="Calibri" w:hAnsi="Times New Roman" w:cs="Times New Roman"/>
          <w:color w:val="000000" w:themeColor="text1"/>
          <w:sz w:val="24"/>
          <w:szCs w:val="24"/>
        </w:rPr>
        <w:t>Să dezvolte interesul pentru educaţie şi formare permanentă în sensul promovării unui învăţământ modern, deschis şi flexibil, capabil să asigure accesul la toate nivelurile şi formele de învăţământ, din perspectiva formării abilităţilor şi competenţelor pentru realizarea succesului personal şi profesional;</w:t>
      </w:r>
    </w:p>
    <w:p w14:paraId="64258381" w14:textId="77777777" w:rsidR="00EC5D87" w:rsidRPr="007C2FDD" w:rsidRDefault="00EC5D87" w:rsidP="00EC5D87">
      <w:pPr>
        <w:numPr>
          <w:ilvl w:val="0"/>
          <w:numId w:val="18"/>
        </w:numPr>
        <w:spacing w:after="0" w:line="360" w:lineRule="auto"/>
        <w:ind w:right="59"/>
        <w:jc w:val="both"/>
        <w:rPr>
          <w:rFonts w:ascii="Times New Roman" w:eastAsia="Calibri" w:hAnsi="Times New Roman" w:cs="Times New Roman"/>
          <w:color w:val="000000" w:themeColor="text1"/>
          <w:sz w:val="24"/>
          <w:szCs w:val="24"/>
        </w:rPr>
      </w:pPr>
      <w:r w:rsidRPr="007C2FDD">
        <w:rPr>
          <w:rFonts w:ascii="Times New Roman" w:eastAsia="Calibri" w:hAnsi="Times New Roman" w:cs="Times New Roman"/>
          <w:color w:val="000000" w:themeColor="text1"/>
          <w:sz w:val="24"/>
          <w:szCs w:val="24"/>
        </w:rPr>
        <w:t>Să promoveze principiile unui management optim realizării unui climat educaţional incluziv;</w:t>
      </w:r>
    </w:p>
    <w:p w14:paraId="0E32D597" w14:textId="77777777" w:rsidR="00EC5D87" w:rsidRPr="007C2FDD" w:rsidRDefault="00EC5D87" w:rsidP="00EC5D87">
      <w:pPr>
        <w:numPr>
          <w:ilvl w:val="0"/>
          <w:numId w:val="18"/>
        </w:numPr>
        <w:spacing w:after="0" w:line="360" w:lineRule="auto"/>
        <w:ind w:right="59"/>
        <w:jc w:val="both"/>
        <w:rPr>
          <w:rFonts w:ascii="Times New Roman" w:eastAsia="Calibri" w:hAnsi="Times New Roman" w:cs="Times New Roman"/>
          <w:color w:val="000000" w:themeColor="text1"/>
          <w:sz w:val="24"/>
          <w:szCs w:val="24"/>
        </w:rPr>
      </w:pPr>
      <w:proofErr w:type="spellStart"/>
      <w:r w:rsidRPr="007C2FDD">
        <w:rPr>
          <w:rFonts w:ascii="Times New Roman" w:eastAsia="Calibri" w:hAnsi="Times New Roman" w:cs="Times New Roman"/>
          <w:color w:val="000000" w:themeColor="text1"/>
          <w:sz w:val="24"/>
          <w:szCs w:val="24"/>
          <w:lang w:val="en-US"/>
        </w:rPr>
        <w:t>Să</w:t>
      </w:r>
      <w:proofErr w:type="spellEnd"/>
      <w:r w:rsidRPr="007C2FDD">
        <w:rPr>
          <w:rFonts w:ascii="Times New Roman" w:eastAsia="Calibri" w:hAnsi="Times New Roman" w:cs="Times New Roman"/>
          <w:color w:val="000000" w:themeColor="text1"/>
          <w:sz w:val="24"/>
          <w:szCs w:val="24"/>
          <w:lang w:val="en-US"/>
        </w:rPr>
        <w:t xml:space="preserve"> </w:t>
      </w:r>
      <w:proofErr w:type="spellStart"/>
      <w:r w:rsidRPr="007C2FDD">
        <w:rPr>
          <w:rFonts w:ascii="Times New Roman" w:eastAsia="Calibri" w:hAnsi="Times New Roman" w:cs="Times New Roman"/>
          <w:color w:val="000000" w:themeColor="text1"/>
          <w:sz w:val="24"/>
          <w:szCs w:val="24"/>
          <w:lang w:val="en-US"/>
        </w:rPr>
        <w:t>asigure</w:t>
      </w:r>
      <w:proofErr w:type="spellEnd"/>
      <w:r w:rsidRPr="007C2FDD">
        <w:rPr>
          <w:rFonts w:ascii="Times New Roman" w:eastAsia="Calibri" w:hAnsi="Times New Roman" w:cs="Times New Roman"/>
          <w:color w:val="000000" w:themeColor="text1"/>
          <w:sz w:val="24"/>
          <w:szCs w:val="24"/>
          <w:lang w:val="en-US"/>
        </w:rPr>
        <w:t xml:space="preserve"> </w:t>
      </w:r>
      <w:proofErr w:type="spellStart"/>
      <w:r w:rsidRPr="007C2FDD">
        <w:rPr>
          <w:rFonts w:ascii="Times New Roman" w:eastAsia="Calibri" w:hAnsi="Times New Roman" w:cs="Times New Roman"/>
          <w:color w:val="000000" w:themeColor="text1"/>
          <w:sz w:val="24"/>
          <w:szCs w:val="24"/>
          <w:lang w:val="en-US"/>
        </w:rPr>
        <w:t>elevilor</w:t>
      </w:r>
      <w:proofErr w:type="spellEnd"/>
      <w:r w:rsidRPr="007C2FDD">
        <w:rPr>
          <w:rFonts w:ascii="Times New Roman" w:eastAsia="Calibri" w:hAnsi="Times New Roman" w:cs="Times New Roman"/>
          <w:color w:val="000000" w:themeColor="text1"/>
          <w:sz w:val="24"/>
          <w:szCs w:val="24"/>
          <w:lang w:val="en-US"/>
        </w:rPr>
        <w:t xml:space="preserve"> un </w:t>
      </w:r>
      <w:proofErr w:type="spellStart"/>
      <w:r w:rsidRPr="007C2FDD">
        <w:rPr>
          <w:rFonts w:ascii="Times New Roman" w:eastAsia="Calibri" w:hAnsi="Times New Roman" w:cs="Times New Roman"/>
          <w:color w:val="000000" w:themeColor="text1"/>
          <w:sz w:val="24"/>
          <w:szCs w:val="24"/>
          <w:lang w:val="en-US"/>
        </w:rPr>
        <w:t>demers</w:t>
      </w:r>
      <w:proofErr w:type="spellEnd"/>
      <w:r w:rsidRPr="007C2FDD">
        <w:rPr>
          <w:rFonts w:ascii="Times New Roman" w:eastAsia="Calibri" w:hAnsi="Times New Roman" w:cs="Times New Roman"/>
          <w:color w:val="000000" w:themeColor="text1"/>
          <w:sz w:val="24"/>
          <w:szCs w:val="24"/>
          <w:lang w:val="en-US"/>
        </w:rPr>
        <w:t xml:space="preserve"> </w:t>
      </w:r>
      <w:proofErr w:type="spellStart"/>
      <w:r w:rsidRPr="007C2FDD">
        <w:rPr>
          <w:rFonts w:ascii="Times New Roman" w:eastAsia="Calibri" w:hAnsi="Times New Roman" w:cs="Times New Roman"/>
          <w:color w:val="000000" w:themeColor="text1"/>
          <w:sz w:val="24"/>
          <w:szCs w:val="24"/>
          <w:lang w:val="en-US"/>
        </w:rPr>
        <w:t>educațional</w:t>
      </w:r>
      <w:proofErr w:type="spellEnd"/>
      <w:r w:rsidRPr="007C2FDD">
        <w:rPr>
          <w:rFonts w:ascii="Times New Roman" w:eastAsia="Calibri" w:hAnsi="Times New Roman" w:cs="Times New Roman"/>
          <w:color w:val="000000" w:themeColor="text1"/>
          <w:sz w:val="24"/>
          <w:szCs w:val="24"/>
          <w:lang w:val="en-US"/>
        </w:rPr>
        <w:t xml:space="preserve"> </w:t>
      </w:r>
      <w:proofErr w:type="spellStart"/>
      <w:r w:rsidRPr="007C2FDD">
        <w:rPr>
          <w:rFonts w:ascii="Times New Roman" w:eastAsia="Calibri" w:hAnsi="Times New Roman" w:cs="Times New Roman"/>
          <w:color w:val="000000" w:themeColor="text1"/>
          <w:sz w:val="24"/>
          <w:szCs w:val="24"/>
          <w:lang w:val="en-US"/>
        </w:rPr>
        <w:t>proiectat</w:t>
      </w:r>
      <w:proofErr w:type="spellEnd"/>
      <w:r w:rsidRPr="007C2FDD">
        <w:rPr>
          <w:rFonts w:ascii="Times New Roman" w:eastAsia="Calibri" w:hAnsi="Times New Roman" w:cs="Times New Roman"/>
          <w:color w:val="000000" w:themeColor="text1"/>
          <w:sz w:val="24"/>
          <w:szCs w:val="24"/>
          <w:lang w:val="en-US"/>
        </w:rPr>
        <w:t xml:space="preserve"> </w:t>
      </w:r>
      <w:proofErr w:type="spellStart"/>
      <w:r w:rsidRPr="007C2FDD">
        <w:rPr>
          <w:rFonts w:ascii="Times New Roman" w:eastAsia="Calibri" w:hAnsi="Times New Roman" w:cs="Times New Roman"/>
          <w:color w:val="000000" w:themeColor="text1"/>
          <w:sz w:val="24"/>
          <w:szCs w:val="24"/>
          <w:lang w:val="en-US"/>
        </w:rPr>
        <w:t>în</w:t>
      </w:r>
      <w:proofErr w:type="spellEnd"/>
      <w:r w:rsidRPr="007C2FDD">
        <w:rPr>
          <w:rFonts w:ascii="Times New Roman" w:eastAsia="Calibri" w:hAnsi="Times New Roman" w:cs="Times New Roman"/>
          <w:color w:val="000000" w:themeColor="text1"/>
          <w:sz w:val="24"/>
          <w:szCs w:val="24"/>
          <w:lang w:val="en-US"/>
        </w:rPr>
        <w:t xml:space="preserve"> </w:t>
      </w:r>
      <w:proofErr w:type="spellStart"/>
      <w:r w:rsidRPr="007C2FDD">
        <w:rPr>
          <w:rFonts w:ascii="Times New Roman" w:eastAsia="Calibri" w:hAnsi="Times New Roman" w:cs="Times New Roman"/>
          <w:color w:val="000000" w:themeColor="text1"/>
          <w:sz w:val="24"/>
          <w:szCs w:val="24"/>
          <w:lang w:val="en-US"/>
        </w:rPr>
        <w:t>concordanță</w:t>
      </w:r>
      <w:proofErr w:type="spellEnd"/>
      <w:r w:rsidRPr="007C2FDD">
        <w:rPr>
          <w:rFonts w:ascii="Times New Roman" w:eastAsia="Calibri" w:hAnsi="Times New Roman" w:cs="Times New Roman"/>
          <w:color w:val="000000" w:themeColor="text1"/>
          <w:sz w:val="24"/>
          <w:szCs w:val="24"/>
          <w:lang w:val="en-US"/>
        </w:rPr>
        <w:t xml:space="preserve"> cu </w:t>
      </w:r>
      <w:proofErr w:type="spellStart"/>
      <w:r w:rsidRPr="007C2FDD">
        <w:rPr>
          <w:rFonts w:ascii="Times New Roman" w:eastAsia="Calibri" w:hAnsi="Times New Roman" w:cs="Times New Roman"/>
          <w:color w:val="000000" w:themeColor="text1"/>
          <w:sz w:val="24"/>
          <w:szCs w:val="24"/>
          <w:lang w:val="en-US"/>
        </w:rPr>
        <w:t>exigențele</w:t>
      </w:r>
      <w:proofErr w:type="spellEnd"/>
      <w:r w:rsidRPr="007C2FDD">
        <w:rPr>
          <w:rFonts w:ascii="Times New Roman" w:eastAsia="Calibri" w:hAnsi="Times New Roman" w:cs="Times New Roman"/>
          <w:color w:val="000000" w:themeColor="text1"/>
          <w:sz w:val="24"/>
          <w:szCs w:val="24"/>
          <w:lang w:val="en-US"/>
        </w:rPr>
        <w:t xml:space="preserve"> </w:t>
      </w:r>
      <w:proofErr w:type="spellStart"/>
      <w:r w:rsidRPr="007C2FDD">
        <w:rPr>
          <w:rFonts w:ascii="Times New Roman" w:eastAsia="Calibri" w:hAnsi="Times New Roman" w:cs="Times New Roman"/>
          <w:color w:val="000000" w:themeColor="text1"/>
          <w:sz w:val="24"/>
          <w:szCs w:val="24"/>
          <w:lang w:val="en-US"/>
        </w:rPr>
        <w:t>unei</w:t>
      </w:r>
      <w:proofErr w:type="spellEnd"/>
      <w:r w:rsidRPr="007C2FDD">
        <w:rPr>
          <w:rFonts w:ascii="Times New Roman" w:eastAsia="Calibri" w:hAnsi="Times New Roman" w:cs="Times New Roman"/>
          <w:color w:val="000000" w:themeColor="text1"/>
          <w:sz w:val="24"/>
          <w:szCs w:val="24"/>
          <w:lang w:val="en-US"/>
        </w:rPr>
        <w:t xml:space="preserve"> </w:t>
      </w:r>
      <w:proofErr w:type="spellStart"/>
      <w:r w:rsidRPr="007C2FDD">
        <w:rPr>
          <w:rFonts w:ascii="Times New Roman" w:eastAsia="Calibri" w:hAnsi="Times New Roman" w:cs="Times New Roman"/>
          <w:color w:val="000000" w:themeColor="text1"/>
          <w:sz w:val="24"/>
          <w:szCs w:val="24"/>
          <w:lang w:val="en-US"/>
        </w:rPr>
        <w:t>societăți</w:t>
      </w:r>
      <w:proofErr w:type="spellEnd"/>
      <w:r w:rsidRPr="007C2FDD">
        <w:rPr>
          <w:rFonts w:ascii="Times New Roman" w:eastAsia="Calibri" w:hAnsi="Times New Roman" w:cs="Times New Roman"/>
          <w:color w:val="000000" w:themeColor="text1"/>
          <w:sz w:val="24"/>
          <w:szCs w:val="24"/>
          <w:lang w:val="en-US"/>
        </w:rPr>
        <w:t xml:space="preserve"> </w:t>
      </w:r>
      <w:proofErr w:type="spellStart"/>
      <w:r w:rsidRPr="007C2FDD">
        <w:rPr>
          <w:rFonts w:ascii="Times New Roman" w:eastAsia="Calibri" w:hAnsi="Times New Roman" w:cs="Times New Roman"/>
          <w:color w:val="000000" w:themeColor="text1"/>
          <w:sz w:val="24"/>
          <w:szCs w:val="24"/>
          <w:lang w:val="en-US"/>
        </w:rPr>
        <w:t>democratice</w:t>
      </w:r>
      <w:proofErr w:type="spellEnd"/>
      <w:r w:rsidRPr="007C2FDD">
        <w:rPr>
          <w:rFonts w:ascii="Times New Roman" w:eastAsia="Calibri" w:hAnsi="Times New Roman" w:cs="Times New Roman"/>
          <w:color w:val="000000" w:themeColor="text1"/>
          <w:sz w:val="24"/>
          <w:szCs w:val="24"/>
          <w:lang w:val="en-US"/>
        </w:rPr>
        <w:t xml:space="preserve">, </w:t>
      </w:r>
      <w:proofErr w:type="spellStart"/>
      <w:r w:rsidRPr="007C2FDD">
        <w:rPr>
          <w:rFonts w:ascii="Times New Roman" w:eastAsia="Calibri" w:hAnsi="Times New Roman" w:cs="Times New Roman"/>
          <w:color w:val="000000" w:themeColor="text1"/>
          <w:sz w:val="24"/>
          <w:szCs w:val="24"/>
          <w:lang w:val="en-US"/>
        </w:rPr>
        <w:t>bazate</w:t>
      </w:r>
      <w:proofErr w:type="spellEnd"/>
      <w:r w:rsidRPr="007C2FDD">
        <w:rPr>
          <w:rFonts w:ascii="Times New Roman" w:eastAsia="Calibri" w:hAnsi="Times New Roman" w:cs="Times New Roman"/>
          <w:color w:val="000000" w:themeColor="text1"/>
          <w:sz w:val="24"/>
          <w:szCs w:val="24"/>
          <w:lang w:val="en-US"/>
        </w:rPr>
        <w:t xml:space="preserve"> pe </w:t>
      </w:r>
      <w:proofErr w:type="spellStart"/>
      <w:r w:rsidRPr="007C2FDD">
        <w:rPr>
          <w:rFonts w:ascii="Times New Roman" w:eastAsia="Calibri" w:hAnsi="Times New Roman" w:cs="Times New Roman"/>
          <w:color w:val="000000" w:themeColor="text1"/>
          <w:sz w:val="24"/>
          <w:szCs w:val="24"/>
          <w:lang w:val="en-US"/>
        </w:rPr>
        <w:t>egalitate</w:t>
      </w:r>
      <w:proofErr w:type="spellEnd"/>
      <w:r w:rsidRPr="007C2FDD">
        <w:rPr>
          <w:rFonts w:ascii="Times New Roman" w:eastAsia="Calibri" w:hAnsi="Times New Roman" w:cs="Times New Roman"/>
          <w:color w:val="000000" w:themeColor="text1"/>
          <w:sz w:val="24"/>
          <w:szCs w:val="24"/>
          <w:lang w:val="en-US"/>
        </w:rPr>
        <w:t xml:space="preserve"> de </w:t>
      </w:r>
      <w:proofErr w:type="spellStart"/>
      <w:r w:rsidRPr="007C2FDD">
        <w:rPr>
          <w:rFonts w:ascii="Times New Roman" w:eastAsia="Calibri" w:hAnsi="Times New Roman" w:cs="Times New Roman"/>
          <w:color w:val="000000" w:themeColor="text1"/>
          <w:sz w:val="24"/>
          <w:szCs w:val="24"/>
          <w:lang w:val="en-US"/>
        </w:rPr>
        <w:t>șanse</w:t>
      </w:r>
      <w:proofErr w:type="spellEnd"/>
      <w:r w:rsidRPr="007C2FDD">
        <w:rPr>
          <w:rFonts w:ascii="Times New Roman" w:eastAsia="Calibri" w:hAnsi="Times New Roman" w:cs="Times New Roman"/>
          <w:color w:val="000000" w:themeColor="text1"/>
          <w:sz w:val="24"/>
          <w:szCs w:val="24"/>
          <w:lang w:val="en-US"/>
        </w:rPr>
        <w:t>;</w:t>
      </w:r>
    </w:p>
    <w:p w14:paraId="4F38C0A5" w14:textId="77777777" w:rsidR="00EC5D87" w:rsidRPr="007C2FDD" w:rsidRDefault="00EC5D87" w:rsidP="00EC5D87">
      <w:pPr>
        <w:numPr>
          <w:ilvl w:val="0"/>
          <w:numId w:val="18"/>
        </w:numPr>
        <w:spacing w:after="0" w:line="360" w:lineRule="auto"/>
        <w:ind w:right="59"/>
        <w:jc w:val="both"/>
        <w:rPr>
          <w:rFonts w:ascii="Times New Roman" w:eastAsia="Calibri" w:hAnsi="Times New Roman" w:cs="Times New Roman"/>
          <w:color w:val="000000" w:themeColor="text1"/>
          <w:sz w:val="24"/>
          <w:szCs w:val="24"/>
        </w:rPr>
      </w:pPr>
      <w:r w:rsidRPr="007C2FDD">
        <w:rPr>
          <w:rFonts w:ascii="Times New Roman" w:eastAsia="Calibri" w:hAnsi="Times New Roman" w:cs="Times New Roman"/>
          <w:color w:val="000000" w:themeColor="text1"/>
          <w:sz w:val="24"/>
          <w:szCs w:val="24"/>
        </w:rPr>
        <w:t>Să asigure tuturor elevilor o educaţie de calitate prin centrarea învăţării pe elev, prin utilizarea unor metodologii noi de lucru şi abordarea educaţiei din perspectiva serviciilor comunitare, prin implicarea părinţilor şi a reprezentanţilor comunităţii în pregătirea şi evoluţia în carieră a elevilor, în raport cu nevoile comunitare;</w:t>
      </w:r>
    </w:p>
    <w:p w14:paraId="4F435C06" w14:textId="77777777" w:rsidR="00EC5D87" w:rsidRPr="007C2FDD" w:rsidRDefault="00EC5D87" w:rsidP="00EC5D87">
      <w:pPr>
        <w:numPr>
          <w:ilvl w:val="0"/>
          <w:numId w:val="18"/>
        </w:numPr>
        <w:spacing w:after="0" w:line="360" w:lineRule="auto"/>
        <w:ind w:right="59"/>
        <w:jc w:val="both"/>
        <w:rPr>
          <w:rFonts w:ascii="Times New Roman" w:eastAsia="Calibri" w:hAnsi="Times New Roman" w:cs="Times New Roman"/>
          <w:color w:val="000000" w:themeColor="text1"/>
          <w:sz w:val="24"/>
          <w:szCs w:val="24"/>
        </w:rPr>
      </w:pPr>
      <w:r w:rsidRPr="007C2FDD">
        <w:rPr>
          <w:rFonts w:ascii="Times New Roman" w:eastAsia="Calibri" w:hAnsi="Times New Roman" w:cs="Times New Roman"/>
          <w:color w:val="000000" w:themeColor="text1"/>
          <w:sz w:val="24"/>
          <w:szCs w:val="24"/>
        </w:rPr>
        <w:t>Să promoveze şi să identifice dezvoltarea calităţilor şi aptitudinilor fiecărui elev pentru a fi capabil să-şi aleagă viitorul cel mai potrivit şi să se adapteze unei societăţi dinamice;</w:t>
      </w:r>
    </w:p>
    <w:p w14:paraId="662E231A" w14:textId="77777777" w:rsidR="00EC5D87" w:rsidRPr="007C2FDD" w:rsidRDefault="00EC5D87" w:rsidP="00EC5D87">
      <w:pPr>
        <w:numPr>
          <w:ilvl w:val="0"/>
          <w:numId w:val="18"/>
        </w:numPr>
        <w:spacing w:after="0" w:line="360" w:lineRule="auto"/>
        <w:ind w:right="59"/>
        <w:jc w:val="both"/>
        <w:rPr>
          <w:rFonts w:ascii="Times New Roman" w:eastAsia="Calibri" w:hAnsi="Times New Roman" w:cs="Times New Roman"/>
          <w:color w:val="000000" w:themeColor="text1"/>
          <w:sz w:val="24"/>
          <w:szCs w:val="24"/>
        </w:rPr>
      </w:pPr>
      <w:r w:rsidRPr="007C2FDD">
        <w:rPr>
          <w:rFonts w:ascii="Times New Roman" w:eastAsia="Calibri" w:hAnsi="Times New Roman" w:cs="Times New Roman"/>
          <w:color w:val="000000" w:themeColor="text1"/>
          <w:sz w:val="24"/>
          <w:szCs w:val="24"/>
        </w:rPr>
        <w:t>Să asigure aplicarea şi respectarea prevederilor legislaţiei şcolare şi legislaţiei muncii;</w:t>
      </w:r>
    </w:p>
    <w:p w14:paraId="13057CE2" w14:textId="77777777" w:rsidR="00EC5D87" w:rsidRPr="007C2FDD" w:rsidRDefault="00EC5D87" w:rsidP="00EC5D87">
      <w:pPr>
        <w:numPr>
          <w:ilvl w:val="0"/>
          <w:numId w:val="18"/>
        </w:numPr>
        <w:spacing w:after="0" w:line="360" w:lineRule="auto"/>
        <w:ind w:right="59"/>
        <w:jc w:val="both"/>
        <w:rPr>
          <w:rFonts w:ascii="Times New Roman" w:eastAsia="Calibri" w:hAnsi="Times New Roman" w:cs="Times New Roman"/>
          <w:color w:val="000000" w:themeColor="text1"/>
          <w:sz w:val="24"/>
          <w:szCs w:val="24"/>
        </w:rPr>
      </w:pPr>
      <w:r w:rsidRPr="007C2FDD">
        <w:rPr>
          <w:rFonts w:ascii="Times New Roman" w:eastAsia="Calibri" w:hAnsi="Times New Roman" w:cs="Times New Roman"/>
          <w:color w:val="000000" w:themeColor="text1"/>
          <w:sz w:val="24"/>
          <w:szCs w:val="24"/>
        </w:rPr>
        <w:t>A</w:t>
      </w:r>
      <w:r w:rsidRPr="003D2B72">
        <w:rPr>
          <w:rFonts w:ascii="Times New Roman" w:eastAsia="Calibri" w:hAnsi="Times New Roman" w:cs="Times New Roman"/>
          <w:color w:val="000000" w:themeColor="text1"/>
          <w:sz w:val="24"/>
          <w:szCs w:val="24"/>
        </w:rPr>
        <w:t>cţiuni pentru dezvoltarea capacităţii instituţionale, de elaborare, planificare şi implementare de programe şi prin care se urmăreşte asigurarea încrederii beneficiarilor că sunt îndeplinite standardele de calitate de către furnizorul de educaţie în vederea obţinerii rezultatelor optime ale învăţării, cultivării excelenţei, reducerii abandonului şcolar, a reducerii analfabetismului functional;</w:t>
      </w:r>
    </w:p>
    <w:p w14:paraId="549494CF" w14:textId="77777777" w:rsidR="00EC5D87" w:rsidRPr="007C2FDD" w:rsidRDefault="00EC5D87" w:rsidP="00EC5D87">
      <w:pPr>
        <w:numPr>
          <w:ilvl w:val="0"/>
          <w:numId w:val="18"/>
        </w:numPr>
        <w:spacing w:after="0" w:line="360" w:lineRule="auto"/>
        <w:ind w:right="59"/>
        <w:jc w:val="both"/>
        <w:rPr>
          <w:rFonts w:ascii="Times New Roman" w:eastAsia="Calibri" w:hAnsi="Times New Roman" w:cs="Times New Roman"/>
          <w:color w:val="000000" w:themeColor="text1"/>
          <w:sz w:val="24"/>
          <w:szCs w:val="24"/>
        </w:rPr>
      </w:pPr>
      <w:r w:rsidRPr="003D2B72">
        <w:rPr>
          <w:rFonts w:ascii="Times New Roman" w:eastAsia="Calibri" w:hAnsi="Times New Roman" w:cs="Times New Roman"/>
          <w:color w:val="000000" w:themeColor="text1"/>
          <w:sz w:val="24"/>
          <w:szCs w:val="24"/>
        </w:rPr>
        <w:t>Diversificarea îmbunătățirea stării de bine a elevilor în toate activitățile asociate cu învățarea, derulate în școală, acasă sau în alte contexte și situații de învățare;</w:t>
      </w:r>
    </w:p>
    <w:p w14:paraId="631DB791" w14:textId="77777777" w:rsidR="00EC5D87" w:rsidRPr="003D2B72" w:rsidRDefault="00EC5D87" w:rsidP="00EC5D87">
      <w:pPr>
        <w:numPr>
          <w:ilvl w:val="0"/>
          <w:numId w:val="30"/>
        </w:numPr>
        <w:spacing w:after="0" w:line="360" w:lineRule="auto"/>
        <w:ind w:right="59"/>
        <w:jc w:val="both"/>
        <w:rPr>
          <w:rFonts w:ascii="Times New Roman" w:eastAsia="Calibri" w:hAnsi="Times New Roman" w:cs="Times New Roman"/>
          <w:color w:val="000000" w:themeColor="text1"/>
          <w:sz w:val="24"/>
          <w:szCs w:val="24"/>
        </w:rPr>
      </w:pPr>
      <w:r w:rsidRPr="003D2B72">
        <w:rPr>
          <w:rFonts w:ascii="Times New Roman" w:eastAsia="Calibri" w:hAnsi="Times New Roman" w:cs="Times New Roman"/>
          <w:color w:val="000000" w:themeColor="text1"/>
          <w:sz w:val="24"/>
          <w:szCs w:val="24"/>
        </w:rPr>
        <w:t>Creșterea adaptării școlare, medierea succesului şi integrarea școlară a tuturor copiilor aparținând categoriilor/grupurilor vulnerabile, prin asigurarea accesului la educație;</w:t>
      </w:r>
    </w:p>
    <w:p w14:paraId="061824E0" w14:textId="77777777" w:rsidR="00EC5D87" w:rsidRPr="007C2FDD" w:rsidRDefault="00EC5D87" w:rsidP="00EC5D87">
      <w:pPr>
        <w:numPr>
          <w:ilvl w:val="0"/>
          <w:numId w:val="18"/>
        </w:numPr>
        <w:spacing w:after="0" w:line="360" w:lineRule="auto"/>
        <w:ind w:right="59"/>
        <w:jc w:val="both"/>
        <w:rPr>
          <w:rFonts w:ascii="Times New Roman" w:eastAsia="Calibri" w:hAnsi="Times New Roman" w:cs="Times New Roman"/>
          <w:color w:val="000000" w:themeColor="text1"/>
          <w:sz w:val="24"/>
          <w:szCs w:val="24"/>
        </w:rPr>
      </w:pPr>
      <w:r w:rsidRPr="007C2FDD">
        <w:rPr>
          <w:rFonts w:ascii="Times New Roman" w:eastAsia="Calibri" w:hAnsi="Times New Roman" w:cs="Times New Roman"/>
          <w:color w:val="000000" w:themeColor="text1"/>
          <w:sz w:val="24"/>
          <w:szCs w:val="24"/>
        </w:rPr>
        <w:t>Să valorizeze colaborarea cu parteneri din comunitatea locală și din Europa.</w:t>
      </w:r>
    </w:p>
    <w:p w14:paraId="5DBBD5A5" w14:textId="5903493E" w:rsidR="007169A6" w:rsidRPr="007C2FDD" w:rsidRDefault="007169A6" w:rsidP="001F6417">
      <w:pPr>
        <w:pStyle w:val="Listparagraf"/>
        <w:spacing w:line="360" w:lineRule="auto"/>
        <w:ind w:left="540" w:firstLine="0"/>
        <w:jc w:val="both"/>
        <w:rPr>
          <w:rFonts w:ascii="Times New Roman" w:eastAsia="Calibri" w:hAnsi="Times New Roman" w:cs="Times New Roman"/>
          <w:color w:val="000000" w:themeColor="text1"/>
          <w:sz w:val="24"/>
          <w:szCs w:val="24"/>
        </w:rPr>
      </w:pPr>
    </w:p>
    <w:p w14:paraId="33F71077" w14:textId="028B7A25" w:rsidR="00D855E5" w:rsidRPr="007C2FDD" w:rsidRDefault="00D855E5" w:rsidP="00C31B21">
      <w:pPr>
        <w:spacing w:after="0" w:line="360" w:lineRule="auto"/>
        <w:ind w:left="360" w:right="504"/>
        <w:contextualSpacing/>
        <w:jc w:val="both"/>
        <w:rPr>
          <w:rFonts w:ascii="Times New Roman" w:eastAsia="Calibri" w:hAnsi="Times New Roman" w:cs="Times New Roman"/>
          <w:color w:val="000000" w:themeColor="text1"/>
          <w:sz w:val="24"/>
          <w:szCs w:val="24"/>
        </w:rPr>
      </w:pPr>
      <w:r w:rsidRPr="007C2FDD">
        <w:rPr>
          <w:rFonts w:ascii="Times New Roman" w:eastAsia="Calibri" w:hAnsi="Times New Roman" w:cs="Times New Roman"/>
          <w:bCs/>
          <w:color w:val="000000" w:themeColor="text1"/>
          <w:sz w:val="24"/>
          <w:szCs w:val="24"/>
          <w:shd w:val="clear" w:color="auto" w:fill="FFFFFF"/>
        </w:rPr>
        <w:t xml:space="preserve">Politica noastră educaţională este în concordanţă cu valorile cheie ale şcolii și urmăreşte: </w:t>
      </w:r>
    </w:p>
    <w:p w14:paraId="36BF780C" w14:textId="10E44FB4" w:rsidR="00402EB8" w:rsidRPr="007C2FDD" w:rsidRDefault="00D855E5" w:rsidP="00402EB8">
      <w:pPr>
        <w:pStyle w:val="Listparagraf"/>
        <w:numPr>
          <w:ilvl w:val="0"/>
          <w:numId w:val="14"/>
        </w:numPr>
        <w:spacing w:line="360" w:lineRule="auto"/>
        <w:jc w:val="both"/>
        <w:rPr>
          <w:rFonts w:ascii="Times New Roman" w:eastAsia="Calibri" w:hAnsi="Times New Roman" w:cs="Times New Roman"/>
          <w:bCs/>
          <w:color w:val="000000" w:themeColor="text1"/>
          <w:sz w:val="24"/>
          <w:szCs w:val="24"/>
          <w:shd w:val="clear" w:color="auto" w:fill="FFFFFF"/>
        </w:rPr>
      </w:pPr>
      <w:r w:rsidRPr="007C2FDD">
        <w:rPr>
          <w:rFonts w:ascii="Times New Roman" w:eastAsia="Calibri" w:hAnsi="Times New Roman" w:cs="Times New Roman"/>
          <w:b/>
          <w:bCs/>
          <w:color w:val="000000" w:themeColor="text1"/>
          <w:sz w:val="24"/>
          <w:szCs w:val="24"/>
          <w:shd w:val="clear" w:color="auto" w:fill="FFFFFF"/>
        </w:rPr>
        <w:lastRenderedPageBreak/>
        <w:t xml:space="preserve">Dezvoltarea </w:t>
      </w:r>
      <w:r w:rsidRPr="007C2FDD">
        <w:rPr>
          <w:rFonts w:ascii="Times New Roman" w:eastAsia="Calibri" w:hAnsi="Times New Roman" w:cs="Times New Roman"/>
          <w:bCs/>
          <w:color w:val="000000" w:themeColor="text1"/>
          <w:sz w:val="24"/>
          <w:szCs w:val="24"/>
          <w:shd w:val="clear" w:color="auto" w:fill="FFFFFF"/>
        </w:rPr>
        <w:t>individuală a elevului ca scop prioritar al activităţilor educative</w:t>
      </w:r>
      <w:r w:rsidRPr="007C2FDD">
        <w:rPr>
          <w:rFonts w:ascii="Times New Roman" w:eastAsia="Calibri" w:hAnsi="Times New Roman" w:cs="Times New Roman"/>
          <w:b/>
          <w:bCs/>
          <w:color w:val="000000" w:themeColor="text1"/>
          <w:sz w:val="24"/>
          <w:szCs w:val="24"/>
          <w:shd w:val="clear" w:color="auto" w:fill="FFFFFF"/>
        </w:rPr>
        <w:t xml:space="preserve"> </w:t>
      </w:r>
      <w:r w:rsidRPr="007C2FDD">
        <w:rPr>
          <w:rFonts w:ascii="Times New Roman" w:eastAsia="Calibri" w:hAnsi="Times New Roman" w:cs="Times New Roman"/>
          <w:bCs/>
          <w:color w:val="000000" w:themeColor="text1"/>
          <w:sz w:val="24"/>
          <w:szCs w:val="24"/>
          <w:shd w:val="clear" w:color="auto" w:fill="FFFFFF"/>
        </w:rPr>
        <w:t xml:space="preserve">și instructive, prin </w:t>
      </w:r>
      <w:r w:rsidRPr="007C2FDD">
        <w:rPr>
          <w:rFonts w:ascii="Times New Roman" w:eastAsia="Calibri" w:hAnsi="Times New Roman" w:cs="Times New Roman"/>
          <w:b/>
          <w:bCs/>
          <w:color w:val="000000" w:themeColor="text1"/>
          <w:sz w:val="24"/>
          <w:szCs w:val="24"/>
          <w:shd w:val="clear" w:color="auto" w:fill="FFFFFF"/>
        </w:rPr>
        <w:t>perfecționarea continuă</w:t>
      </w:r>
      <w:r w:rsidRPr="007C2FDD">
        <w:rPr>
          <w:rFonts w:ascii="Times New Roman" w:eastAsia="Calibri" w:hAnsi="Times New Roman" w:cs="Times New Roman"/>
          <w:bCs/>
          <w:color w:val="000000" w:themeColor="text1"/>
          <w:sz w:val="24"/>
          <w:szCs w:val="24"/>
          <w:shd w:val="clear" w:color="auto" w:fill="FFFFFF"/>
        </w:rPr>
        <w:t xml:space="preserve"> a personalului  angajat;</w:t>
      </w:r>
    </w:p>
    <w:p w14:paraId="7168369D" w14:textId="10446E75" w:rsidR="00A362D4" w:rsidRPr="007C2FDD" w:rsidRDefault="00D855E5" w:rsidP="007169A6">
      <w:pPr>
        <w:pStyle w:val="Listparagraf"/>
        <w:numPr>
          <w:ilvl w:val="0"/>
          <w:numId w:val="14"/>
        </w:numPr>
        <w:spacing w:line="360" w:lineRule="auto"/>
        <w:jc w:val="both"/>
        <w:rPr>
          <w:rFonts w:ascii="Times New Roman" w:eastAsia="Calibri" w:hAnsi="Times New Roman" w:cs="Times New Roman"/>
          <w:bCs/>
          <w:color w:val="000000" w:themeColor="text1"/>
          <w:sz w:val="24"/>
          <w:szCs w:val="24"/>
          <w:shd w:val="clear" w:color="auto" w:fill="FFFFFF"/>
        </w:rPr>
      </w:pPr>
      <w:r w:rsidRPr="007C2FDD">
        <w:rPr>
          <w:rFonts w:ascii="Times New Roman" w:eastAsia="Calibri" w:hAnsi="Times New Roman" w:cs="Times New Roman"/>
          <w:b/>
          <w:bCs/>
          <w:color w:val="000000" w:themeColor="text1"/>
          <w:sz w:val="24"/>
          <w:szCs w:val="24"/>
          <w:shd w:val="clear" w:color="auto" w:fill="FFFFFF"/>
        </w:rPr>
        <w:t xml:space="preserve">Crearea </w:t>
      </w:r>
      <w:r w:rsidR="00AB059A" w:rsidRPr="007C2FDD">
        <w:rPr>
          <w:rFonts w:ascii="Times New Roman" w:eastAsia="Calibri" w:hAnsi="Times New Roman" w:cs="Times New Roman"/>
          <w:color w:val="000000" w:themeColor="text1"/>
          <w:sz w:val="24"/>
          <w:szCs w:val="24"/>
          <w:shd w:val="clear" w:color="auto" w:fill="FFFFFF"/>
        </w:rPr>
        <w:t xml:space="preserve">unui </w:t>
      </w:r>
      <w:r w:rsidRPr="007C2FDD">
        <w:rPr>
          <w:rFonts w:ascii="Times New Roman" w:eastAsia="Calibri" w:hAnsi="Times New Roman" w:cs="Times New Roman"/>
          <w:bCs/>
          <w:color w:val="000000" w:themeColor="text1"/>
          <w:sz w:val="24"/>
          <w:szCs w:val="24"/>
          <w:shd w:val="clear" w:color="auto" w:fill="FFFFFF"/>
        </w:rPr>
        <w:t>climat de muncă pozitiv, armonios, bazat pe seriozitate, toleranţă şi demnitate, dezvoltarea spiritului civic ca premiză de la care</w:t>
      </w:r>
      <w:r w:rsidRPr="007C2FDD">
        <w:rPr>
          <w:rFonts w:ascii="Times New Roman" w:eastAsia="Calibri" w:hAnsi="Times New Roman" w:cs="Times New Roman"/>
          <w:b/>
          <w:bCs/>
          <w:color w:val="000000" w:themeColor="text1"/>
          <w:sz w:val="24"/>
          <w:szCs w:val="24"/>
          <w:shd w:val="clear" w:color="auto" w:fill="FFFFFF"/>
        </w:rPr>
        <w:t xml:space="preserve"> </w:t>
      </w:r>
      <w:r w:rsidRPr="007C2FDD">
        <w:rPr>
          <w:rFonts w:ascii="Times New Roman" w:eastAsia="Calibri" w:hAnsi="Times New Roman" w:cs="Times New Roman"/>
          <w:bCs/>
          <w:color w:val="000000" w:themeColor="text1"/>
          <w:sz w:val="24"/>
          <w:szCs w:val="24"/>
          <w:shd w:val="clear" w:color="auto" w:fill="FFFFFF"/>
        </w:rPr>
        <w:t xml:space="preserve">plecăm, prin promovarea </w:t>
      </w:r>
      <w:r w:rsidRPr="007C2FDD">
        <w:rPr>
          <w:rFonts w:ascii="Times New Roman" w:eastAsia="Calibri" w:hAnsi="Times New Roman" w:cs="Times New Roman"/>
          <w:b/>
          <w:bCs/>
          <w:color w:val="000000" w:themeColor="text1"/>
          <w:sz w:val="24"/>
          <w:szCs w:val="24"/>
          <w:shd w:val="clear" w:color="auto" w:fill="FFFFFF"/>
        </w:rPr>
        <w:t>lucrului în echipă</w:t>
      </w:r>
      <w:r w:rsidRPr="007C2FDD">
        <w:rPr>
          <w:rFonts w:ascii="Times New Roman" w:eastAsia="Calibri" w:hAnsi="Times New Roman" w:cs="Times New Roman"/>
          <w:bCs/>
          <w:color w:val="000000" w:themeColor="text1"/>
          <w:sz w:val="24"/>
          <w:szCs w:val="24"/>
          <w:shd w:val="clear" w:color="auto" w:fill="FFFFFF"/>
        </w:rPr>
        <w:t>;</w:t>
      </w:r>
    </w:p>
    <w:p w14:paraId="19A3A1C4" w14:textId="1A0E6FEB" w:rsidR="001F6417" w:rsidRPr="007C2FDD" w:rsidRDefault="00D855E5" w:rsidP="001F6417">
      <w:pPr>
        <w:pStyle w:val="Listparagraf"/>
        <w:numPr>
          <w:ilvl w:val="0"/>
          <w:numId w:val="14"/>
        </w:numPr>
        <w:spacing w:line="360" w:lineRule="auto"/>
        <w:jc w:val="both"/>
        <w:rPr>
          <w:rFonts w:ascii="Times New Roman" w:eastAsia="Calibri" w:hAnsi="Times New Roman" w:cs="Times New Roman"/>
          <w:bCs/>
          <w:color w:val="000000" w:themeColor="text1"/>
          <w:sz w:val="24"/>
          <w:szCs w:val="24"/>
          <w:shd w:val="clear" w:color="auto" w:fill="FFFFFF"/>
        </w:rPr>
      </w:pPr>
      <w:r w:rsidRPr="007C2FDD">
        <w:rPr>
          <w:rFonts w:ascii="Times New Roman" w:eastAsia="Calibri" w:hAnsi="Times New Roman" w:cs="Times New Roman"/>
          <w:b/>
          <w:bCs/>
          <w:color w:val="000000" w:themeColor="text1"/>
          <w:sz w:val="24"/>
          <w:szCs w:val="24"/>
          <w:shd w:val="clear" w:color="auto" w:fill="FFFFFF"/>
        </w:rPr>
        <w:t>Garantarea</w:t>
      </w:r>
      <w:r w:rsidRPr="007C2FDD">
        <w:rPr>
          <w:rFonts w:ascii="Times New Roman" w:eastAsia="Calibri" w:hAnsi="Times New Roman" w:cs="Times New Roman"/>
          <w:bCs/>
          <w:color w:val="000000" w:themeColor="text1"/>
          <w:sz w:val="24"/>
          <w:szCs w:val="24"/>
          <w:shd w:val="clear" w:color="auto" w:fill="FFFFFF"/>
        </w:rPr>
        <w:t xml:space="preserve"> pregătirii în ciclul gimnzial, prin </w:t>
      </w:r>
      <w:r w:rsidRPr="007C2FDD">
        <w:rPr>
          <w:rFonts w:ascii="Times New Roman" w:eastAsia="Calibri" w:hAnsi="Times New Roman" w:cs="Times New Roman"/>
          <w:b/>
          <w:bCs/>
          <w:color w:val="000000" w:themeColor="text1"/>
          <w:sz w:val="24"/>
          <w:szCs w:val="24"/>
          <w:shd w:val="clear" w:color="auto" w:fill="FFFFFF"/>
        </w:rPr>
        <w:t>calitatea şi eficienţa</w:t>
      </w:r>
      <w:r w:rsidRPr="007C2FDD">
        <w:rPr>
          <w:rFonts w:ascii="Times New Roman" w:eastAsia="Calibri" w:hAnsi="Times New Roman" w:cs="Times New Roman"/>
          <w:bCs/>
          <w:color w:val="000000" w:themeColor="text1"/>
          <w:sz w:val="24"/>
          <w:szCs w:val="24"/>
          <w:shd w:val="clear" w:color="auto" w:fill="FFFFFF"/>
        </w:rPr>
        <w:t xml:space="preserve"> actului didactic şi </w:t>
      </w:r>
      <w:r w:rsidRPr="007C2FDD">
        <w:rPr>
          <w:rFonts w:ascii="Times New Roman" w:eastAsia="Calibri" w:hAnsi="Times New Roman" w:cs="Times New Roman"/>
          <w:b/>
          <w:bCs/>
          <w:color w:val="000000" w:themeColor="text1"/>
          <w:sz w:val="24"/>
          <w:szCs w:val="24"/>
          <w:shd w:val="clear" w:color="auto" w:fill="FFFFFF"/>
        </w:rPr>
        <w:t>cooperarea</w:t>
      </w:r>
      <w:r w:rsidRPr="007C2FDD">
        <w:rPr>
          <w:rFonts w:ascii="Times New Roman" w:eastAsia="Calibri" w:hAnsi="Times New Roman" w:cs="Times New Roman"/>
          <w:bCs/>
          <w:color w:val="000000" w:themeColor="text1"/>
          <w:sz w:val="24"/>
          <w:szCs w:val="24"/>
          <w:shd w:val="clear" w:color="auto" w:fill="FFFFFF"/>
        </w:rPr>
        <w:t xml:space="preserve"> cu părinţii, cu comunitatea, cu institutiile de la nivel local, judeţean şi naţional cu atribuţii în domeniul educaţiei. </w:t>
      </w:r>
    </w:p>
    <w:p w14:paraId="59387DB8" w14:textId="5E56D2B2" w:rsidR="001F6417" w:rsidRPr="007C2FDD" w:rsidRDefault="001F6417" w:rsidP="001F6417">
      <w:pPr>
        <w:spacing w:line="360" w:lineRule="auto"/>
        <w:ind w:firstLine="720"/>
        <w:jc w:val="both"/>
        <w:rPr>
          <w:rFonts w:ascii="Times New Roman" w:eastAsia="Calibri" w:hAnsi="Times New Roman" w:cs="Times New Roman"/>
          <w:b/>
          <w:bCs/>
          <w:color w:val="000000" w:themeColor="text1"/>
          <w:sz w:val="24"/>
          <w:szCs w:val="24"/>
          <w:shd w:val="clear" w:color="auto" w:fill="FFFFFF"/>
        </w:rPr>
      </w:pPr>
      <w:r w:rsidRPr="007C2FDD">
        <w:rPr>
          <w:rFonts w:ascii="Times New Roman" w:eastAsia="Calibri" w:hAnsi="Times New Roman" w:cs="Times New Roman"/>
          <w:b/>
          <w:bCs/>
          <w:color w:val="000000" w:themeColor="text1"/>
          <w:sz w:val="24"/>
          <w:szCs w:val="24"/>
          <w:shd w:val="clear" w:color="auto" w:fill="FFFFFF"/>
        </w:rPr>
        <w:t xml:space="preserve">Prin Planul de Dezvoltare Instituțională, </w:t>
      </w:r>
      <w:r w:rsidR="00130CC8" w:rsidRPr="007C2FDD">
        <w:rPr>
          <w:rFonts w:ascii="Times New Roman" w:eastAsia="Calibri" w:hAnsi="Times New Roman" w:cs="Times New Roman"/>
          <w:b/>
          <w:bCs/>
          <w:color w:val="000000" w:themeColor="text1"/>
          <w:sz w:val="24"/>
          <w:szCs w:val="24"/>
          <w:shd w:val="clear" w:color="auto" w:fill="FFFFFF"/>
        </w:rPr>
        <w:t xml:space="preserve">Școala Gimnazială „Prof. Univ. Dr. Adrian V. Rădulescu” Dorobanțu </w:t>
      </w:r>
      <w:r w:rsidRPr="007C2FDD">
        <w:rPr>
          <w:rFonts w:ascii="Times New Roman" w:eastAsia="Calibri" w:hAnsi="Times New Roman" w:cs="Times New Roman"/>
          <w:b/>
          <w:bCs/>
          <w:color w:val="000000" w:themeColor="text1"/>
          <w:sz w:val="24"/>
          <w:szCs w:val="24"/>
          <w:shd w:val="clear" w:color="auto" w:fill="FFFFFF"/>
        </w:rPr>
        <w:t xml:space="preserve"> și-a stabilit următoarele ținte strategice:</w:t>
      </w:r>
    </w:p>
    <w:p w14:paraId="18A1270D" w14:textId="77777777" w:rsidR="001F6417" w:rsidRPr="007C2FDD" w:rsidRDefault="001F6417" w:rsidP="001F6417">
      <w:pPr>
        <w:numPr>
          <w:ilvl w:val="0"/>
          <w:numId w:val="27"/>
        </w:numPr>
        <w:spacing w:after="0" w:line="360" w:lineRule="auto"/>
        <w:jc w:val="both"/>
        <w:rPr>
          <w:rFonts w:ascii="Times New Roman" w:eastAsia="Calibri" w:hAnsi="Times New Roman" w:cs="Times New Roman"/>
          <w:color w:val="000000" w:themeColor="text1"/>
          <w:sz w:val="24"/>
          <w:szCs w:val="24"/>
          <w:shd w:val="clear" w:color="auto" w:fill="FFFFFF"/>
        </w:rPr>
      </w:pPr>
      <w:r w:rsidRPr="003D2B72">
        <w:rPr>
          <w:rFonts w:ascii="Times New Roman" w:eastAsia="Calibri" w:hAnsi="Times New Roman" w:cs="Times New Roman"/>
          <w:color w:val="000000" w:themeColor="text1"/>
          <w:sz w:val="24"/>
          <w:szCs w:val="24"/>
        </w:rPr>
        <w:t>Prevenirea abandonului școlar prin reducerea cu 2,5%/an a numărului de absențe și scăderea ratei abandonului școlar cu 1% până la finalul anului școlar în curs, față de anul școlar anterior</w:t>
      </w:r>
      <w:r w:rsidRPr="007C2FDD">
        <w:rPr>
          <w:rFonts w:ascii="Times New Roman" w:eastAsia="Calibri" w:hAnsi="Times New Roman" w:cs="Times New Roman"/>
          <w:color w:val="000000" w:themeColor="text1"/>
          <w:sz w:val="24"/>
          <w:szCs w:val="24"/>
          <w:shd w:val="clear" w:color="auto" w:fill="FFFFFF"/>
        </w:rPr>
        <w:t>.</w:t>
      </w:r>
    </w:p>
    <w:p w14:paraId="612A293C" w14:textId="764003F2" w:rsidR="009418CB" w:rsidRPr="007C2FDD" w:rsidRDefault="009418CB" w:rsidP="009418CB">
      <w:pPr>
        <w:pStyle w:val="Listparagraf"/>
        <w:widowControl/>
        <w:numPr>
          <w:ilvl w:val="0"/>
          <w:numId w:val="27"/>
        </w:numPr>
        <w:adjustRightInd w:val="0"/>
        <w:spacing w:line="360" w:lineRule="auto"/>
        <w:contextualSpacing/>
        <w:jc w:val="both"/>
        <w:rPr>
          <w:rFonts w:ascii="Times New Roman" w:hAnsi="Times New Roman"/>
          <w:color w:val="000000" w:themeColor="text1"/>
          <w:sz w:val="24"/>
          <w:szCs w:val="24"/>
        </w:rPr>
      </w:pPr>
      <w:r w:rsidRPr="003D2B72">
        <w:rPr>
          <w:rFonts w:ascii="Times New Roman" w:hAnsi="Times New Roman"/>
          <w:color w:val="000000" w:themeColor="text1"/>
          <w:sz w:val="24"/>
          <w:szCs w:val="24"/>
        </w:rPr>
        <w:t>Îmbunătățirea stării de bine a elevilor</w:t>
      </w:r>
      <w:r w:rsidR="007B75C9" w:rsidRPr="003D2B72">
        <w:rPr>
          <w:rFonts w:ascii="Times New Roman" w:eastAsia="Times New Roman" w:hAnsi="Times New Roman" w:cs="Times New Roman"/>
          <w:b/>
          <w:bCs/>
          <w:color w:val="000000" w:themeColor="text1"/>
          <w:sz w:val="24"/>
          <w:szCs w:val="20"/>
        </w:rPr>
        <w:t xml:space="preserve"> </w:t>
      </w:r>
      <w:r w:rsidR="007B75C9" w:rsidRPr="003D2B72">
        <w:rPr>
          <w:rFonts w:ascii="Times New Roman" w:hAnsi="Times New Roman"/>
          <w:color w:val="000000" w:themeColor="text1"/>
          <w:sz w:val="24"/>
          <w:szCs w:val="24"/>
        </w:rPr>
        <w:t>prin diversificarea ofertei de activități curriculare și extracurriculare</w:t>
      </w:r>
      <w:r w:rsidRPr="003D2B72">
        <w:rPr>
          <w:rFonts w:ascii="Times New Roman" w:hAnsi="Times New Roman"/>
          <w:color w:val="000000" w:themeColor="text1"/>
          <w:sz w:val="24"/>
          <w:szCs w:val="24"/>
        </w:rPr>
        <w:t xml:space="preserve"> </w:t>
      </w:r>
      <w:r w:rsidRPr="007C2FDD">
        <w:rPr>
          <w:rFonts w:ascii="Times New Roman" w:hAnsi="Times New Roman"/>
          <w:color w:val="000000" w:themeColor="text1"/>
          <w:sz w:val="24"/>
          <w:szCs w:val="24"/>
        </w:rPr>
        <w:t>pentru reducerea, în anul școlar următor, cu cel puțin 75% a numărului cazurilor raportate de bullying și de violență între elevi în scopul creării/menținerii siguranței fizice și emoționale a elevilor în școală și în afara ei.</w:t>
      </w:r>
    </w:p>
    <w:p w14:paraId="12BEF65A" w14:textId="77777777" w:rsidR="001F6417" w:rsidRPr="007C2FDD" w:rsidRDefault="001F6417" w:rsidP="001F6417">
      <w:pPr>
        <w:pStyle w:val="Listparagraf"/>
        <w:numPr>
          <w:ilvl w:val="0"/>
          <w:numId w:val="27"/>
        </w:numPr>
        <w:spacing w:line="360" w:lineRule="auto"/>
        <w:jc w:val="both"/>
        <w:rPr>
          <w:rFonts w:ascii="Times New Roman" w:eastAsia="Calibri" w:hAnsi="Times New Roman" w:cs="Times New Roman"/>
          <w:color w:val="000000" w:themeColor="text1"/>
          <w:sz w:val="24"/>
          <w:szCs w:val="24"/>
          <w:shd w:val="clear" w:color="auto" w:fill="FFFFFF"/>
        </w:rPr>
      </w:pPr>
      <w:r w:rsidRPr="007C2FDD">
        <w:rPr>
          <w:rFonts w:ascii="Times New Roman" w:eastAsia="Calibri" w:hAnsi="Times New Roman" w:cs="Times New Roman"/>
          <w:color w:val="000000" w:themeColor="text1"/>
          <w:sz w:val="24"/>
          <w:szCs w:val="24"/>
          <w:shd w:val="clear" w:color="auto" w:fill="FFFFFF"/>
        </w:rPr>
        <w:t>Îmbunătățirea participării la educație prin dezvoltarea și promovarea unei educații incluzive și creșterea ratei de atragere și integrare în comunitatea școlară a tuturor categoriilor/grupurilor vulnerabile de copii.</w:t>
      </w:r>
    </w:p>
    <w:p w14:paraId="62B7BD28" w14:textId="77777777" w:rsidR="001F6417" w:rsidRPr="007C2FDD" w:rsidRDefault="001F6417" w:rsidP="001F6417">
      <w:pPr>
        <w:pStyle w:val="Listparagraf"/>
        <w:numPr>
          <w:ilvl w:val="0"/>
          <w:numId w:val="27"/>
        </w:numPr>
        <w:spacing w:line="360" w:lineRule="auto"/>
        <w:jc w:val="both"/>
        <w:rPr>
          <w:rFonts w:ascii="Times New Roman" w:eastAsia="Calibri" w:hAnsi="Times New Roman" w:cs="Times New Roman"/>
          <w:color w:val="000000" w:themeColor="text1"/>
          <w:sz w:val="24"/>
          <w:szCs w:val="24"/>
          <w:shd w:val="clear" w:color="auto" w:fill="FFFFFF"/>
        </w:rPr>
      </w:pPr>
      <w:r w:rsidRPr="007C2FDD">
        <w:rPr>
          <w:rFonts w:ascii="Times New Roman" w:eastAsia="Calibri" w:hAnsi="Times New Roman" w:cs="Times New Roman"/>
          <w:color w:val="000000" w:themeColor="text1"/>
          <w:sz w:val="24"/>
          <w:szCs w:val="24"/>
          <w:shd w:val="clear" w:color="auto" w:fill="FFFFFF"/>
        </w:rPr>
        <w:t>Asigurarea unui management instituțional eficient, transparent, bazat pe entuziasm, motivare, implicare proactivă, prin implicarea a celor puțin 50% din totalul cadrelor didactice în procesul de luare a deciziilor și prin implicarea întregului personal, a beneficiarilor educației oferite, în procesul de asigurare a calității educației.</w:t>
      </w:r>
    </w:p>
    <w:p w14:paraId="2B53FDF6" w14:textId="66CC582E" w:rsidR="001F6417" w:rsidRPr="007C2FDD" w:rsidRDefault="001F6417" w:rsidP="0014664E">
      <w:pPr>
        <w:pStyle w:val="Listparagraf"/>
        <w:numPr>
          <w:ilvl w:val="0"/>
          <w:numId w:val="27"/>
        </w:numPr>
        <w:spacing w:line="360" w:lineRule="auto"/>
        <w:jc w:val="both"/>
        <w:rPr>
          <w:rFonts w:ascii="Times New Roman" w:eastAsia="Calibri" w:hAnsi="Times New Roman" w:cs="Times New Roman"/>
          <w:color w:val="000000" w:themeColor="text1"/>
          <w:sz w:val="24"/>
          <w:szCs w:val="24"/>
          <w:shd w:val="clear" w:color="auto" w:fill="FFFFFF"/>
        </w:rPr>
      </w:pPr>
      <w:r w:rsidRPr="007C2FDD">
        <w:rPr>
          <w:rFonts w:ascii="Times New Roman" w:eastAsia="Calibri" w:hAnsi="Times New Roman" w:cs="Times New Roman"/>
          <w:color w:val="000000" w:themeColor="text1"/>
          <w:sz w:val="24"/>
          <w:szCs w:val="24"/>
          <w:shd w:val="clear" w:color="auto" w:fill="FFFFFF"/>
        </w:rPr>
        <w:t>Dezvoltarea unor atitudini și comportamente bazate pe valorile interculturalității în rândul elevilor și cadrelor didactice, prin creșterea anuală cu 25% a numărului de activități extracurriculare, a proiectelor și parteneriatelor locale, naționale și internaționale</w:t>
      </w:r>
      <w:r w:rsidR="0014664E" w:rsidRPr="007C2FDD">
        <w:rPr>
          <w:rFonts w:ascii="Times New Roman" w:eastAsia="Calibri" w:hAnsi="Times New Roman" w:cs="Times New Roman"/>
          <w:color w:val="000000" w:themeColor="text1"/>
          <w:sz w:val="24"/>
          <w:szCs w:val="24"/>
          <w:shd w:val="clear" w:color="auto" w:fill="FFFFFF"/>
        </w:rPr>
        <w:t xml:space="preserve">, </w:t>
      </w:r>
      <w:r w:rsidR="0014664E" w:rsidRPr="003D2B72">
        <w:rPr>
          <w:rFonts w:ascii="Times New Roman" w:eastAsia="Calibri" w:hAnsi="Times New Roman" w:cs="Times New Roman"/>
          <w:color w:val="000000" w:themeColor="text1"/>
          <w:sz w:val="24"/>
          <w:szCs w:val="24"/>
          <w:shd w:val="clear" w:color="auto" w:fill="FFFFFF"/>
        </w:rPr>
        <w:t>prin promovarea excelenței.</w:t>
      </w:r>
    </w:p>
    <w:p w14:paraId="6E3FAF8C" w14:textId="658B47F2" w:rsidR="001F6417" w:rsidRPr="007C2FDD" w:rsidRDefault="001F6417" w:rsidP="001F6417">
      <w:pPr>
        <w:pStyle w:val="Listparagraf"/>
        <w:numPr>
          <w:ilvl w:val="0"/>
          <w:numId w:val="27"/>
        </w:numPr>
        <w:spacing w:line="360" w:lineRule="auto"/>
        <w:jc w:val="both"/>
        <w:rPr>
          <w:rFonts w:ascii="Times New Roman" w:eastAsia="Calibri" w:hAnsi="Times New Roman" w:cs="Times New Roman"/>
          <w:color w:val="000000" w:themeColor="text1"/>
          <w:sz w:val="24"/>
          <w:szCs w:val="24"/>
          <w:shd w:val="clear" w:color="auto" w:fill="FFFFFF"/>
        </w:rPr>
      </w:pPr>
      <w:r w:rsidRPr="007C2FDD">
        <w:rPr>
          <w:rFonts w:ascii="Times New Roman" w:eastAsia="Calibri" w:hAnsi="Times New Roman" w:cs="Times New Roman"/>
          <w:color w:val="000000" w:themeColor="text1"/>
          <w:sz w:val="24"/>
          <w:szCs w:val="24"/>
          <w:shd w:val="clear" w:color="auto" w:fill="FFFFFF"/>
        </w:rPr>
        <w:t>Implicarea școlii în educația privind schimbările climatice și mediul și creșterea gradului de sustenabilitate a unității de învățământ prin reducerea amprentei de dioxid de carbon cu 50%.</w:t>
      </w:r>
    </w:p>
    <w:p w14:paraId="187D0E12" w14:textId="77777777" w:rsidR="007169A6" w:rsidRPr="007C2FDD" w:rsidRDefault="007169A6" w:rsidP="001F6417">
      <w:pPr>
        <w:spacing w:line="360" w:lineRule="auto"/>
        <w:jc w:val="both"/>
        <w:rPr>
          <w:rFonts w:ascii="Times New Roman" w:eastAsia="Calibri" w:hAnsi="Times New Roman" w:cs="Times New Roman"/>
          <w:bCs/>
          <w:color w:val="000000" w:themeColor="text1"/>
          <w:sz w:val="24"/>
          <w:szCs w:val="24"/>
          <w:shd w:val="clear" w:color="auto" w:fill="FFFFFF"/>
        </w:rPr>
      </w:pPr>
    </w:p>
    <w:p w14:paraId="458A0FD2" w14:textId="56D0D316" w:rsidR="00EC25D1" w:rsidRPr="007C2FDD" w:rsidRDefault="00EC25D1" w:rsidP="00EC25D1">
      <w:pPr>
        <w:pStyle w:val="Frspaiere"/>
        <w:spacing w:line="360" w:lineRule="auto"/>
        <w:ind w:firstLine="720"/>
        <w:jc w:val="both"/>
        <w:rPr>
          <w:rFonts w:ascii="Times New Roman" w:hAnsi="Times New Roman" w:cs="Times New Roman"/>
          <w:b/>
          <w:color w:val="000000" w:themeColor="text1"/>
          <w:sz w:val="24"/>
          <w:szCs w:val="24"/>
        </w:rPr>
      </w:pPr>
      <w:r w:rsidRPr="007C2FDD">
        <w:rPr>
          <w:rFonts w:ascii="Times New Roman" w:hAnsi="Times New Roman" w:cs="Times New Roman"/>
          <w:color w:val="000000" w:themeColor="text1"/>
          <w:sz w:val="24"/>
          <w:szCs w:val="24"/>
        </w:rPr>
        <w:t>În acest sens, în anul școlar 202</w:t>
      </w:r>
      <w:r w:rsidR="00483EFF">
        <w:rPr>
          <w:rFonts w:ascii="Times New Roman" w:hAnsi="Times New Roman" w:cs="Times New Roman"/>
          <w:color w:val="000000" w:themeColor="text1"/>
          <w:sz w:val="24"/>
          <w:szCs w:val="24"/>
        </w:rPr>
        <w:t>5</w:t>
      </w:r>
      <w:r w:rsidRPr="007C2FDD">
        <w:rPr>
          <w:rFonts w:ascii="Times New Roman" w:hAnsi="Times New Roman" w:cs="Times New Roman"/>
          <w:color w:val="000000" w:themeColor="text1"/>
          <w:sz w:val="24"/>
          <w:szCs w:val="24"/>
        </w:rPr>
        <w:t>-202</w:t>
      </w:r>
      <w:r w:rsidR="00483EFF">
        <w:rPr>
          <w:rFonts w:ascii="Times New Roman" w:hAnsi="Times New Roman" w:cs="Times New Roman"/>
          <w:color w:val="000000" w:themeColor="text1"/>
          <w:sz w:val="24"/>
          <w:szCs w:val="24"/>
        </w:rPr>
        <w:t>6</w:t>
      </w:r>
      <w:r w:rsidRPr="007C2FDD">
        <w:rPr>
          <w:rFonts w:ascii="Times New Roman" w:hAnsi="Times New Roman" w:cs="Times New Roman"/>
          <w:color w:val="000000" w:themeColor="text1"/>
          <w:sz w:val="24"/>
          <w:szCs w:val="24"/>
        </w:rPr>
        <w:t xml:space="preserve">, întreaga activitate </w:t>
      </w:r>
      <w:r w:rsidR="007169A6" w:rsidRPr="007C2FDD">
        <w:rPr>
          <w:rFonts w:ascii="Times New Roman" w:hAnsi="Times New Roman" w:cs="Times New Roman"/>
          <w:color w:val="000000" w:themeColor="text1"/>
          <w:sz w:val="24"/>
          <w:szCs w:val="24"/>
        </w:rPr>
        <w:t xml:space="preserve">a </w:t>
      </w:r>
      <w:r w:rsidR="00130CC8" w:rsidRPr="007C2FDD">
        <w:rPr>
          <w:rFonts w:ascii="Times New Roman" w:hAnsi="Times New Roman" w:cs="Times New Roman"/>
          <w:bCs/>
          <w:color w:val="000000" w:themeColor="text1"/>
          <w:sz w:val="24"/>
          <w:szCs w:val="24"/>
          <w:lang w:bidi="ro-RO"/>
        </w:rPr>
        <w:t>Școlii Gimnaziale „Prof. Univ. Dr. Adrian V. Rădulesc” Dorobanțu,</w:t>
      </w:r>
      <w:r w:rsidR="00130CC8" w:rsidRPr="007C2FDD">
        <w:rPr>
          <w:rFonts w:ascii="Times New Roman" w:hAnsi="Times New Roman" w:cs="Times New Roman"/>
          <w:b/>
          <w:bCs/>
          <w:color w:val="000000" w:themeColor="text1"/>
          <w:sz w:val="24"/>
          <w:szCs w:val="24"/>
          <w:lang w:bidi="ro-RO"/>
        </w:rPr>
        <w:t xml:space="preserve"> </w:t>
      </w:r>
      <w:r w:rsidRPr="007C2FDD">
        <w:rPr>
          <w:rFonts w:ascii="Times New Roman" w:hAnsi="Times New Roman" w:cs="Times New Roman"/>
          <w:color w:val="000000" w:themeColor="text1"/>
          <w:sz w:val="24"/>
          <w:szCs w:val="24"/>
        </w:rPr>
        <w:t xml:space="preserve">se va desfășura în concordanță cu următoarele </w:t>
      </w:r>
      <w:r w:rsidRPr="007C2FDD">
        <w:rPr>
          <w:rFonts w:ascii="Times New Roman" w:hAnsi="Times New Roman" w:cs="Times New Roman"/>
          <w:b/>
          <w:color w:val="000000" w:themeColor="text1"/>
          <w:sz w:val="24"/>
          <w:szCs w:val="24"/>
        </w:rPr>
        <w:t>direcții de acțiune:</w:t>
      </w:r>
    </w:p>
    <w:p w14:paraId="5C8DD3F6" w14:textId="77777777" w:rsidR="00EC25D1" w:rsidRPr="007C2FDD" w:rsidRDefault="00EC25D1" w:rsidP="00250A07">
      <w:pPr>
        <w:pStyle w:val="Frspaiere"/>
        <w:numPr>
          <w:ilvl w:val="0"/>
          <w:numId w:val="6"/>
        </w:numPr>
        <w:spacing w:line="360" w:lineRule="auto"/>
        <w:jc w:val="both"/>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Realizarea cadrului adecvat în școală pentru o educație de calitate, prin dezvoltarea  bazei materiale a şcolii și menţinerea în şcoală a unui climat de siguranţă fizică şi psihică necesar derulării optime a activităţilor şcolare şi extraşcolare;</w:t>
      </w:r>
    </w:p>
    <w:p w14:paraId="48097B0E" w14:textId="77777777" w:rsidR="00EC25D1" w:rsidRPr="007C2FDD" w:rsidRDefault="00EC25D1" w:rsidP="00250A07">
      <w:pPr>
        <w:pStyle w:val="Frspaiere"/>
        <w:numPr>
          <w:ilvl w:val="0"/>
          <w:numId w:val="6"/>
        </w:numPr>
        <w:spacing w:line="360" w:lineRule="auto"/>
        <w:jc w:val="both"/>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Utilizarea unui sistem eficient de comunicare;</w:t>
      </w:r>
    </w:p>
    <w:p w14:paraId="68FD4309" w14:textId="77777777" w:rsidR="0014664E" w:rsidRPr="007C2FDD" w:rsidRDefault="0014664E" w:rsidP="0014664E">
      <w:pPr>
        <w:numPr>
          <w:ilvl w:val="0"/>
          <w:numId w:val="6"/>
        </w:numPr>
        <w:spacing w:after="0" w:line="360" w:lineRule="auto"/>
        <w:jc w:val="both"/>
        <w:rPr>
          <w:rFonts w:ascii="Times New Roman" w:eastAsia="Calibri" w:hAnsi="Times New Roman" w:cs="Times New Roman"/>
          <w:color w:val="000000" w:themeColor="text1"/>
          <w:sz w:val="24"/>
          <w:szCs w:val="24"/>
        </w:rPr>
      </w:pPr>
      <w:r w:rsidRPr="007C2FDD">
        <w:rPr>
          <w:rFonts w:ascii="Times New Roman" w:eastAsia="Calibri" w:hAnsi="Times New Roman" w:cs="Times New Roman"/>
          <w:color w:val="000000" w:themeColor="text1"/>
          <w:sz w:val="24"/>
          <w:szCs w:val="24"/>
        </w:rPr>
        <w:t>Asigurarea egalităţii şanselor în educaţie, a reducerii absenteismului, abandonului şcolar, a părăsirii timpurii a şcolii şi a îmbunătăţirii rezultatelor învățării, reducerii analfabetismului funcțional și promovarea excelenței;</w:t>
      </w:r>
    </w:p>
    <w:p w14:paraId="7A2CE564" w14:textId="77777777" w:rsidR="00EC25D1" w:rsidRPr="007C2FDD" w:rsidRDefault="00EC25D1" w:rsidP="00250A07">
      <w:pPr>
        <w:pStyle w:val="Frspaiere"/>
        <w:numPr>
          <w:ilvl w:val="0"/>
          <w:numId w:val="6"/>
        </w:numPr>
        <w:spacing w:line="360" w:lineRule="auto"/>
        <w:jc w:val="both"/>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Crearea unor medii de învățare incluzive, care țin cont de nevoile și posibilitățile efective ale elevilor proveniți din grupuri vulnerabile;</w:t>
      </w:r>
    </w:p>
    <w:p w14:paraId="276918B4" w14:textId="77777777" w:rsidR="00EC25D1" w:rsidRPr="007C2FDD" w:rsidRDefault="00EC25D1" w:rsidP="00250A07">
      <w:pPr>
        <w:pStyle w:val="Frspaiere"/>
        <w:numPr>
          <w:ilvl w:val="0"/>
          <w:numId w:val="6"/>
        </w:numPr>
        <w:spacing w:line="360" w:lineRule="auto"/>
        <w:jc w:val="both"/>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Promovarea imaginii unității școlare pe plan local, județean, național și internațional;</w:t>
      </w:r>
    </w:p>
    <w:p w14:paraId="05E5701C" w14:textId="15026450" w:rsidR="00EC25D1" w:rsidRPr="007C2FDD" w:rsidRDefault="00EC25D1" w:rsidP="00250A07">
      <w:pPr>
        <w:pStyle w:val="Frspaiere"/>
        <w:numPr>
          <w:ilvl w:val="0"/>
          <w:numId w:val="6"/>
        </w:numPr>
        <w:spacing w:line="360" w:lineRule="auto"/>
        <w:jc w:val="both"/>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Crearea unui climat de siguranţă fizică şi echilibru emoțional, prin oferirea de servicii de orientare şi consiliere a elevilor, corespunzător potențialului și resurselor existente, în vederea asigurării stării de bine în școală;</w:t>
      </w:r>
    </w:p>
    <w:p w14:paraId="17CEFABA" w14:textId="0F53BFCF" w:rsidR="00145EF5" w:rsidRPr="007C2FDD" w:rsidRDefault="00145EF5" w:rsidP="00250A07">
      <w:pPr>
        <w:pStyle w:val="Frspaiere"/>
        <w:numPr>
          <w:ilvl w:val="0"/>
          <w:numId w:val="6"/>
        </w:numPr>
        <w:spacing w:line="360" w:lineRule="auto"/>
        <w:jc w:val="both"/>
        <w:rPr>
          <w:rFonts w:ascii="Times New Roman" w:hAnsi="Times New Roman" w:cs="Times New Roman"/>
          <w:bCs/>
          <w:color w:val="000000" w:themeColor="text1"/>
          <w:sz w:val="24"/>
          <w:szCs w:val="24"/>
        </w:rPr>
      </w:pPr>
      <w:bookmarkStart w:id="6" w:name="_Hlk128483895"/>
      <w:r w:rsidRPr="007C2FDD">
        <w:rPr>
          <w:rFonts w:ascii="Times New Roman" w:hAnsi="Times New Roman" w:cs="Times New Roman"/>
          <w:bCs/>
          <w:color w:val="000000" w:themeColor="text1"/>
          <w:sz w:val="24"/>
          <w:szCs w:val="24"/>
        </w:rPr>
        <w:t>Prevenirea și combaterea numărului cazurilor raportate de bullying și de violență între elevi în scopul creării/menținerii siguranței fizice și emoționale a elevilor în școală și în afara ei</w:t>
      </w:r>
      <w:bookmarkEnd w:id="6"/>
      <w:r w:rsidRPr="007C2FDD">
        <w:rPr>
          <w:rFonts w:ascii="Times New Roman" w:hAnsi="Times New Roman" w:cs="Times New Roman"/>
          <w:bCs/>
          <w:color w:val="000000" w:themeColor="text1"/>
          <w:sz w:val="24"/>
          <w:szCs w:val="24"/>
        </w:rPr>
        <w:t>;</w:t>
      </w:r>
    </w:p>
    <w:p w14:paraId="4E0A96EC" w14:textId="77777777" w:rsidR="00EC25D1" w:rsidRPr="007C2FDD" w:rsidRDefault="00EC25D1" w:rsidP="00250A07">
      <w:pPr>
        <w:pStyle w:val="Frspaiere"/>
        <w:numPr>
          <w:ilvl w:val="0"/>
          <w:numId w:val="6"/>
        </w:numPr>
        <w:spacing w:line="360" w:lineRule="auto"/>
        <w:jc w:val="both"/>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Organizarea unor activități de monitorizare și consiliere privind aplicarea programelor școlare pentru clasa a VIII-a, în conformitate cu reforma curriculară;</w:t>
      </w:r>
    </w:p>
    <w:p w14:paraId="074CB0C8" w14:textId="77777777" w:rsidR="00EC25D1" w:rsidRPr="007C2FDD" w:rsidRDefault="00EC25D1" w:rsidP="00250A07">
      <w:pPr>
        <w:pStyle w:val="Frspaiere"/>
        <w:numPr>
          <w:ilvl w:val="0"/>
          <w:numId w:val="6"/>
        </w:numPr>
        <w:spacing w:line="360" w:lineRule="auto"/>
        <w:jc w:val="both"/>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Facilitarea participării cadrelor didactice la cursuri de formare continuă şi perfecţionare în didactica specialității, în vederea îmbunătăţirii calităţii actului didactic;</w:t>
      </w:r>
    </w:p>
    <w:p w14:paraId="2426A25A" w14:textId="77777777" w:rsidR="00EC25D1" w:rsidRPr="007C2FDD" w:rsidRDefault="00EC25D1" w:rsidP="00250A07">
      <w:pPr>
        <w:pStyle w:val="Frspaiere"/>
        <w:numPr>
          <w:ilvl w:val="0"/>
          <w:numId w:val="6"/>
        </w:numPr>
        <w:spacing w:line="360" w:lineRule="auto"/>
        <w:jc w:val="both"/>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Dezvoltarea parteneriatelor educaţionale şcoală-familie, administraţie publică locală, comunitate, agenţi economici, O.N.G.-uri, în vederea corelării ofertei educaționale la cerințele pieței muncii;</w:t>
      </w:r>
    </w:p>
    <w:p w14:paraId="219C927F" w14:textId="77777777" w:rsidR="00EC25D1" w:rsidRPr="007C2FDD" w:rsidRDefault="00EC25D1" w:rsidP="00250A07">
      <w:pPr>
        <w:pStyle w:val="Frspaiere"/>
        <w:numPr>
          <w:ilvl w:val="0"/>
          <w:numId w:val="6"/>
        </w:numPr>
        <w:spacing w:line="360" w:lineRule="auto"/>
        <w:jc w:val="both"/>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Analiza de nevoi și prioritizarea lor;</w:t>
      </w:r>
    </w:p>
    <w:p w14:paraId="2D1BC24B" w14:textId="100387FE" w:rsidR="00D855E5" w:rsidRPr="007C2FDD" w:rsidRDefault="00EC25D1" w:rsidP="00402EB8">
      <w:pPr>
        <w:pStyle w:val="Frspaiere"/>
        <w:numPr>
          <w:ilvl w:val="0"/>
          <w:numId w:val="6"/>
        </w:numPr>
        <w:spacing w:line="360" w:lineRule="auto"/>
        <w:jc w:val="both"/>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F</w:t>
      </w:r>
      <w:r w:rsidRPr="007C2FDD">
        <w:rPr>
          <w:rFonts w:ascii="Times New Roman" w:hAnsi="Times New Roman"/>
          <w:bCs/>
          <w:color w:val="000000" w:themeColor="text1"/>
          <w:sz w:val="24"/>
          <w:szCs w:val="24"/>
        </w:rPr>
        <w:t>ormarea de competențe digitale de către elevi și cadrele didactice și utilizarea tehnologiilor digitale în scop pedagogic, pentru a sprijini și a îmbunătăți învățarea, predarea și evaluarea</w:t>
      </w:r>
      <w:r w:rsidR="000907A9" w:rsidRPr="007C2FDD">
        <w:rPr>
          <w:rFonts w:ascii="Times New Roman" w:hAnsi="Times New Roman"/>
          <w:bCs/>
          <w:color w:val="000000" w:themeColor="text1"/>
          <w:sz w:val="24"/>
          <w:szCs w:val="24"/>
        </w:rPr>
        <w:t>;</w:t>
      </w:r>
    </w:p>
    <w:p w14:paraId="7284E72C" w14:textId="0C8861FD" w:rsidR="000907A9" w:rsidRPr="007C2FDD" w:rsidRDefault="00141729" w:rsidP="00402EB8">
      <w:pPr>
        <w:pStyle w:val="Frspaiere"/>
        <w:numPr>
          <w:ilvl w:val="0"/>
          <w:numId w:val="6"/>
        </w:numPr>
        <w:spacing w:line="360" w:lineRule="auto"/>
        <w:jc w:val="both"/>
        <w:rPr>
          <w:rFonts w:ascii="Times New Roman" w:hAnsi="Times New Roman" w:cs="Times New Roman"/>
          <w:color w:val="000000" w:themeColor="text1"/>
          <w:sz w:val="24"/>
          <w:szCs w:val="24"/>
        </w:rPr>
      </w:pPr>
      <w:bookmarkStart w:id="7" w:name="_Hlk126920349"/>
      <w:r w:rsidRPr="007C2FDD">
        <w:rPr>
          <w:rFonts w:ascii="Times New Roman" w:hAnsi="Times New Roman" w:cs="Times New Roman"/>
          <w:color w:val="000000" w:themeColor="text1"/>
          <w:sz w:val="24"/>
          <w:szCs w:val="24"/>
        </w:rPr>
        <w:lastRenderedPageBreak/>
        <w:t xml:space="preserve">Extinderea învățării în rândul tuturor elevilor </w:t>
      </w:r>
      <w:r w:rsidR="00854C52" w:rsidRPr="007C2FDD">
        <w:rPr>
          <w:rFonts w:ascii="Times New Roman" w:hAnsi="Times New Roman" w:cs="Times New Roman"/>
          <w:color w:val="000000" w:themeColor="text1"/>
          <w:sz w:val="24"/>
          <w:szCs w:val="24"/>
        </w:rPr>
        <w:t xml:space="preserve">și formării personalului </w:t>
      </w:r>
      <w:r w:rsidRPr="007C2FDD">
        <w:rPr>
          <w:rFonts w:ascii="Times New Roman" w:hAnsi="Times New Roman" w:cs="Times New Roman"/>
          <w:color w:val="000000" w:themeColor="text1"/>
          <w:sz w:val="24"/>
          <w:szCs w:val="24"/>
        </w:rPr>
        <w:t xml:space="preserve">prin implementarea unui </w:t>
      </w:r>
      <w:r w:rsidR="00B16525" w:rsidRPr="007C2FDD">
        <w:rPr>
          <w:rFonts w:ascii="Times New Roman" w:hAnsi="Times New Roman" w:cs="Times New Roman"/>
          <w:color w:val="000000" w:themeColor="text1"/>
          <w:sz w:val="24"/>
          <w:szCs w:val="24"/>
        </w:rPr>
        <w:t xml:space="preserve">Plan de mentenanță sustenabilă a școlii, </w:t>
      </w:r>
      <w:r w:rsidR="00C25500" w:rsidRPr="007C2FDD">
        <w:rPr>
          <w:rFonts w:ascii="Times New Roman" w:hAnsi="Times New Roman" w:cs="Times New Roman"/>
          <w:color w:val="000000" w:themeColor="text1"/>
          <w:sz w:val="24"/>
          <w:szCs w:val="24"/>
        </w:rPr>
        <w:t>prin organizarea de activități în cadrul Programului „Săptămâna verde”</w:t>
      </w:r>
      <w:r w:rsidRPr="007C2FDD">
        <w:rPr>
          <w:rFonts w:ascii="Times New Roman" w:hAnsi="Times New Roman" w:cs="Times New Roman"/>
          <w:color w:val="000000" w:themeColor="text1"/>
          <w:sz w:val="24"/>
          <w:szCs w:val="24"/>
        </w:rPr>
        <w:t xml:space="preserve"> precum și prin introducerea, în oferta națională de curriculum la decizia</w:t>
      </w:r>
      <w:r w:rsidR="00FD6AC8">
        <w:rPr>
          <w:rFonts w:ascii="Times New Roman" w:hAnsi="Times New Roman" w:cs="Times New Roman"/>
          <w:color w:val="000000" w:themeColor="text1"/>
          <w:sz w:val="24"/>
          <w:szCs w:val="24"/>
        </w:rPr>
        <w:t xml:space="preserve"> elevului din oferta</w:t>
      </w:r>
      <w:r w:rsidRPr="007C2FDD">
        <w:rPr>
          <w:rFonts w:ascii="Times New Roman" w:hAnsi="Times New Roman" w:cs="Times New Roman"/>
          <w:color w:val="000000" w:themeColor="text1"/>
          <w:sz w:val="24"/>
          <w:szCs w:val="24"/>
        </w:rPr>
        <w:t xml:space="preserve"> școlii (CD</w:t>
      </w:r>
      <w:r w:rsidR="00FD6AC8">
        <w:rPr>
          <w:rFonts w:ascii="Times New Roman" w:hAnsi="Times New Roman" w:cs="Times New Roman"/>
          <w:color w:val="000000" w:themeColor="text1"/>
          <w:sz w:val="24"/>
          <w:szCs w:val="24"/>
        </w:rPr>
        <w:t>EO</w:t>
      </w:r>
      <w:r w:rsidR="00B16525" w:rsidRPr="007C2FDD">
        <w:rPr>
          <w:rFonts w:ascii="Times New Roman" w:hAnsi="Times New Roman" w:cs="Times New Roman"/>
          <w:color w:val="000000" w:themeColor="text1"/>
          <w:sz w:val="24"/>
          <w:szCs w:val="24"/>
        </w:rPr>
        <w:t>Ș</w:t>
      </w:r>
      <w:r w:rsidRPr="007C2FDD">
        <w:rPr>
          <w:rFonts w:ascii="Times New Roman" w:hAnsi="Times New Roman" w:cs="Times New Roman"/>
          <w:color w:val="000000" w:themeColor="text1"/>
          <w:sz w:val="24"/>
          <w:szCs w:val="24"/>
        </w:rPr>
        <w:t>), a unor discipline dedicate educației privind adaptarea la schimbările climatice și protecția mediului;</w:t>
      </w:r>
    </w:p>
    <w:p w14:paraId="410D88A0" w14:textId="2F55FE85" w:rsidR="00A362D4" w:rsidRPr="007C2FDD" w:rsidRDefault="00141729" w:rsidP="00B16525">
      <w:pPr>
        <w:numPr>
          <w:ilvl w:val="0"/>
          <w:numId w:val="6"/>
        </w:numPr>
        <w:tabs>
          <w:tab w:val="left" w:pos="270"/>
        </w:tabs>
        <w:spacing w:after="0" w:line="360" w:lineRule="auto"/>
        <w:jc w:val="both"/>
        <w:rPr>
          <w:rFonts w:ascii="Times New Roman" w:eastAsia="Times New Roman" w:hAnsi="Times New Roman" w:cs="Times New Roman"/>
          <w:color w:val="000000" w:themeColor="text1"/>
          <w:sz w:val="24"/>
          <w:lang w:eastAsia="ro-RO"/>
        </w:rPr>
      </w:pPr>
      <w:r w:rsidRPr="007C2FDD">
        <w:rPr>
          <w:rFonts w:ascii="Times New Roman" w:eastAsia="Times New Roman" w:hAnsi="Times New Roman" w:cs="Times New Roman"/>
          <w:color w:val="000000" w:themeColor="text1"/>
          <w:sz w:val="24"/>
          <w:lang w:eastAsia="ro-RO"/>
        </w:rPr>
        <w:t>Promovarea educației pentru mediu și pentru schimbări climatice - educația pentru schimbare socială, prin sensibilizarea elevilor și personalului unității, în scopul de a crea un viitor sustenabil.</w:t>
      </w:r>
      <w:bookmarkEnd w:id="7"/>
    </w:p>
    <w:p w14:paraId="3E101B00" w14:textId="77777777" w:rsidR="007169A6" w:rsidRPr="007C2FDD" w:rsidRDefault="007169A6" w:rsidP="00B16525">
      <w:pPr>
        <w:pStyle w:val="Frspaiere"/>
        <w:spacing w:line="360" w:lineRule="auto"/>
        <w:jc w:val="both"/>
        <w:rPr>
          <w:rFonts w:ascii="Times New Roman" w:hAnsi="Times New Roman" w:cs="Times New Roman"/>
          <w:color w:val="000000" w:themeColor="text1"/>
          <w:sz w:val="24"/>
          <w:szCs w:val="24"/>
        </w:rPr>
      </w:pPr>
    </w:p>
    <w:p w14:paraId="5B8B2185" w14:textId="7894A7C0" w:rsidR="00B16525" w:rsidRPr="007C2FDD" w:rsidRDefault="00EC25D1" w:rsidP="00184CA0">
      <w:pPr>
        <w:pStyle w:val="Listparagraf"/>
        <w:numPr>
          <w:ilvl w:val="0"/>
          <w:numId w:val="7"/>
        </w:numPr>
        <w:spacing w:line="360" w:lineRule="auto"/>
        <w:rPr>
          <w:rFonts w:ascii="Times New Roman" w:eastAsia="Times New Roman" w:hAnsi="Times New Roman" w:cs="Times New Roman"/>
          <w:b/>
          <w:color w:val="000000" w:themeColor="text1"/>
          <w:sz w:val="28"/>
          <w:szCs w:val="28"/>
          <w:lang w:val="en-US"/>
        </w:rPr>
      </w:pPr>
      <w:r w:rsidRPr="007C2FDD">
        <w:rPr>
          <w:rFonts w:ascii="Times New Roman" w:eastAsia="Times New Roman" w:hAnsi="Times New Roman" w:cs="Times New Roman"/>
          <w:b/>
          <w:color w:val="000000" w:themeColor="text1"/>
          <w:sz w:val="28"/>
          <w:szCs w:val="28"/>
          <w:lang w:val="en-US"/>
        </w:rPr>
        <w:t>OBIECTIVE GENERALE</w:t>
      </w:r>
    </w:p>
    <w:p w14:paraId="04129956" w14:textId="4CA6526C" w:rsidR="00EC25D1" w:rsidRPr="007C2FDD" w:rsidRDefault="00EC25D1" w:rsidP="0014664E">
      <w:pPr>
        <w:tabs>
          <w:tab w:val="left" w:pos="270"/>
        </w:tabs>
        <w:spacing w:after="0" w:line="360" w:lineRule="auto"/>
        <w:ind w:right="-86"/>
        <w:jc w:val="both"/>
        <w:rPr>
          <w:rFonts w:ascii="Times New Roman" w:eastAsia="Times New Roman" w:hAnsi="Times New Roman" w:cs="Times New Roman"/>
          <w:color w:val="000000" w:themeColor="text1"/>
          <w:sz w:val="24"/>
          <w:lang w:eastAsia="ro-RO"/>
        </w:rPr>
      </w:pPr>
      <w:r w:rsidRPr="007C2FDD">
        <w:rPr>
          <w:rFonts w:ascii="Times New Roman" w:eastAsia="Times New Roman" w:hAnsi="Times New Roman" w:cs="Times New Roman"/>
          <w:color w:val="000000" w:themeColor="text1"/>
          <w:sz w:val="24"/>
          <w:lang w:eastAsia="ro-RO"/>
        </w:rPr>
        <w:tab/>
      </w:r>
      <w:bookmarkStart w:id="8" w:name="_Hlk126920383"/>
      <w:r w:rsidRPr="007C2FDD">
        <w:rPr>
          <w:rFonts w:ascii="Times New Roman" w:eastAsia="Times New Roman" w:hAnsi="Times New Roman" w:cs="Times New Roman"/>
          <w:color w:val="000000" w:themeColor="text1"/>
          <w:sz w:val="24"/>
          <w:lang w:eastAsia="ro-RO"/>
        </w:rPr>
        <w:tab/>
        <w:t xml:space="preserve">Oferta politică a </w:t>
      </w:r>
      <w:r w:rsidR="00141729" w:rsidRPr="007C2FDD">
        <w:rPr>
          <w:rFonts w:ascii="Times New Roman" w:eastAsia="Times New Roman" w:hAnsi="Times New Roman" w:cs="Times New Roman"/>
          <w:color w:val="000000" w:themeColor="text1"/>
          <w:sz w:val="24"/>
          <w:lang w:eastAsia="ro-RO"/>
        </w:rPr>
        <w:t>G</w:t>
      </w:r>
      <w:r w:rsidRPr="007C2FDD">
        <w:rPr>
          <w:rFonts w:ascii="Times New Roman" w:eastAsia="Times New Roman" w:hAnsi="Times New Roman" w:cs="Times New Roman"/>
          <w:color w:val="000000" w:themeColor="text1"/>
          <w:sz w:val="24"/>
          <w:lang w:eastAsia="ro-RO"/>
        </w:rPr>
        <w:t xml:space="preserve">uvernului pentru perioada următoare în domeniul educaţiei este construită în jurul următoarelor obiective majore:  </w:t>
      </w:r>
    </w:p>
    <w:bookmarkEnd w:id="8"/>
    <w:p w14:paraId="2EC4CBF4" w14:textId="77777777" w:rsidR="00145EF5" w:rsidRPr="007C2FDD" w:rsidRDefault="00145EF5" w:rsidP="0014664E">
      <w:pPr>
        <w:numPr>
          <w:ilvl w:val="0"/>
          <w:numId w:val="25"/>
        </w:numPr>
        <w:tabs>
          <w:tab w:val="left" w:pos="270"/>
        </w:tabs>
        <w:spacing w:after="0" w:line="360" w:lineRule="auto"/>
        <w:ind w:right="-86"/>
        <w:jc w:val="both"/>
        <w:rPr>
          <w:rFonts w:ascii="Times New Roman" w:eastAsia="Times New Roman" w:hAnsi="Times New Roman" w:cs="Times New Roman"/>
          <w:color w:val="000000" w:themeColor="text1"/>
          <w:sz w:val="24"/>
          <w:lang w:eastAsia="ro-RO"/>
        </w:rPr>
      </w:pPr>
      <w:r w:rsidRPr="007C2FDD">
        <w:rPr>
          <w:rFonts w:ascii="Times New Roman" w:eastAsia="Times New Roman" w:hAnsi="Times New Roman" w:cs="Times New Roman"/>
          <w:color w:val="000000" w:themeColor="text1"/>
          <w:sz w:val="24"/>
          <w:lang w:eastAsia="ro-RO"/>
        </w:rPr>
        <w:t>Apropierea şcolii de comunitate prin adoptarea unor decizii politice favorabile în administraţie şi finanţare şi existenţa unor strategii de dezvoltare care valorifică potenţialul unităţilor de învăţământ;</w:t>
      </w:r>
    </w:p>
    <w:p w14:paraId="4ED10B0F" w14:textId="77777777" w:rsidR="00145EF5" w:rsidRPr="007C2FDD" w:rsidRDefault="00145EF5" w:rsidP="00145EF5">
      <w:pPr>
        <w:numPr>
          <w:ilvl w:val="0"/>
          <w:numId w:val="25"/>
        </w:numPr>
        <w:tabs>
          <w:tab w:val="left" w:pos="270"/>
        </w:tabs>
        <w:spacing w:after="0" w:line="360" w:lineRule="auto"/>
        <w:ind w:right="-90"/>
        <w:jc w:val="both"/>
        <w:rPr>
          <w:rFonts w:ascii="Times New Roman" w:eastAsia="Times New Roman" w:hAnsi="Times New Roman" w:cs="Times New Roman"/>
          <w:color w:val="000000" w:themeColor="text1"/>
          <w:sz w:val="24"/>
          <w:lang w:eastAsia="ro-RO"/>
        </w:rPr>
      </w:pPr>
      <w:r w:rsidRPr="007C2FDD">
        <w:rPr>
          <w:rFonts w:ascii="Times New Roman" w:eastAsia="Times New Roman" w:hAnsi="Times New Roman" w:cs="Times New Roman"/>
          <w:color w:val="000000" w:themeColor="text1"/>
          <w:sz w:val="24"/>
          <w:lang w:eastAsia="ro-RO"/>
        </w:rPr>
        <w:t>Deplasarea interesului în management de la control către autoevaluare, evaluare şi consiliere;</w:t>
      </w:r>
    </w:p>
    <w:p w14:paraId="44A219DD" w14:textId="77777777" w:rsidR="00145EF5" w:rsidRPr="007C2FDD" w:rsidRDefault="00145EF5" w:rsidP="00145EF5">
      <w:pPr>
        <w:numPr>
          <w:ilvl w:val="0"/>
          <w:numId w:val="25"/>
        </w:numPr>
        <w:tabs>
          <w:tab w:val="left" w:pos="270"/>
        </w:tabs>
        <w:spacing w:after="0" w:line="360" w:lineRule="auto"/>
        <w:ind w:right="-90"/>
        <w:jc w:val="both"/>
        <w:rPr>
          <w:rFonts w:ascii="Times New Roman" w:eastAsia="Times New Roman" w:hAnsi="Times New Roman" w:cs="Times New Roman"/>
          <w:color w:val="000000" w:themeColor="text1"/>
          <w:sz w:val="24"/>
          <w:lang w:eastAsia="ro-RO"/>
        </w:rPr>
      </w:pPr>
      <w:r w:rsidRPr="007C2FDD">
        <w:rPr>
          <w:rFonts w:ascii="Times New Roman" w:eastAsia="Times New Roman" w:hAnsi="Times New Roman" w:cs="Times New Roman"/>
          <w:color w:val="000000" w:themeColor="text1"/>
          <w:sz w:val="24"/>
          <w:lang w:eastAsia="ro-RO"/>
        </w:rPr>
        <w:t>Liberalizarea unor sectoare şi domenii de activitate, precum şi existenţa unor programe la nivel guvernamental cu impact în activitatea educaţională (piaţa cărţii şi manualelor, achiziţiile de material didactic, programe de formare a personalului);</w:t>
      </w:r>
    </w:p>
    <w:p w14:paraId="19C6FDD7" w14:textId="77777777" w:rsidR="00145EF5" w:rsidRPr="007C2FDD" w:rsidRDefault="00145EF5" w:rsidP="00145EF5">
      <w:pPr>
        <w:numPr>
          <w:ilvl w:val="0"/>
          <w:numId w:val="25"/>
        </w:numPr>
        <w:tabs>
          <w:tab w:val="left" w:pos="270"/>
        </w:tabs>
        <w:spacing w:after="0" w:line="360" w:lineRule="auto"/>
        <w:ind w:right="-90"/>
        <w:jc w:val="both"/>
        <w:rPr>
          <w:rFonts w:ascii="Times New Roman" w:eastAsia="Times New Roman" w:hAnsi="Times New Roman" w:cs="Times New Roman"/>
          <w:color w:val="000000" w:themeColor="text1"/>
          <w:sz w:val="24"/>
          <w:lang w:eastAsia="ro-RO"/>
        </w:rPr>
      </w:pPr>
      <w:r w:rsidRPr="007C2FDD">
        <w:rPr>
          <w:rFonts w:ascii="Times New Roman" w:eastAsia="Times New Roman" w:hAnsi="Times New Roman" w:cs="Times New Roman"/>
          <w:color w:val="000000" w:themeColor="text1"/>
          <w:sz w:val="24"/>
          <w:lang w:eastAsia="ro-RO"/>
        </w:rPr>
        <w:t>Existenţa unor strategii de adaptare a sistemului de învăţământ românesc la standardele europene şi internaţionale;</w:t>
      </w:r>
    </w:p>
    <w:p w14:paraId="0204F0AF" w14:textId="77777777" w:rsidR="00145EF5" w:rsidRPr="007C2FDD" w:rsidRDefault="00145EF5" w:rsidP="00145EF5">
      <w:pPr>
        <w:numPr>
          <w:ilvl w:val="0"/>
          <w:numId w:val="25"/>
        </w:numPr>
        <w:tabs>
          <w:tab w:val="left" w:pos="270"/>
        </w:tabs>
        <w:spacing w:after="0" w:line="360" w:lineRule="auto"/>
        <w:ind w:right="-90"/>
        <w:jc w:val="both"/>
        <w:rPr>
          <w:rFonts w:ascii="Times New Roman" w:eastAsia="Times New Roman" w:hAnsi="Times New Roman" w:cs="Times New Roman"/>
          <w:color w:val="000000" w:themeColor="text1"/>
          <w:sz w:val="24"/>
          <w:lang w:eastAsia="ro-RO"/>
        </w:rPr>
      </w:pPr>
      <w:r w:rsidRPr="007C2FDD">
        <w:rPr>
          <w:rFonts w:ascii="Times New Roman" w:eastAsia="Times New Roman" w:hAnsi="Times New Roman" w:cs="Times New Roman"/>
          <w:color w:val="000000" w:themeColor="text1"/>
          <w:sz w:val="24"/>
          <w:lang w:eastAsia="ro-RO"/>
        </w:rPr>
        <w:t xml:space="preserve">Descentralizarea şi depolitizarea sistemului educativ; </w:t>
      </w:r>
    </w:p>
    <w:p w14:paraId="1292194F" w14:textId="668D63D0" w:rsidR="00145EF5" w:rsidRPr="007C2FDD" w:rsidRDefault="00145EF5" w:rsidP="00145EF5">
      <w:pPr>
        <w:numPr>
          <w:ilvl w:val="0"/>
          <w:numId w:val="25"/>
        </w:numPr>
        <w:tabs>
          <w:tab w:val="left" w:pos="270"/>
        </w:tabs>
        <w:spacing w:after="0" w:line="360" w:lineRule="auto"/>
        <w:ind w:right="-90"/>
        <w:jc w:val="both"/>
        <w:rPr>
          <w:rFonts w:ascii="Times New Roman" w:eastAsia="Times New Roman" w:hAnsi="Times New Roman" w:cs="Times New Roman"/>
          <w:color w:val="000000" w:themeColor="text1"/>
          <w:sz w:val="24"/>
          <w:lang w:eastAsia="ro-RO"/>
        </w:rPr>
      </w:pPr>
      <w:r w:rsidRPr="007C2FDD">
        <w:rPr>
          <w:rFonts w:ascii="Times New Roman" w:eastAsia="Times New Roman" w:hAnsi="Times New Roman" w:cs="Times New Roman"/>
          <w:color w:val="000000" w:themeColor="text1"/>
          <w:sz w:val="24"/>
          <w:lang w:eastAsia="ro-RO"/>
        </w:rPr>
        <w:t>Sporirea resurselor materiale şi informaţionale la dispoziţia unităţi</w:t>
      </w:r>
      <w:r w:rsidR="0014664E" w:rsidRPr="007C2FDD">
        <w:rPr>
          <w:rFonts w:ascii="Times New Roman" w:eastAsia="Times New Roman" w:hAnsi="Times New Roman" w:cs="Times New Roman"/>
          <w:color w:val="000000" w:themeColor="text1"/>
          <w:sz w:val="24"/>
          <w:lang w:eastAsia="ro-RO"/>
        </w:rPr>
        <w:t>lor</w:t>
      </w:r>
      <w:r w:rsidRPr="007C2FDD">
        <w:rPr>
          <w:rFonts w:ascii="Times New Roman" w:eastAsia="Times New Roman" w:hAnsi="Times New Roman" w:cs="Times New Roman"/>
          <w:color w:val="000000" w:themeColor="text1"/>
          <w:sz w:val="24"/>
          <w:lang w:eastAsia="ro-RO"/>
        </w:rPr>
        <w:t xml:space="preserve"> de învăţământ prin proiecte şi programe finanţate de statul român sau de către organismele europene - programele de dotare a laboratoarelor şi cabinetelor, dotarea cu echipamente sportive, îmbunătăţirea fondului de carte;</w:t>
      </w:r>
    </w:p>
    <w:p w14:paraId="09E193DE" w14:textId="260F4EE5" w:rsidR="00145EF5" w:rsidRPr="007C2FDD" w:rsidRDefault="00145EF5" w:rsidP="00145EF5">
      <w:pPr>
        <w:numPr>
          <w:ilvl w:val="0"/>
          <w:numId w:val="25"/>
        </w:numPr>
        <w:tabs>
          <w:tab w:val="left" w:pos="270"/>
        </w:tabs>
        <w:spacing w:after="0" w:line="360" w:lineRule="auto"/>
        <w:ind w:right="-90"/>
        <w:jc w:val="both"/>
        <w:rPr>
          <w:rFonts w:ascii="Times New Roman" w:eastAsia="Times New Roman" w:hAnsi="Times New Roman" w:cs="Times New Roman"/>
          <w:color w:val="000000" w:themeColor="text1"/>
          <w:sz w:val="24"/>
          <w:lang w:eastAsia="ro-RO"/>
        </w:rPr>
      </w:pPr>
      <w:r w:rsidRPr="007C2FDD">
        <w:rPr>
          <w:rFonts w:ascii="Times New Roman" w:eastAsia="Times New Roman" w:hAnsi="Times New Roman" w:cs="Times New Roman"/>
          <w:color w:val="000000" w:themeColor="text1"/>
          <w:sz w:val="24"/>
          <w:lang w:eastAsia="ro-RO"/>
        </w:rPr>
        <w:t>Finanţarea de către stat a programelor de asistenţă socială pentru elevi - Programul „Euro 200”, tichete sociale pe suport electronic,</w:t>
      </w:r>
      <w:r w:rsidRPr="003D2B72">
        <w:rPr>
          <w:rFonts w:ascii="Times New Roman" w:eastAsia="Times New Roman" w:hAnsi="Times New Roman" w:cs="Times New Roman"/>
          <w:color w:val="000000" w:themeColor="text1"/>
          <w:sz w:val="24"/>
          <w:lang w:eastAsia="ro-RO"/>
        </w:rPr>
        <w:t xml:space="preserve"> P</w:t>
      </w:r>
      <w:r w:rsidRPr="007C2FDD">
        <w:rPr>
          <w:rFonts w:ascii="Times New Roman" w:eastAsia="Times New Roman" w:hAnsi="Times New Roman" w:cs="Times New Roman"/>
          <w:color w:val="000000" w:themeColor="text1"/>
          <w:sz w:val="24"/>
          <w:lang w:eastAsia="ro-RO"/>
        </w:rPr>
        <w:t>rogramul</w:t>
      </w:r>
      <w:r w:rsidR="00260C11">
        <w:rPr>
          <w:rFonts w:ascii="Times New Roman" w:eastAsia="Times New Roman" w:hAnsi="Times New Roman" w:cs="Times New Roman"/>
          <w:color w:val="000000" w:themeColor="text1"/>
          <w:sz w:val="24"/>
          <w:lang w:eastAsia="ro-RO"/>
        </w:rPr>
        <w:t xml:space="preserve"> național „Masă sănătoasă”</w:t>
      </w:r>
      <w:r w:rsidR="0014664E" w:rsidRPr="007C2FDD">
        <w:rPr>
          <w:rFonts w:ascii="Times New Roman" w:eastAsia="Times New Roman" w:hAnsi="Times New Roman" w:cs="Times New Roman"/>
          <w:color w:val="000000" w:themeColor="text1"/>
          <w:sz w:val="24"/>
          <w:lang w:eastAsia="ro-RO"/>
        </w:rPr>
        <w:t>, Programul „Învățare remedială”, Programul Național „Mas</w:t>
      </w:r>
      <w:r w:rsidR="00556EF1">
        <w:rPr>
          <w:rFonts w:ascii="Times New Roman" w:eastAsia="Times New Roman" w:hAnsi="Times New Roman" w:cs="Times New Roman"/>
          <w:color w:val="000000" w:themeColor="text1"/>
          <w:sz w:val="24"/>
          <w:lang w:eastAsia="ro-RO"/>
        </w:rPr>
        <w:t>ă</w:t>
      </w:r>
      <w:r w:rsidR="0014664E" w:rsidRPr="007C2FDD">
        <w:rPr>
          <w:rFonts w:ascii="Times New Roman" w:eastAsia="Times New Roman" w:hAnsi="Times New Roman" w:cs="Times New Roman"/>
          <w:color w:val="000000" w:themeColor="text1"/>
          <w:sz w:val="24"/>
          <w:lang w:eastAsia="ro-RO"/>
        </w:rPr>
        <w:t xml:space="preserve"> sănătoasă”, Programul „Școală după Școală”;</w:t>
      </w:r>
    </w:p>
    <w:p w14:paraId="2DF25D8D" w14:textId="77777777" w:rsidR="00145EF5" w:rsidRPr="007C2FDD" w:rsidRDefault="00145EF5" w:rsidP="00145EF5">
      <w:pPr>
        <w:numPr>
          <w:ilvl w:val="0"/>
          <w:numId w:val="25"/>
        </w:numPr>
        <w:tabs>
          <w:tab w:val="left" w:pos="270"/>
        </w:tabs>
        <w:spacing w:after="0" w:line="360" w:lineRule="auto"/>
        <w:ind w:right="-90"/>
        <w:jc w:val="both"/>
        <w:rPr>
          <w:rFonts w:ascii="Times New Roman" w:eastAsia="Times New Roman" w:hAnsi="Times New Roman" w:cs="Times New Roman"/>
          <w:color w:val="000000" w:themeColor="text1"/>
          <w:sz w:val="24"/>
          <w:lang w:eastAsia="ro-RO"/>
        </w:rPr>
      </w:pPr>
      <w:r w:rsidRPr="007C2FDD">
        <w:rPr>
          <w:rFonts w:ascii="Times New Roman" w:eastAsia="Times New Roman" w:hAnsi="Times New Roman" w:cs="Times New Roman"/>
          <w:color w:val="000000" w:themeColor="text1"/>
          <w:sz w:val="24"/>
          <w:lang w:eastAsia="ro-RO"/>
        </w:rPr>
        <w:lastRenderedPageBreak/>
        <w:t>Existenţa proiectelor de pregătire şi perfecţionare a cadrelor didactice şi a programelor cu finalităţi de educaţie şi formare profesională;</w:t>
      </w:r>
    </w:p>
    <w:p w14:paraId="45FBC303" w14:textId="77777777" w:rsidR="00145EF5" w:rsidRPr="007C2FDD" w:rsidRDefault="00145EF5" w:rsidP="00145EF5">
      <w:pPr>
        <w:numPr>
          <w:ilvl w:val="0"/>
          <w:numId w:val="25"/>
        </w:numPr>
        <w:tabs>
          <w:tab w:val="left" w:pos="270"/>
        </w:tabs>
        <w:spacing w:after="0" w:line="360" w:lineRule="auto"/>
        <w:ind w:right="-90"/>
        <w:jc w:val="both"/>
        <w:rPr>
          <w:rFonts w:ascii="Times New Roman" w:eastAsia="Times New Roman" w:hAnsi="Times New Roman" w:cs="Times New Roman"/>
          <w:color w:val="000000" w:themeColor="text1"/>
          <w:sz w:val="24"/>
          <w:lang w:eastAsia="ro-RO"/>
        </w:rPr>
      </w:pPr>
      <w:r w:rsidRPr="007C2FDD">
        <w:rPr>
          <w:rFonts w:ascii="Times New Roman" w:eastAsia="Times New Roman" w:hAnsi="Times New Roman" w:cs="Times New Roman"/>
          <w:color w:val="000000" w:themeColor="text1"/>
          <w:sz w:val="24"/>
          <w:lang w:eastAsia="ro-RO"/>
        </w:rPr>
        <w:t>Politici integratoare pentru elevii cu cerințe educaționale speciale și elevilor aparținând categoriilor defavorizate;</w:t>
      </w:r>
    </w:p>
    <w:p w14:paraId="21AB5D3F" w14:textId="04DF3763" w:rsidR="0014664E" w:rsidRPr="007C2FDD" w:rsidRDefault="00145EF5" w:rsidP="0014664E">
      <w:pPr>
        <w:numPr>
          <w:ilvl w:val="0"/>
          <w:numId w:val="25"/>
        </w:numPr>
        <w:tabs>
          <w:tab w:val="left" w:pos="270"/>
        </w:tabs>
        <w:spacing w:after="0" w:line="360" w:lineRule="auto"/>
        <w:ind w:right="-90"/>
        <w:jc w:val="both"/>
        <w:rPr>
          <w:rFonts w:ascii="Times New Roman" w:eastAsia="Times New Roman" w:hAnsi="Times New Roman" w:cs="Times New Roman"/>
          <w:color w:val="000000" w:themeColor="text1"/>
          <w:sz w:val="24"/>
          <w:lang w:eastAsia="ro-RO"/>
        </w:rPr>
      </w:pPr>
      <w:r w:rsidRPr="007C2FDD">
        <w:rPr>
          <w:rFonts w:ascii="Times New Roman" w:eastAsia="Times New Roman" w:hAnsi="Times New Roman" w:cs="Times New Roman"/>
          <w:color w:val="000000" w:themeColor="text1"/>
          <w:sz w:val="24"/>
          <w:lang w:eastAsia="ro-RO"/>
        </w:rPr>
        <w:t>Existența Programului Național pentru Reducerea Abandonului Școlar (PNRAS),  cu finanțare din Planul Național pentru Redresare și Reziliență pentru sprijinirea unităților de învățământ cu risc ridicat de abandon școlar</w:t>
      </w:r>
      <w:r w:rsidR="0014664E" w:rsidRPr="007C2FDD">
        <w:rPr>
          <w:rFonts w:ascii="Times New Roman" w:eastAsia="Times New Roman" w:hAnsi="Times New Roman" w:cs="Times New Roman"/>
          <w:color w:val="000000" w:themeColor="text1"/>
          <w:sz w:val="24"/>
          <w:lang w:eastAsia="ro-RO"/>
        </w:rPr>
        <w:t>;</w:t>
      </w:r>
    </w:p>
    <w:p w14:paraId="6FB2C85D" w14:textId="043B3878" w:rsidR="00B16525" w:rsidRPr="007C2FDD" w:rsidRDefault="00145EF5" w:rsidP="00B16525">
      <w:pPr>
        <w:numPr>
          <w:ilvl w:val="0"/>
          <w:numId w:val="25"/>
        </w:numPr>
        <w:tabs>
          <w:tab w:val="left" w:pos="270"/>
        </w:tabs>
        <w:spacing w:after="0" w:line="360" w:lineRule="auto"/>
        <w:ind w:right="-90"/>
        <w:jc w:val="both"/>
        <w:rPr>
          <w:rFonts w:ascii="Times New Roman" w:eastAsia="Times New Roman" w:hAnsi="Times New Roman" w:cs="Times New Roman"/>
          <w:color w:val="000000" w:themeColor="text1"/>
          <w:sz w:val="24"/>
          <w:lang w:eastAsia="ro-RO"/>
        </w:rPr>
      </w:pPr>
      <w:r w:rsidRPr="007C2FDD">
        <w:rPr>
          <w:rFonts w:ascii="Times New Roman" w:eastAsia="Times New Roman" w:hAnsi="Times New Roman" w:cs="Times New Roman"/>
          <w:color w:val="000000" w:themeColor="text1"/>
          <w:sz w:val="24"/>
          <w:lang w:eastAsia="ro-RO"/>
        </w:rPr>
        <w:t>Adoptarea Strategiei Naționale privind educația pentru mediu și schimbări climatice 2023 – 2030.</w:t>
      </w:r>
    </w:p>
    <w:p w14:paraId="3F4C2005" w14:textId="53C927D3" w:rsidR="00C50166" w:rsidRPr="007C2FDD" w:rsidRDefault="00EC25D1" w:rsidP="0014664E">
      <w:pPr>
        <w:tabs>
          <w:tab w:val="left" w:pos="270"/>
        </w:tabs>
        <w:spacing w:after="0" w:line="360" w:lineRule="auto"/>
        <w:ind w:right="8"/>
        <w:jc w:val="both"/>
        <w:rPr>
          <w:rFonts w:ascii="Times New Roman" w:eastAsia="Times New Roman" w:hAnsi="Times New Roman" w:cs="Times New Roman"/>
          <w:b/>
          <w:color w:val="000000" w:themeColor="text1"/>
          <w:sz w:val="24"/>
          <w:szCs w:val="24"/>
          <w:lang w:eastAsia="ro-RO"/>
        </w:rPr>
      </w:pPr>
      <w:r w:rsidRPr="007C2FDD">
        <w:rPr>
          <w:rFonts w:ascii="Times New Roman" w:eastAsia="Times New Roman" w:hAnsi="Times New Roman" w:cs="Times New Roman"/>
          <w:color w:val="000000" w:themeColor="text1"/>
          <w:sz w:val="24"/>
          <w:lang w:eastAsia="ro-RO"/>
        </w:rPr>
        <w:tab/>
      </w:r>
      <w:r w:rsidRPr="007C2FDD">
        <w:rPr>
          <w:rFonts w:ascii="Times New Roman" w:eastAsia="Times New Roman" w:hAnsi="Times New Roman" w:cs="Times New Roman"/>
          <w:color w:val="000000" w:themeColor="text1"/>
          <w:sz w:val="24"/>
          <w:lang w:eastAsia="ro-RO"/>
        </w:rPr>
        <w:tab/>
      </w:r>
      <w:r w:rsidRPr="007C2FDD">
        <w:rPr>
          <w:rFonts w:ascii="Times New Roman" w:eastAsia="Times New Roman" w:hAnsi="Times New Roman" w:cs="Times New Roman"/>
          <w:color w:val="000000" w:themeColor="text1"/>
          <w:sz w:val="24"/>
          <w:szCs w:val="24"/>
          <w:lang w:eastAsia="ro-RO"/>
        </w:rPr>
        <w:t>În concordanţă cu politica educaţională promovată de către Ministerul Educației</w:t>
      </w:r>
      <w:r w:rsidR="003D2B72">
        <w:rPr>
          <w:rFonts w:ascii="Times New Roman" w:eastAsia="Times New Roman" w:hAnsi="Times New Roman" w:cs="Times New Roman"/>
          <w:color w:val="000000" w:themeColor="text1"/>
          <w:sz w:val="24"/>
          <w:szCs w:val="24"/>
          <w:lang w:eastAsia="ro-RO"/>
        </w:rPr>
        <w:t xml:space="preserve"> și Cercetării</w:t>
      </w:r>
      <w:r w:rsidRPr="007C2FDD">
        <w:rPr>
          <w:rFonts w:ascii="Times New Roman" w:eastAsia="Times New Roman" w:hAnsi="Times New Roman" w:cs="Times New Roman"/>
          <w:color w:val="000000" w:themeColor="text1"/>
          <w:sz w:val="24"/>
          <w:szCs w:val="24"/>
          <w:lang w:eastAsia="ro-RO"/>
        </w:rPr>
        <w:t xml:space="preserve">, </w:t>
      </w:r>
      <w:r w:rsidR="007169A6" w:rsidRPr="007C2FDD">
        <w:rPr>
          <w:rFonts w:ascii="Times New Roman" w:eastAsia="Times New Roman" w:hAnsi="Times New Roman" w:cs="Times New Roman"/>
          <w:color w:val="000000" w:themeColor="text1"/>
          <w:sz w:val="24"/>
          <w:szCs w:val="24"/>
          <w:lang w:eastAsia="ro-RO"/>
        </w:rPr>
        <w:t xml:space="preserve">unitatea de învățământ </w:t>
      </w:r>
      <w:r w:rsidRPr="007C2FDD">
        <w:rPr>
          <w:rFonts w:ascii="Times New Roman" w:eastAsia="Times New Roman" w:hAnsi="Times New Roman" w:cs="Times New Roman"/>
          <w:color w:val="000000" w:themeColor="text1"/>
          <w:sz w:val="24"/>
          <w:szCs w:val="24"/>
          <w:lang w:eastAsia="ro-RO"/>
        </w:rPr>
        <w:t xml:space="preserve">îşi propune adaptarea acestora la specificul ei, concretizate în următoarele </w:t>
      </w:r>
      <w:r w:rsidRPr="007C2FDD">
        <w:rPr>
          <w:rFonts w:ascii="Times New Roman" w:eastAsia="Times New Roman" w:hAnsi="Times New Roman" w:cs="Times New Roman"/>
          <w:bCs/>
          <w:color w:val="000000" w:themeColor="text1"/>
          <w:sz w:val="24"/>
          <w:szCs w:val="24"/>
          <w:lang w:eastAsia="ro-RO"/>
        </w:rPr>
        <w:t>obiective generale</w:t>
      </w:r>
      <w:r w:rsidR="00145EF5" w:rsidRPr="007C2FDD">
        <w:rPr>
          <w:rFonts w:ascii="Times New Roman" w:eastAsia="Times New Roman" w:hAnsi="Times New Roman" w:cs="Times New Roman"/>
          <w:bCs/>
          <w:color w:val="000000" w:themeColor="text1"/>
          <w:sz w:val="24"/>
          <w:szCs w:val="24"/>
          <w:lang w:eastAsia="ro-RO"/>
        </w:rPr>
        <w:t xml:space="preserve"> pentru îmbunătățirea stării de bine a elevilor:</w:t>
      </w:r>
    </w:p>
    <w:p w14:paraId="570614EF" w14:textId="6DE414CA" w:rsidR="00EC25D1" w:rsidRPr="007C2FDD" w:rsidRDefault="00EC25D1" w:rsidP="0014664E">
      <w:pPr>
        <w:tabs>
          <w:tab w:val="left" w:pos="270"/>
        </w:tabs>
        <w:spacing w:after="0" w:line="360" w:lineRule="auto"/>
        <w:jc w:val="both"/>
        <w:rPr>
          <w:rFonts w:ascii="Times New Roman" w:eastAsia="Times New Roman" w:hAnsi="Times New Roman" w:cs="Times New Roman"/>
          <w:color w:val="000000" w:themeColor="text1"/>
          <w:sz w:val="24"/>
          <w:szCs w:val="24"/>
          <w:lang w:eastAsia="ro-RO"/>
        </w:rPr>
      </w:pPr>
      <w:bookmarkStart w:id="9" w:name="_Hlk126920422"/>
      <w:r w:rsidRPr="007C2FDD">
        <w:rPr>
          <w:rFonts w:ascii="Times New Roman" w:eastAsia="Times New Roman" w:hAnsi="Times New Roman" w:cs="Times New Roman"/>
          <w:b/>
          <w:color w:val="000000" w:themeColor="text1"/>
          <w:sz w:val="24"/>
          <w:szCs w:val="24"/>
          <w:lang w:eastAsia="ro-RO"/>
        </w:rPr>
        <w:t xml:space="preserve">OG1. </w:t>
      </w:r>
      <w:r w:rsidRPr="007C2FDD">
        <w:rPr>
          <w:rFonts w:ascii="Times New Roman" w:eastAsia="Times New Roman" w:hAnsi="Times New Roman" w:cs="Times New Roman"/>
          <w:color w:val="000000" w:themeColor="text1"/>
          <w:sz w:val="24"/>
          <w:szCs w:val="24"/>
          <w:lang w:eastAsia="ro-RO"/>
        </w:rPr>
        <w:t>Creşterea calităţii și eficienţei învăţământului în perspectiva pregătirii pentru o societate şi economie bazate pe cunoaştere.</w:t>
      </w:r>
    </w:p>
    <w:p w14:paraId="1F5E04C5" w14:textId="7CDFD203" w:rsidR="00EC25D1" w:rsidRPr="007C2FDD" w:rsidRDefault="00EC25D1" w:rsidP="0014664E">
      <w:pPr>
        <w:tabs>
          <w:tab w:val="left" w:pos="270"/>
        </w:tabs>
        <w:spacing w:after="0" w:line="360" w:lineRule="auto"/>
        <w:jc w:val="both"/>
        <w:rPr>
          <w:rFonts w:ascii="Times New Roman" w:eastAsia="Times New Roman" w:hAnsi="Times New Roman" w:cs="Times New Roman"/>
          <w:color w:val="000000" w:themeColor="text1"/>
          <w:sz w:val="24"/>
          <w:szCs w:val="24"/>
          <w:lang w:eastAsia="ro-RO"/>
        </w:rPr>
      </w:pPr>
      <w:r w:rsidRPr="007C2FDD">
        <w:rPr>
          <w:rFonts w:ascii="Times New Roman" w:eastAsia="Times New Roman" w:hAnsi="Times New Roman" w:cs="Times New Roman"/>
          <w:b/>
          <w:color w:val="000000" w:themeColor="text1"/>
          <w:sz w:val="24"/>
          <w:szCs w:val="24"/>
          <w:lang w:eastAsia="ro-RO"/>
        </w:rPr>
        <w:t>OG2.</w:t>
      </w:r>
      <w:r w:rsidRPr="007C2FDD">
        <w:rPr>
          <w:rFonts w:ascii="Times New Roman" w:eastAsia="Times New Roman" w:hAnsi="Times New Roman" w:cs="Times New Roman"/>
          <w:color w:val="000000" w:themeColor="text1"/>
          <w:sz w:val="24"/>
          <w:szCs w:val="24"/>
          <w:lang w:eastAsia="ro-RO"/>
        </w:rPr>
        <w:t xml:space="preserve"> Asigurarea egalităţii de şanse, susţinerea financiară a elevilor din categoriile dezavantajate.</w:t>
      </w:r>
    </w:p>
    <w:p w14:paraId="45C27819" w14:textId="5F8C36FF" w:rsidR="00EC25D1" w:rsidRPr="007C2FDD" w:rsidRDefault="00EC25D1" w:rsidP="0014664E">
      <w:pPr>
        <w:tabs>
          <w:tab w:val="left" w:pos="270"/>
        </w:tabs>
        <w:spacing w:after="0" w:line="360" w:lineRule="auto"/>
        <w:jc w:val="both"/>
        <w:rPr>
          <w:rFonts w:ascii="Times New Roman" w:eastAsia="Times New Roman" w:hAnsi="Times New Roman" w:cs="Times New Roman"/>
          <w:color w:val="000000" w:themeColor="text1"/>
          <w:sz w:val="24"/>
          <w:szCs w:val="24"/>
          <w:lang w:eastAsia="ro-RO"/>
        </w:rPr>
      </w:pPr>
      <w:r w:rsidRPr="007C2FDD">
        <w:rPr>
          <w:rFonts w:ascii="Times New Roman" w:eastAsia="Times New Roman" w:hAnsi="Times New Roman" w:cs="Times New Roman"/>
          <w:b/>
          <w:color w:val="000000" w:themeColor="text1"/>
          <w:sz w:val="24"/>
          <w:szCs w:val="24"/>
          <w:lang w:eastAsia="ro-RO"/>
        </w:rPr>
        <w:t>OG</w:t>
      </w:r>
      <w:r w:rsidR="00B16525" w:rsidRPr="007C2FDD">
        <w:rPr>
          <w:rFonts w:ascii="Times New Roman" w:eastAsia="Times New Roman" w:hAnsi="Times New Roman" w:cs="Times New Roman"/>
          <w:b/>
          <w:color w:val="000000" w:themeColor="text1"/>
          <w:sz w:val="24"/>
          <w:szCs w:val="24"/>
          <w:lang w:eastAsia="ro-RO"/>
        </w:rPr>
        <w:t>3</w:t>
      </w:r>
      <w:r w:rsidRPr="007C2FDD">
        <w:rPr>
          <w:rFonts w:ascii="Times New Roman" w:eastAsia="Times New Roman" w:hAnsi="Times New Roman" w:cs="Times New Roman"/>
          <w:b/>
          <w:color w:val="000000" w:themeColor="text1"/>
          <w:sz w:val="24"/>
          <w:szCs w:val="24"/>
          <w:lang w:eastAsia="ro-RO"/>
        </w:rPr>
        <w:t>.</w:t>
      </w:r>
      <w:r w:rsidRPr="007C2FDD">
        <w:rPr>
          <w:rFonts w:ascii="Times New Roman" w:eastAsia="Times New Roman" w:hAnsi="Times New Roman" w:cs="Times New Roman"/>
          <w:color w:val="000000" w:themeColor="text1"/>
          <w:sz w:val="24"/>
          <w:szCs w:val="24"/>
          <w:lang w:eastAsia="ro-RO"/>
        </w:rPr>
        <w:t xml:space="preserve"> Descentralizarea şi autonomia unităţii de învăţământ.  </w:t>
      </w:r>
    </w:p>
    <w:p w14:paraId="508620BC" w14:textId="5B30C3AB" w:rsidR="00EC25D1" w:rsidRPr="007C2FDD" w:rsidRDefault="00EC25D1" w:rsidP="0014664E">
      <w:pPr>
        <w:tabs>
          <w:tab w:val="left" w:pos="270"/>
        </w:tabs>
        <w:spacing w:after="0" w:line="360" w:lineRule="auto"/>
        <w:jc w:val="both"/>
        <w:rPr>
          <w:rFonts w:ascii="Times New Roman" w:eastAsia="Times New Roman" w:hAnsi="Times New Roman" w:cs="Times New Roman"/>
          <w:color w:val="000000" w:themeColor="text1"/>
          <w:sz w:val="24"/>
          <w:szCs w:val="24"/>
          <w:lang w:eastAsia="ro-RO"/>
        </w:rPr>
      </w:pPr>
      <w:r w:rsidRPr="007C2FDD">
        <w:rPr>
          <w:rFonts w:ascii="Times New Roman" w:eastAsia="Times New Roman" w:hAnsi="Times New Roman" w:cs="Times New Roman"/>
          <w:b/>
          <w:color w:val="000000" w:themeColor="text1"/>
          <w:sz w:val="24"/>
          <w:szCs w:val="24"/>
          <w:lang w:eastAsia="ro-RO"/>
        </w:rPr>
        <w:t>OG</w:t>
      </w:r>
      <w:r w:rsidR="00B16525" w:rsidRPr="007C2FDD">
        <w:rPr>
          <w:rFonts w:ascii="Times New Roman" w:eastAsia="Times New Roman" w:hAnsi="Times New Roman" w:cs="Times New Roman"/>
          <w:b/>
          <w:color w:val="000000" w:themeColor="text1"/>
          <w:sz w:val="24"/>
          <w:szCs w:val="24"/>
          <w:lang w:eastAsia="ro-RO"/>
        </w:rPr>
        <w:t>4</w:t>
      </w:r>
      <w:r w:rsidRPr="007C2FDD">
        <w:rPr>
          <w:rFonts w:ascii="Times New Roman" w:eastAsia="Times New Roman" w:hAnsi="Times New Roman" w:cs="Times New Roman"/>
          <w:b/>
          <w:color w:val="000000" w:themeColor="text1"/>
          <w:sz w:val="24"/>
          <w:szCs w:val="24"/>
          <w:lang w:eastAsia="ro-RO"/>
        </w:rPr>
        <w:t>.</w:t>
      </w:r>
      <w:r w:rsidRPr="007C2FDD">
        <w:rPr>
          <w:rFonts w:ascii="Times New Roman" w:eastAsia="Times New Roman" w:hAnsi="Times New Roman" w:cs="Times New Roman"/>
          <w:color w:val="000000" w:themeColor="text1"/>
          <w:sz w:val="24"/>
          <w:szCs w:val="24"/>
          <w:lang w:eastAsia="ro-RO"/>
        </w:rPr>
        <w:t xml:space="preserve"> </w:t>
      </w:r>
      <w:r w:rsidR="007C2FDD" w:rsidRPr="007C2FDD">
        <w:rPr>
          <w:rFonts w:ascii="Times New Roman" w:eastAsia="Times New Roman" w:hAnsi="Times New Roman" w:cs="Times New Roman"/>
          <w:color w:val="000000" w:themeColor="text1"/>
          <w:sz w:val="24"/>
          <w:szCs w:val="24"/>
          <w:lang w:eastAsia="ro-RO"/>
        </w:rPr>
        <w:t xml:space="preserve">Modernizarea şi democratizarea actului managerial (proiectare, decizie, formare) prin formarea și consilierea personalului didactic, </w:t>
      </w:r>
      <w:r w:rsidR="007C2FDD" w:rsidRPr="007C2FDD">
        <w:rPr>
          <w:rFonts w:ascii="Times New Roman" w:eastAsia="Times New Roman" w:hAnsi="Times New Roman" w:cs="Times New Roman"/>
          <w:color w:val="000000" w:themeColor="text1"/>
          <w:sz w:val="24"/>
          <w:szCs w:val="24"/>
          <w:lang w:eastAsia="ro-RO" w:bidi="ro-RO"/>
        </w:rPr>
        <w:t>pentru asigurarea unui demers didactic diferenţiat, interactiv, inovativ, centrat pe competenţe cheie şi pe nevoile beneficiarilor.</w:t>
      </w:r>
    </w:p>
    <w:p w14:paraId="05C56A5A" w14:textId="0C6D36C7" w:rsidR="00145EF5" w:rsidRPr="007C2FDD" w:rsidRDefault="00145EF5" w:rsidP="0014664E">
      <w:pPr>
        <w:tabs>
          <w:tab w:val="left" w:pos="270"/>
        </w:tabs>
        <w:spacing w:after="0" w:line="360" w:lineRule="auto"/>
        <w:jc w:val="both"/>
        <w:rPr>
          <w:rFonts w:ascii="Times New Roman" w:eastAsia="Times New Roman" w:hAnsi="Times New Roman" w:cs="Times New Roman"/>
          <w:bCs/>
          <w:color w:val="000000" w:themeColor="text1"/>
          <w:sz w:val="24"/>
          <w:szCs w:val="24"/>
          <w:lang w:eastAsia="ro-RO"/>
        </w:rPr>
      </w:pPr>
      <w:r w:rsidRPr="003D2B72">
        <w:rPr>
          <w:rFonts w:ascii="Times New Roman" w:eastAsia="Times New Roman" w:hAnsi="Times New Roman" w:cs="Times New Roman"/>
          <w:b/>
          <w:bCs/>
          <w:color w:val="000000" w:themeColor="text1"/>
          <w:sz w:val="24"/>
          <w:szCs w:val="24"/>
          <w:lang w:eastAsia="ro-RO"/>
        </w:rPr>
        <w:t xml:space="preserve">OG5. </w:t>
      </w:r>
      <w:r w:rsidRPr="007C2FDD">
        <w:rPr>
          <w:rFonts w:ascii="Times New Roman" w:eastAsia="Times New Roman" w:hAnsi="Times New Roman" w:cs="Times New Roman"/>
          <w:bCs/>
          <w:color w:val="000000" w:themeColor="text1"/>
          <w:sz w:val="24"/>
          <w:szCs w:val="24"/>
          <w:lang w:eastAsia="ro-RO"/>
        </w:rPr>
        <w:t>Prevenirea și combaterea numărului cazurilor raportate de bullying și de violență între elevi prin diverfificarea ofertei de activități curriculare și extracurriculare în scopul creării/menținerii siguranței fizice și emoționale a elevilor în școală și în afara ei.</w:t>
      </w:r>
    </w:p>
    <w:p w14:paraId="54DB22CB" w14:textId="13C8C509" w:rsidR="0014664E" w:rsidRPr="007C2FDD" w:rsidRDefault="00BB39FD" w:rsidP="0014664E">
      <w:pPr>
        <w:tabs>
          <w:tab w:val="left" w:pos="270"/>
        </w:tabs>
        <w:spacing w:after="0" w:line="360" w:lineRule="auto"/>
        <w:jc w:val="both"/>
        <w:rPr>
          <w:rFonts w:ascii="Times New Roman" w:eastAsia="Times New Roman" w:hAnsi="Times New Roman" w:cs="Times New Roman"/>
          <w:b/>
          <w:bCs/>
          <w:color w:val="000000" w:themeColor="text1"/>
          <w:sz w:val="24"/>
          <w:szCs w:val="24"/>
          <w:lang w:eastAsia="ro-RO"/>
        </w:rPr>
      </w:pPr>
      <w:r w:rsidRPr="007C2FDD">
        <w:rPr>
          <w:rFonts w:ascii="Times New Roman" w:eastAsia="Times New Roman" w:hAnsi="Times New Roman" w:cs="Times New Roman"/>
          <w:b/>
          <w:bCs/>
          <w:color w:val="000000" w:themeColor="text1"/>
          <w:sz w:val="24"/>
          <w:szCs w:val="24"/>
          <w:lang w:eastAsia="ro-RO"/>
        </w:rPr>
        <w:t xml:space="preserve">OG6. </w:t>
      </w:r>
      <w:r w:rsidRPr="007C2FDD">
        <w:rPr>
          <w:rFonts w:ascii="Times New Roman" w:eastAsia="Times New Roman" w:hAnsi="Times New Roman" w:cs="Times New Roman"/>
          <w:color w:val="000000" w:themeColor="text1"/>
          <w:sz w:val="24"/>
          <w:szCs w:val="24"/>
          <w:lang w:eastAsia="ro-RO"/>
        </w:rPr>
        <w:t>Îmbunătățirea rezultatelor învăţării, reducerea analfabetismului funcţional, reducerea absenteismului, abandonului şcolar şi părăsirii timpurii a şcolii, precum şi promovarea excelenţei.</w:t>
      </w:r>
    </w:p>
    <w:p w14:paraId="21AA2829" w14:textId="21F1F663" w:rsidR="00145EF5" w:rsidRPr="007C2FDD" w:rsidRDefault="00EC25D1" w:rsidP="0014664E">
      <w:pPr>
        <w:spacing w:after="0" w:line="360" w:lineRule="auto"/>
        <w:contextualSpacing/>
        <w:jc w:val="both"/>
        <w:rPr>
          <w:rFonts w:ascii="Times New Roman" w:eastAsia="Times New Roman" w:hAnsi="Times New Roman" w:cs="Times New Roman"/>
          <w:color w:val="000000" w:themeColor="text1"/>
          <w:sz w:val="24"/>
          <w:szCs w:val="24"/>
          <w:lang w:eastAsia="ro-RO"/>
        </w:rPr>
      </w:pPr>
      <w:bookmarkStart w:id="10" w:name="_Hlk126929111"/>
      <w:r w:rsidRPr="007C2FDD">
        <w:rPr>
          <w:rFonts w:ascii="Times New Roman" w:eastAsia="Times New Roman" w:hAnsi="Times New Roman" w:cs="Times New Roman"/>
          <w:b/>
          <w:color w:val="000000" w:themeColor="text1"/>
          <w:sz w:val="24"/>
          <w:szCs w:val="24"/>
          <w:lang w:eastAsia="ro-RO"/>
        </w:rPr>
        <w:t>OG</w:t>
      </w:r>
      <w:r w:rsidR="00BB39FD" w:rsidRPr="007C2FDD">
        <w:rPr>
          <w:rFonts w:ascii="Times New Roman" w:eastAsia="Times New Roman" w:hAnsi="Times New Roman" w:cs="Times New Roman"/>
          <w:b/>
          <w:color w:val="000000" w:themeColor="text1"/>
          <w:sz w:val="24"/>
          <w:szCs w:val="24"/>
          <w:lang w:eastAsia="ro-RO"/>
        </w:rPr>
        <w:t>7</w:t>
      </w:r>
      <w:r w:rsidRPr="007C2FDD">
        <w:rPr>
          <w:rFonts w:ascii="Times New Roman" w:eastAsia="Times New Roman" w:hAnsi="Times New Roman" w:cs="Times New Roman"/>
          <w:b/>
          <w:color w:val="000000" w:themeColor="text1"/>
          <w:sz w:val="24"/>
          <w:szCs w:val="24"/>
          <w:lang w:eastAsia="ro-RO"/>
        </w:rPr>
        <w:t>.</w:t>
      </w:r>
      <w:r w:rsidRPr="007C2FDD">
        <w:rPr>
          <w:rFonts w:ascii="Times New Roman" w:eastAsia="Times New Roman" w:hAnsi="Times New Roman" w:cs="Times New Roman"/>
          <w:color w:val="000000" w:themeColor="text1"/>
          <w:sz w:val="24"/>
          <w:szCs w:val="24"/>
          <w:lang w:eastAsia="ro-RO"/>
        </w:rPr>
        <w:t xml:space="preserve"> </w:t>
      </w:r>
      <w:r w:rsidR="00B16525" w:rsidRPr="007C2FDD">
        <w:rPr>
          <w:rFonts w:ascii="Times New Roman" w:hAnsi="Times New Roman" w:cs="Times New Roman"/>
          <w:color w:val="000000" w:themeColor="text1"/>
          <w:sz w:val="24"/>
          <w:szCs w:val="24"/>
        </w:rPr>
        <w:t xml:space="preserve">Dezvoltarea de parteneriate, colaborarea cu familiile elevilor, cu primăria, comunitatea locală, diverse instituții și ONG-uri, pentru proiecte comune </w:t>
      </w:r>
      <w:r w:rsidRPr="007C2FDD">
        <w:rPr>
          <w:rFonts w:ascii="Times New Roman" w:eastAsia="Times New Roman" w:hAnsi="Times New Roman" w:cs="Times New Roman"/>
          <w:color w:val="000000" w:themeColor="text1"/>
          <w:sz w:val="24"/>
          <w:szCs w:val="24"/>
          <w:lang w:eastAsia="ro-RO"/>
        </w:rPr>
        <w:t>în vederea susţinerii procesului educaţional</w:t>
      </w:r>
      <w:r w:rsidR="00141729" w:rsidRPr="007C2FDD">
        <w:rPr>
          <w:rFonts w:ascii="Times New Roman" w:eastAsia="Times New Roman" w:hAnsi="Times New Roman" w:cs="Times New Roman"/>
          <w:color w:val="000000" w:themeColor="text1"/>
          <w:sz w:val="24"/>
          <w:szCs w:val="24"/>
          <w:lang w:eastAsia="ro-RO"/>
        </w:rPr>
        <w:t>.</w:t>
      </w:r>
    </w:p>
    <w:p w14:paraId="24F1D026" w14:textId="626DB949" w:rsidR="00141729" w:rsidRPr="007C2FDD" w:rsidRDefault="00141729" w:rsidP="0014664E">
      <w:pPr>
        <w:spacing w:after="0" w:line="360" w:lineRule="auto"/>
        <w:contextualSpacing/>
        <w:jc w:val="both"/>
        <w:rPr>
          <w:rFonts w:ascii="Times New Roman" w:eastAsia="Calibri" w:hAnsi="Times New Roman" w:cs="Times New Roman"/>
          <w:color w:val="000000" w:themeColor="text1"/>
          <w:sz w:val="24"/>
          <w:szCs w:val="24"/>
        </w:rPr>
      </w:pPr>
      <w:r w:rsidRPr="007C2FDD">
        <w:rPr>
          <w:rFonts w:ascii="Times New Roman" w:eastAsia="Times New Roman" w:hAnsi="Times New Roman" w:cs="Times New Roman"/>
          <w:b/>
          <w:bCs/>
          <w:color w:val="000000" w:themeColor="text1"/>
          <w:sz w:val="24"/>
          <w:szCs w:val="24"/>
          <w:lang w:eastAsia="ro-RO"/>
        </w:rPr>
        <w:t>OG</w:t>
      </w:r>
      <w:r w:rsidR="00BB39FD" w:rsidRPr="007C2FDD">
        <w:rPr>
          <w:rFonts w:ascii="Times New Roman" w:eastAsia="Times New Roman" w:hAnsi="Times New Roman" w:cs="Times New Roman"/>
          <w:b/>
          <w:bCs/>
          <w:color w:val="000000" w:themeColor="text1"/>
          <w:sz w:val="24"/>
          <w:szCs w:val="24"/>
          <w:lang w:eastAsia="ro-RO"/>
        </w:rPr>
        <w:t>8</w:t>
      </w:r>
      <w:r w:rsidRPr="007C2FDD">
        <w:rPr>
          <w:rFonts w:ascii="Times New Roman" w:eastAsia="Times New Roman" w:hAnsi="Times New Roman" w:cs="Times New Roman"/>
          <w:b/>
          <w:bCs/>
          <w:color w:val="000000" w:themeColor="text1"/>
          <w:sz w:val="24"/>
          <w:szCs w:val="24"/>
          <w:lang w:eastAsia="ro-RO"/>
        </w:rPr>
        <w:t>.</w:t>
      </w:r>
      <w:r w:rsidR="002C4835" w:rsidRPr="007C2FDD">
        <w:rPr>
          <w:color w:val="000000" w:themeColor="text1"/>
        </w:rPr>
        <w:t xml:space="preserve"> </w:t>
      </w:r>
      <w:r w:rsidR="00B16525" w:rsidRPr="007C2FDD">
        <w:rPr>
          <w:rFonts w:ascii="Times New Roman" w:eastAsia="Calibri" w:hAnsi="Times New Roman" w:cs="Times New Roman"/>
          <w:color w:val="000000" w:themeColor="text1"/>
          <w:sz w:val="24"/>
          <w:szCs w:val="24"/>
        </w:rPr>
        <w:t>Asigurarea accesului elevilor la informații referitoare la factorii care duc la degradarea mediului și schimbările climatice, d</w:t>
      </w:r>
      <w:r w:rsidR="002C4835" w:rsidRPr="007C2FDD">
        <w:rPr>
          <w:rFonts w:ascii="Times New Roman" w:eastAsia="Times New Roman" w:hAnsi="Times New Roman" w:cs="Times New Roman"/>
          <w:color w:val="000000" w:themeColor="text1"/>
          <w:sz w:val="24"/>
          <w:szCs w:val="24"/>
          <w:lang w:eastAsia="ro-RO"/>
        </w:rPr>
        <w:t>ezvoltarea competențelor elevilor necesare acțiunilor pentru atenuarea și adaptarea la schimbările climatice și protejarea mediului - implicarea unității în protejarea mediului la nivelul comunității</w:t>
      </w:r>
      <w:r w:rsidR="00B16525" w:rsidRPr="007C2FDD">
        <w:rPr>
          <w:rFonts w:ascii="Times New Roman" w:eastAsia="Times New Roman" w:hAnsi="Times New Roman" w:cs="Times New Roman"/>
          <w:color w:val="000000" w:themeColor="text1"/>
          <w:sz w:val="24"/>
          <w:szCs w:val="24"/>
          <w:lang w:eastAsia="ro-RO"/>
        </w:rPr>
        <w:t>.</w:t>
      </w:r>
    </w:p>
    <w:p w14:paraId="50C2087F" w14:textId="4C0037E3" w:rsidR="002C4835" w:rsidRPr="007C2FDD" w:rsidRDefault="002C4835" w:rsidP="0014664E">
      <w:pPr>
        <w:tabs>
          <w:tab w:val="left" w:pos="270"/>
        </w:tabs>
        <w:spacing w:after="0" w:line="360" w:lineRule="auto"/>
        <w:jc w:val="both"/>
        <w:rPr>
          <w:rFonts w:ascii="Times New Roman" w:eastAsia="Times New Roman" w:hAnsi="Times New Roman" w:cs="Times New Roman"/>
          <w:color w:val="000000" w:themeColor="text1"/>
          <w:sz w:val="24"/>
          <w:szCs w:val="24"/>
          <w:lang w:eastAsia="ro-RO"/>
        </w:rPr>
      </w:pPr>
      <w:r w:rsidRPr="007C2FDD">
        <w:rPr>
          <w:rFonts w:ascii="Times New Roman" w:eastAsia="Times New Roman" w:hAnsi="Times New Roman" w:cs="Times New Roman"/>
          <w:b/>
          <w:bCs/>
          <w:color w:val="000000" w:themeColor="text1"/>
          <w:sz w:val="24"/>
          <w:szCs w:val="24"/>
          <w:lang w:eastAsia="ro-RO"/>
        </w:rPr>
        <w:lastRenderedPageBreak/>
        <w:t>OG</w:t>
      </w:r>
      <w:r w:rsidR="00BB39FD" w:rsidRPr="007C2FDD">
        <w:rPr>
          <w:rFonts w:ascii="Times New Roman" w:eastAsia="Times New Roman" w:hAnsi="Times New Roman" w:cs="Times New Roman"/>
          <w:b/>
          <w:bCs/>
          <w:color w:val="000000" w:themeColor="text1"/>
          <w:sz w:val="24"/>
          <w:szCs w:val="24"/>
          <w:lang w:eastAsia="ro-RO"/>
        </w:rPr>
        <w:t>9</w:t>
      </w:r>
      <w:r w:rsidRPr="007C2FDD">
        <w:rPr>
          <w:rFonts w:ascii="Times New Roman" w:eastAsia="Times New Roman" w:hAnsi="Times New Roman" w:cs="Times New Roman"/>
          <w:b/>
          <w:bCs/>
          <w:color w:val="000000" w:themeColor="text1"/>
          <w:sz w:val="24"/>
          <w:szCs w:val="24"/>
          <w:lang w:eastAsia="ro-RO"/>
        </w:rPr>
        <w:t xml:space="preserve">. </w:t>
      </w:r>
      <w:r w:rsidRPr="007C2FDD">
        <w:rPr>
          <w:rFonts w:ascii="Times New Roman" w:eastAsia="Times New Roman" w:hAnsi="Times New Roman" w:cs="Times New Roman"/>
          <w:color w:val="000000" w:themeColor="text1"/>
          <w:sz w:val="24"/>
          <w:szCs w:val="24"/>
          <w:lang w:eastAsia="ro-RO"/>
        </w:rPr>
        <w:t>Dezvoltarea infrastructurii școlare prin sprijinirea și reabilitarea unității de învățământ, în vederea creșterii gradului de sustenabilitate și a reducerii amprentei de carbon.</w:t>
      </w:r>
    </w:p>
    <w:p w14:paraId="585950C8" w14:textId="1A442E86" w:rsidR="00C50166" w:rsidRPr="007C2FDD" w:rsidRDefault="002C4835" w:rsidP="0014664E">
      <w:pPr>
        <w:tabs>
          <w:tab w:val="left" w:pos="270"/>
        </w:tabs>
        <w:spacing w:after="0" w:line="360" w:lineRule="auto"/>
        <w:jc w:val="both"/>
        <w:rPr>
          <w:rFonts w:ascii="Times New Roman" w:eastAsia="Times New Roman" w:hAnsi="Times New Roman" w:cs="Times New Roman"/>
          <w:color w:val="000000" w:themeColor="text1"/>
          <w:sz w:val="24"/>
          <w:szCs w:val="24"/>
          <w:lang w:eastAsia="ro-RO"/>
        </w:rPr>
      </w:pPr>
      <w:r w:rsidRPr="007C2FDD">
        <w:rPr>
          <w:rFonts w:ascii="Times New Roman" w:eastAsia="Times New Roman" w:hAnsi="Times New Roman" w:cs="Times New Roman"/>
          <w:b/>
          <w:bCs/>
          <w:color w:val="000000" w:themeColor="text1"/>
          <w:sz w:val="24"/>
          <w:szCs w:val="24"/>
          <w:lang w:eastAsia="ro-RO"/>
        </w:rPr>
        <w:t>OG</w:t>
      </w:r>
      <w:r w:rsidR="00BB39FD" w:rsidRPr="007C2FDD">
        <w:rPr>
          <w:rFonts w:ascii="Times New Roman" w:eastAsia="Times New Roman" w:hAnsi="Times New Roman" w:cs="Times New Roman"/>
          <w:b/>
          <w:bCs/>
          <w:color w:val="000000" w:themeColor="text1"/>
          <w:sz w:val="24"/>
          <w:szCs w:val="24"/>
          <w:lang w:eastAsia="ro-RO"/>
        </w:rPr>
        <w:t>10</w:t>
      </w:r>
      <w:r w:rsidRPr="007C2FDD">
        <w:rPr>
          <w:rFonts w:ascii="Times New Roman" w:eastAsia="Times New Roman" w:hAnsi="Times New Roman" w:cs="Times New Roman"/>
          <w:b/>
          <w:bCs/>
          <w:color w:val="000000" w:themeColor="text1"/>
          <w:sz w:val="24"/>
          <w:szCs w:val="24"/>
          <w:lang w:eastAsia="ro-RO"/>
        </w:rPr>
        <w:t xml:space="preserve">. </w:t>
      </w:r>
      <w:r w:rsidRPr="007C2FDD">
        <w:rPr>
          <w:rFonts w:ascii="Times New Roman" w:eastAsia="Times New Roman" w:hAnsi="Times New Roman" w:cs="Times New Roman"/>
          <w:color w:val="000000" w:themeColor="text1"/>
          <w:sz w:val="24"/>
          <w:szCs w:val="24"/>
          <w:lang w:eastAsia="ro-RO"/>
        </w:rPr>
        <w:t>Inițierea de</w:t>
      </w:r>
      <w:r w:rsidR="004B7678" w:rsidRPr="007C2FDD">
        <w:rPr>
          <w:rFonts w:ascii="Times New Roman" w:eastAsia="Times New Roman" w:hAnsi="Times New Roman" w:cs="Times New Roman"/>
          <w:color w:val="000000" w:themeColor="text1"/>
          <w:sz w:val="24"/>
          <w:szCs w:val="24"/>
          <w:lang w:eastAsia="ro-RO"/>
        </w:rPr>
        <w:t>me</w:t>
      </w:r>
      <w:r w:rsidRPr="007C2FDD">
        <w:rPr>
          <w:rFonts w:ascii="Times New Roman" w:eastAsia="Times New Roman" w:hAnsi="Times New Roman" w:cs="Times New Roman"/>
          <w:color w:val="000000" w:themeColor="text1"/>
          <w:sz w:val="24"/>
          <w:szCs w:val="24"/>
          <w:lang w:eastAsia="ro-RO"/>
        </w:rPr>
        <w:t>rsurilor în vederea accesării de granturi/atragerii de fonduri nerambursabile pentru finanțarea unor proiecte sau programe ce au în vedere dezvoltarea durabilă/mediu, prin care să se susțină atât educația, cât și infrastructura școlară.</w:t>
      </w:r>
      <w:bookmarkEnd w:id="9"/>
      <w:bookmarkEnd w:id="10"/>
    </w:p>
    <w:p w14:paraId="1CD78C86" w14:textId="4CFD1B30" w:rsidR="007169A6" w:rsidRPr="007C2FDD" w:rsidRDefault="007169A6" w:rsidP="00EC25D1">
      <w:pPr>
        <w:tabs>
          <w:tab w:val="left" w:pos="270"/>
        </w:tabs>
        <w:spacing w:after="0" w:line="360" w:lineRule="auto"/>
        <w:jc w:val="both"/>
        <w:rPr>
          <w:rFonts w:ascii="Times New Roman" w:eastAsia="Times New Roman" w:hAnsi="Times New Roman" w:cs="Times New Roman"/>
          <w:color w:val="000000" w:themeColor="text1"/>
          <w:sz w:val="24"/>
          <w:szCs w:val="24"/>
          <w:lang w:eastAsia="ro-RO"/>
        </w:rPr>
      </w:pPr>
    </w:p>
    <w:p w14:paraId="2508CDB1" w14:textId="5DC7BD31" w:rsidR="007C2FDD" w:rsidRPr="007C2FDD" w:rsidRDefault="007C2FDD" w:rsidP="00EC25D1">
      <w:pPr>
        <w:tabs>
          <w:tab w:val="left" w:pos="270"/>
        </w:tabs>
        <w:spacing w:after="0" w:line="360" w:lineRule="auto"/>
        <w:jc w:val="both"/>
        <w:rPr>
          <w:rFonts w:ascii="Times New Roman" w:eastAsia="Times New Roman" w:hAnsi="Times New Roman" w:cs="Times New Roman"/>
          <w:color w:val="000000" w:themeColor="text1"/>
          <w:sz w:val="24"/>
          <w:szCs w:val="24"/>
          <w:lang w:eastAsia="ro-RO"/>
        </w:rPr>
      </w:pPr>
    </w:p>
    <w:p w14:paraId="52B1DBFD" w14:textId="77777777" w:rsidR="007C2FDD" w:rsidRPr="007C2FDD" w:rsidRDefault="007C2FDD" w:rsidP="00EC25D1">
      <w:pPr>
        <w:tabs>
          <w:tab w:val="left" w:pos="270"/>
        </w:tabs>
        <w:spacing w:after="0" w:line="360" w:lineRule="auto"/>
        <w:jc w:val="both"/>
        <w:rPr>
          <w:rFonts w:ascii="Times New Roman" w:eastAsia="Times New Roman" w:hAnsi="Times New Roman" w:cs="Times New Roman"/>
          <w:color w:val="000000" w:themeColor="text1"/>
          <w:sz w:val="24"/>
          <w:szCs w:val="24"/>
          <w:lang w:eastAsia="ro-RO"/>
        </w:rPr>
      </w:pPr>
    </w:p>
    <w:p w14:paraId="0BA41BB4" w14:textId="0BF0C682" w:rsidR="00EC25D1" w:rsidRPr="007C2FDD" w:rsidRDefault="00EC25D1" w:rsidP="00EC25D1">
      <w:pPr>
        <w:tabs>
          <w:tab w:val="left" w:pos="270"/>
        </w:tabs>
        <w:spacing w:after="0" w:line="360" w:lineRule="auto"/>
        <w:jc w:val="both"/>
        <w:rPr>
          <w:rFonts w:ascii="Times New Roman" w:eastAsia="Times New Roman" w:hAnsi="Times New Roman" w:cs="Times New Roman"/>
          <w:color w:val="000000" w:themeColor="text1"/>
          <w:sz w:val="24"/>
          <w:szCs w:val="24"/>
          <w:lang w:eastAsia="ro-RO"/>
        </w:rPr>
      </w:pPr>
      <w:r w:rsidRPr="007C2FDD">
        <w:rPr>
          <w:rFonts w:ascii="Times New Roman" w:eastAsia="Times New Roman" w:hAnsi="Times New Roman" w:cs="Times New Roman"/>
          <w:color w:val="000000" w:themeColor="text1"/>
          <w:sz w:val="24"/>
          <w:szCs w:val="24"/>
          <w:lang w:eastAsia="ro-RO"/>
        </w:rPr>
        <w:tab/>
      </w:r>
      <w:r w:rsidRPr="007C2FDD">
        <w:rPr>
          <w:rFonts w:ascii="Times New Roman" w:eastAsia="Times New Roman" w:hAnsi="Times New Roman" w:cs="Times New Roman"/>
          <w:color w:val="000000" w:themeColor="text1"/>
          <w:sz w:val="24"/>
          <w:szCs w:val="24"/>
          <w:lang w:eastAsia="ro-RO"/>
        </w:rPr>
        <w:tab/>
        <w:t>Pentru realizarea acestor obiective este necesară folosirea</w:t>
      </w:r>
      <w:r w:rsidRPr="007C2FDD">
        <w:rPr>
          <w:rFonts w:ascii="Times New Roman" w:eastAsia="Times New Roman" w:hAnsi="Times New Roman" w:cs="Times New Roman"/>
          <w:b/>
          <w:color w:val="000000" w:themeColor="text1"/>
          <w:sz w:val="24"/>
          <w:szCs w:val="24"/>
          <w:lang w:eastAsia="ro-RO"/>
        </w:rPr>
        <w:t xml:space="preserve"> </w:t>
      </w:r>
      <w:r w:rsidRPr="007C2FDD">
        <w:rPr>
          <w:rFonts w:ascii="Times New Roman" w:eastAsia="Times New Roman" w:hAnsi="Times New Roman" w:cs="Times New Roman"/>
          <w:color w:val="000000" w:themeColor="text1"/>
          <w:sz w:val="24"/>
          <w:szCs w:val="24"/>
          <w:lang w:eastAsia="ro-RO"/>
        </w:rPr>
        <w:t>priorităţilor politicii educaţionale ale Ministerului Educației</w:t>
      </w:r>
      <w:r w:rsidR="003D2B72">
        <w:rPr>
          <w:rFonts w:ascii="Times New Roman" w:eastAsia="Times New Roman" w:hAnsi="Times New Roman" w:cs="Times New Roman"/>
          <w:color w:val="000000" w:themeColor="text1"/>
          <w:sz w:val="24"/>
          <w:szCs w:val="24"/>
          <w:lang w:eastAsia="ro-RO"/>
        </w:rPr>
        <w:t xml:space="preserve"> și Cercetării</w:t>
      </w:r>
      <w:r w:rsidRPr="007C2FDD">
        <w:rPr>
          <w:rFonts w:ascii="Times New Roman" w:eastAsia="Times New Roman" w:hAnsi="Times New Roman" w:cs="Times New Roman"/>
          <w:color w:val="000000" w:themeColor="text1"/>
          <w:sz w:val="24"/>
          <w:szCs w:val="24"/>
          <w:lang w:eastAsia="ro-RO"/>
        </w:rPr>
        <w:t>:</w:t>
      </w:r>
    </w:p>
    <w:p w14:paraId="31C76E15" w14:textId="37FAAF99" w:rsidR="00EC25D1" w:rsidRPr="007C2FDD" w:rsidRDefault="00EC25D1" w:rsidP="00250A07">
      <w:pPr>
        <w:numPr>
          <w:ilvl w:val="0"/>
          <w:numId w:val="12"/>
        </w:numPr>
        <w:tabs>
          <w:tab w:val="left" w:pos="270"/>
        </w:tabs>
        <w:spacing w:after="0" w:line="360" w:lineRule="auto"/>
        <w:ind w:right="731" w:hanging="730"/>
        <w:contextualSpacing/>
        <w:jc w:val="both"/>
        <w:rPr>
          <w:rFonts w:ascii="Times New Roman" w:eastAsia="Times New Roman" w:hAnsi="Times New Roman" w:cs="Times New Roman"/>
          <w:color w:val="000000" w:themeColor="text1"/>
          <w:sz w:val="24"/>
          <w:szCs w:val="24"/>
          <w:lang w:eastAsia="ro-RO"/>
        </w:rPr>
      </w:pPr>
      <w:bookmarkStart w:id="11" w:name="_Hlk126920463"/>
      <w:r w:rsidRPr="007C2FDD">
        <w:rPr>
          <w:rFonts w:ascii="Times New Roman" w:eastAsia="Times New Roman" w:hAnsi="Times New Roman" w:cs="Times New Roman"/>
          <w:i/>
          <w:color w:val="000000" w:themeColor="text1"/>
          <w:sz w:val="24"/>
          <w:szCs w:val="24"/>
          <w:lang w:eastAsia="ro-RO"/>
        </w:rPr>
        <w:t>Calitate</w:t>
      </w:r>
      <w:r w:rsidR="002C4835" w:rsidRPr="007C2FDD">
        <w:rPr>
          <w:rFonts w:ascii="Times New Roman" w:eastAsia="Times New Roman" w:hAnsi="Times New Roman" w:cs="Times New Roman"/>
          <w:i/>
          <w:color w:val="000000" w:themeColor="text1"/>
          <w:sz w:val="24"/>
          <w:szCs w:val="24"/>
          <w:lang w:eastAsia="ro-RO"/>
        </w:rPr>
        <w:t>;</w:t>
      </w:r>
    </w:p>
    <w:p w14:paraId="4AD6DD1E" w14:textId="66CBF1DE" w:rsidR="00EC25D1" w:rsidRPr="007C2FDD" w:rsidRDefault="00EC25D1" w:rsidP="00250A07">
      <w:pPr>
        <w:numPr>
          <w:ilvl w:val="0"/>
          <w:numId w:val="12"/>
        </w:numPr>
        <w:tabs>
          <w:tab w:val="left" w:pos="270"/>
        </w:tabs>
        <w:spacing w:after="0" w:line="360" w:lineRule="auto"/>
        <w:ind w:right="731" w:hanging="730"/>
        <w:contextualSpacing/>
        <w:jc w:val="both"/>
        <w:rPr>
          <w:rFonts w:ascii="Times New Roman" w:eastAsia="Times New Roman" w:hAnsi="Times New Roman" w:cs="Times New Roman"/>
          <w:color w:val="000000" w:themeColor="text1"/>
          <w:sz w:val="24"/>
          <w:szCs w:val="24"/>
          <w:lang w:eastAsia="ro-RO"/>
        </w:rPr>
      </w:pPr>
      <w:r w:rsidRPr="007C2FDD">
        <w:rPr>
          <w:rFonts w:ascii="Times New Roman" w:eastAsia="Times New Roman" w:hAnsi="Times New Roman" w:cs="Times New Roman"/>
          <w:i/>
          <w:color w:val="000000" w:themeColor="text1"/>
          <w:sz w:val="24"/>
          <w:szCs w:val="24"/>
          <w:lang w:eastAsia="ro-RO"/>
        </w:rPr>
        <w:t>Performanţă</w:t>
      </w:r>
      <w:r w:rsidR="002C4835" w:rsidRPr="007C2FDD">
        <w:rPr>
          <w:rFonts w:ascii="Times New Roman" w:eastAsia="Times New Roman" w:hAnsi="Times New Roman" w:cs="Times New Roman"/>
          <w:i/>
          <w:color w:val="000000" w:themeColor="text1"/>
          <w:sz w:val="24"/>
          <w:szCs w:val="24"/>
          <w:lang w:eastAsia="ro-RO"/>
        </w:rPr>
        <w:t>;</w:t>
      </w:r>
    </w:p>
    <w:p w14:paraId="2FED984C" w14:textId="2D142CFA" w:rsidR="00EC25D1" w:rsidRPr="007C2FDD" w:rsidRDefault="00EC25D1" w:rsidP="00250A07">
      <w:pPr>
        <w:numPr>
          <w:ilvl w:val="0"/>
          <w:numId w:val="12"/>
        </w:numPr>
        <w:tabs>
          <w:tab w:val="left" w:pos="270"/>
        </w:tabs>
        <w:spacing w:after="0" w:line="360" w:lineRule="auto"/>
        <w:ind w:right="731" w:hanging="730"/>
        <w:contextualSpacing/>
        <w:jc w:val="both"/>
        <w:rPr>
          <w:rFonts w:ascii="Times New Roman" w:eastAsia="Times New Roman" w:hAnsi="Times New Roman" w:cs="Times New Roman"/>
          <w:color w:val="000000" w:themeColor="text1"/>
          <w:sz w:val="24"/>
          <w:szCs w:val="24"/>
          <w:lang w:eastAsia="ro-RO"/>
        </w:rPr>
      </w:pPr>
      <w:r w:rsidRPr="007C2FDD">
        <w:rPr>
          <w:rFonts w:ascii="Times New Roman" w:eastAsia="Times New Roman" w:hAnsi="Times New Roman" w:cs="Times New Roman"/>
          <w:i/>
          <w:color w:val="000000" w:themeColor="text1"/>
          <w:sz w:val="24"/>
          <w:szCs w:val="24"/>
          <w:lang w:eastAsia="ro-RO"/>
        </w:rPr>
        <w:t>Eficienţă</w:t>
      </w:r>
      <w:r w:rsidR="002C4835" w:rsidRPr="007C2FDD">
        <w:rPr>
          <w:rFonts w:ascii="Times New Roman" w:eastAsia="Times New Roman" w:hAnsi="Times New Roman" w:cs="Times New Roman"/>
          <w:i/>
          <w:color w:val="000000" w:themeColor="text1"/>
          <w:sz w:val="24"/>
          <w:szCs w:val="24"/>
          <w:lang w:eastAsia="ro-RO"/>
        </w:rPr>
        <w:t>;</w:t>
      </w:r>
    </w:p>
    <w:p w14:paraId="48F871A0" w14:textId="545DCFDA" w:rsidR="00EC25D1" w:rsidRPr="007C2FDD" w:rsidRDefault="00EC25D1" w:rsidP="00250A07">
      <w:pPr>
        <w:numPr>
          <w:ilvl w:val="0"/>
          <w:numId w:val="12"/>
        </w:numPr>
        <w:tabs>
          <w:tab w:val="left" w:pos="270"/>
        </w:tabs>
        <w:spacing w:after="0" w:line="360" w:lineRule="auto"/>
        <w:ind w:right="731" w:hanging="730"/>
        <w:contextualSpacing/>
        <w:jc w:val="both"/>
        <w:rPr>
          <w:rFonts w:ascii="Times New Roman" w:eastAsia="Times New Roman" w:hAnsi="Times New Roman" w:cs="Times New Roman"/>
          <w:color w:val="000000" w:themeColor="text1"/>
          <w:sz w:val="24"/>
          <w:szCs w:val="24"/>
          <w:lang w:eastAsia="ro-RO"/>
        </w:rPr>
      </w:pPr>
      <w:r w:rsidRPr="007C2FDD">
        <w:rPr>
          <w:rFonts w:ascii="Times New Roman" w:eastAsia="Times New Roman" w:hAnsi="Times New Roman" w:cs="Times New Roman"/>
          <w:i/>
          <w:color w:val="000000" w:themeColor="text1"/>
          <w:sz w:val="24"/>
          <w:szCs w:val="24"/>
          <w:lang w:eastAsia="ro-RO"/>
        </w:rPr>
        <w:t>Standarde europen</w:t>
      </w:r>
      <w:r w:rsidR="002C4835" w:rsidRPr="007C2FDD">
        <w:rPr>
          <w:rFonts w:ascii="Times New Roman" w:eastAsia="Times New Roman" w:hAnsi="Times New Roman" w:cs="Times New Roman"/>
          <w:i/>
          <w:color w:val="000000" w:themeColor="text1"/>
          <w:sz w:val="24"/>
          <w:szCs w:val="24"/>
          <w:lang w:eastAsia="ro-RO"/>
        </w:rPr>
        <w:t>e;</w:t>
      </w:r>
    </w:p>
    <w:p w14:paraId="7E2BF50B" w14:textId="3DEF3370" w:rsidR="00EC25D1" w:rsidRPr="007C2FDD" w:rsidRDefault="00EC25D1" w:rsidP="00250A07">
      <w:pPr>
        <w:numPr>
          <w:ilvl w:val="0"/>
          <w:numId w:val="12"/>
        </w:numPr>
        <w:tabs>
          <w:tab w:val="left" w:pos="270"/>
        </w:tabs>
        <w:spacing w:after="0" w:line="360" w:lineRule="auto"/>
        <w:ind w:right="731" w:hanging="730"/>
        <w:contextualSpacing/>
        <w:jc w:val="both"/>
        <w:rPr>
          <w:rFonts w:ascii="Times New Roman" w:eastAsia="Times New Roman" w:hAnsi="Times New Roman" w:cs="Times New Roman"/>
          <w:color w:val="000000" w:themeColor="text1"/>
          <w:sz w:val="24"/>
          <w:szCs w:val="24"/>
          <w:lang w:eastAsia="ro-RO"/>
        </w:rPr>
      </w:pPr>
      <w:r w:rsidRPr="007C2FDD">
        <w:rPr>
          <w:rFonts w:ascii="Times New Roman" w:eastAsia="Times New Roman" w:hAnsi="Times New Roman" w:cs="Times New Roman"/>
          <w:i/>
          <w:color w:val="000000" w:themeColor="text1"/>
          <w:sz w:val="24"/>
          <w:szCs w:val="24"/>
          <w:lang w:eastAsia="ro-RO"/>
        </w:rPr>
        <w:t>Accesibilitatea la educaţie</w:t>
      </w:r>
      <w:r w:rsidR="002C4835" w:rsidRPr="007C2FDD">
        <w:rPr>
          <w:rFonts w:ascii="Times New Roman" w:eastAsia="Times New Roman" w:hAnsi="Times New Roman" w:cs="Times New Roman"/>
          <w:i/>
          <w:color w:val="000000" w:themeColor="text1"/>
          <w:sz w:val="24"/>
          <w:szCs w:val="24"/>
          <w:lang w:eastAsia="ro-RO"/>
        </w:rPr>
        <w:t>;</w:t>
      </w:r>
    </w:p>
    <w:p w14:paraId="776492BD" w14:textId="172320F0" w:rsidR="00EC25D1" w:rsidRPr="007C2FDD" w:rsidRDefault="00EC25D1" w:rsidP="00250A07">
      <w:pPr>
        <w:numPr>
          <w:ilvl w:val="0"/>
          <w:numId w:val="12"/>
        </w:numPr>
        <w:tabs>
          <w:tab w:val="left" w:pos="270"/>
        </w:tabs>
        <w:spacing w:after="0" w:line="360" w:lineRule="auto"/>
        <w:ind w:right="731" w:hanging="730"/>
        <w:contextualSpacing/>
        <w:jc w:val="both"/>
        <w:rPr>
          <w:rFonts w:ascii="Times New Roman" w:eastAsia="Times New Roman" w:hAnsi="Times New Roman" w:cs="Times New Roman"/>
          <w:color w:val="000000" w:themeColor="text1"/>
          <w:sz w:val="24"/>
          <w:szCs w:val="24"/>
          <w:lang w:eastAsia="ro-RO"/>
        </w:rPr>
      </w:pPr>
      <w:r w:rsidRPr="007C2FDD">
        <w:rPr>
          <w:rFonts w:ascii="Times New Roman" w:eastAsia="Times New Roman" w:hAnsi="Times New Roman" w:cs="Times New Roman"/>
          <w:i/>
          <w:color w:val="000000" w:themeColor="text1"/>
          <w:sz w:val="24"/>
          <w:szCs w:val="24"/>
          <w:lang w:eastAsia="ro-RO"/>
        </w:rPr>
        <w:t>Învăţare continuă</w:t>
      </w:r>
      <w:r w:rsidR="002C4835" w:rsidRPr="007C2FDD">
        <w:rPr>
          <w:rFonts w:ascii="Times New Roman" w:eastAsia="Times New Roman" w:hAnsi="Times New Roman" w:cs="Times New Roman"/>
          <w:i/>
          <w:color w:val="000000" w:themeColor="text1"/>
          <w:sz w:val="24"/>
          <w:szCs w:val="24"/>
          <w:lang w:eastAsia="ro-RO"/>
        </w:rPr>
        <w:t>;</w:t>
      </w:r>
    </w:p>
    <w:p w14:paraId="685E64A7" w14:textId="74A58349" w:rsidR="00EC25D1" w:rsidRPr="007C2FDD" w:rsidRDefault="00EC25D1" w:rsidP="00250A07">
      <w:pPr>
        <w:numPr>
          <w:ilvl w:val="0"/>
          <w:numId w:val="12"/>
        </w:numPr>
        <w:tabs>
          <w:tab w:val="left" w:pos="270"/>
        </w:tabs>
        <w:spacing w:after="0" w:line="360" w:lineRule="auto"/>
        <w:ind w:right="731" w:hanging="730"/>
        <w:contextualSpacing/>
        <w:jc w:val="both"/>
        <w:rPr>
          <w:rFonts w:ascii="Times New Roman" w:eastAsia="Times New Roman" w:hAnsi="Times New Roman" w:cs="Times New Roman"/>
          <w:color w:val="000000" w:themeColor="text1"/>
          <w:sz w:val="24"/>
          <w:szCs w:val="24"/>
          <w:lang w:eastAsia="ro-RO"/>
        </w:rPr>
      </w:pPr>
      <w:r w:rsidRPr="007C2FDD">
        <w:rPr>
          <w:rFonts w:ascii="Times New Roman" w:eastAsia="Times New Roman" w:hAnsi="Times New Roman" w:cs="Times New Roman"/>
          <w:i/>
          <w:color w:val="000000" w:themeColor="text1"/>
          <w:sz w:val="24"/>
          <w:szCs w:val="24"/>
          <w:lang w:eastAsia="ro-RO"/>
        </w:rPr>
        <w:t>Oferte educaţionale</w:t>
      </w:r>
      <w:r w:rsidR="002C4835" w:rsidRPr="007C2FDD">
        <w:rPr>
          <w:rFonts w:ascii="Times New Roman" w:eastAsia="Times New Roman" w:hAnsi="Times New Roman" w:cs="Times New Roman"/>
          <w:i/>
          <w:color w:val="000000" w:themeColor="text1"/>
          <w:sz w:val="24"/>
          <w:szCs w:val="24"/>
          <w:lang w:eastAsia="ro-RO"/>
        </w:rPr>
        <w:t>;</w:t>
      </w:r>
    </w:p>
    <w:p w14:paraId="43FFB2E5" w14:textId="66752D97" w:rsidR="00EC25D1" w:rsidRPr="007C2FDD" w:rsidRDefault="00EC25D1" w:rsidP="00EC25D1">
      <w:pPr>
        <w:numPr>
          <w:ilvl w:val="0"/>
          <w:numId w:val="12"/>
        </w:numPr>
        <w:tabs>
          <w:tab w:val="left" w:pos="270"/>
        </w:tabs>
        <w:spacing w:after="0" w:line="360" w:lineRule="auto"/>
        <w:ind w:right="731" w:hanging="730"/>
        <w:contextualSpacing/>
        <w:jc w:val="both"/>
        <w:rPr>
          <w:rFonts w:ascii="Times New Roman" w:eastAsia="Times New Roman" w:hAnsi="Times New Roman" w:cs="Times New Roman"/>
          <w:color w:val="000000" w:themeColor="text1"/>
          <w:sz w:val="24"/>
          <w:szCs w:val="24"/>
          <w:lang w:eastAsia="ro-RO"/>
        </w:rPr>
      </w:pPr>
      <w:r w:rsidRPr="007C2FDD">
        <w:rPr>
          <w:rFonts w:ascii="Times New Roman" w:eastAsia="Times New Roman" w:hAnsi="Times New Roman" w:cs="Times New Roman"/>
          <w:i/>
          <w:color w:val="000000" w:themeColor="text1"/>
          <w:sz w:val="24"/>
          <w:szCs w:val="24"/>
          <w:lang w:eastAsia="ro-RO"/>
        </w:rPr>
        <w:t>Resurse umane</w:t>
      </w:r>
      <w:r w:rsidR="00C31B21" w:rsidRPr="007C2FDD">
        <w:rPr>
          <w:rFonts w:ascii="Times New Roman" w:eastAsia="Times New Roman" w:hAnsi="Times New Roman" w:cs="Times New Roman"/>
          <w:i/>
          <w:color w:val="000000" w:themeColor="text1"/>
          <w:sz w:val="24"/>
          <w:szCs w:val="24"/>
          <w:lang w:eastAsia="ro-RO"/>
        </w:rPr>
        <w:t>.</w:t>
      </w:r>
    </w:p>
    <w:p w14:paraId="3862E886" w14:textId="77777777" w:rsidR="00C50166" w:rsidRPr="007C2FDD" w:rsidRDefault="00C50166" w:rsidP="00C50166">
      <w:pPr>
        <w:tabs>
          <w:tab w:val="left" w:pos="270"/>
        </w:tabs>
        <w:spacing w:after="0" w:line="360" w:lineRule="auto"/>
        <w:ind w:left="730" w:right="731"/>
        <w:contextualSpacing/>
        <w:jc w:val="both"/>
        <w:rPr>
          <w:rFonts w:ascii="Times New Roman" w:eastAsia="Times New Roman" w:hAnsi="Times New Roman" w:cs="Times New Roman"/>
          <w:color w:val="000000" w:themeColor="text1"/>
          <w:sz w:val="24"/>
          <w:szCs w:val="24"/>
          <w:lang w:eastAsia="ro-RO"/>
        </w:rPr>
      </w:pPr>
    </w:p>
    <w:bookmarkEnd w:id="11"/>
    <w:p w14:paraId="7B06B999" w14:textId="29CA6AB4" w:rsidR="00A362D4" w:rsidRPr="007C2FDD" w:rsidRDefault="00C31B21" w:rsidP="00A362D4">
      <w:pPr>
        <w:tabs>
          <w:tab w:val="left" w:pos="270"/>
        </w:tabs>
        <w:spacing w:after="0" w:line="360" w:lineRule="auto"/>
        <w:jc w:val="both"/>
        <w:rPr>
          <w:rFonts w:ascii="Times New Roman" w:eastAsia="Times New Roman" w:hAnsi="Times New Roman" w:cs="Times New Roman"/>
          <w:color w:val="000000" w:themeColor="text1"/>
          <w:sz w:val="24"/>
          <w:szCs w:val="24"/>
          <w:lang w:eastAsia="ro-RO"/>
        </w:rPr>
      </w:pPr>
      <w:r w:rsidRPr="007C2FDD">
        <w:rPr>
          <w:rFonts w:ascii="Times New Roman" w:eastAsia="Times New Roman" w:hAnsi="Times New Roman" w:cs="Times New Roman"/>
          <w:color w:val="000000" w:themeColor="text1"/>
          <w:sz w:val="24"/>
          <w:szCs w:val="24"/>
          <w:lang w:eastAsia="ro-RO"/>
        </w:rPr>
        <w:tab/>
      </w:r>
      <w:r w:rsidRPr="007C2FDD">
        <w:rPr>
          <w:rFonts w:ascii="Times New Roman" w:eastAsia="Times New Roman" w:hAnsi="Times New Roman" w:cs="Times New Roman"/>
          <w:color w:val="000000" w:themeColor="text1"/>
          <w:sz w:val="24"/>
          <w:szCs w:val="24"/>
          <w:lang w:eastAsia="ro-RO"/>
        </w:rPr>
        <w:tab/>
      </w:r>
      <w:bookmarkStart w:id="12" w:name="_Hlk126920472"/>
      <w:r w:rsidRPr="007C2FDD">
        <w:rPr>
          <w:rFonts w:ascii="Times New Roman" w:eastAsia="Times New Roman" w:hAnsi="Times New Roman" w:cs="Times New Roman"/>
          <w:color w:val="000000" w:themeColor="text1"/>
          <w:sz w:val="24"/>
          <w:szCs w:val="24"/>
          <w:lang w:eastAsia="ro-RO"/>
        </w:rPr>
        <w:t xml:space="preserve">În </w:t>
      </w:r>
      <w:r w:rsidR="00EC25D1" w:rsidRPr="007C2FDD">
        <w:rPr>
          <w:rFonts w:ascii="Times New Roman" w:eastAsia="Times New Roman" w:hAnsi="Times New Roman" w:cs="Times New Roman"/>
          <w:color w:val="000000" w:themeColor="text1"/>
          <w:sz w:val="24"/>
          <w:szCs w:val="24"/>
          <w:lang w:eastAsia="ro-RO"/>
        </w:rPr>
        <w:t>elaborarea</w:t>
      </w:r>
      <w:r w:rsidRPr="007C2FDD">
        <w:rPr>
          <w:rFonts w:ascii="Times New Roman" w:eastAsia="Times New Roman" w:hAnsi="Times New Roman" w:cs="Times New Roman"/>
          <w:color w:val="000000" w:themeColor="text1"/>
          <w:sz w:val="24"/>
          <w:szCs w:val="24"/>
          <w:lang w:eastAsia="ro-RO"/>
        </w:rPr>
        <w:t>/revizuire</w:t>
      </w:r>
      <w:r w:rsidR="003F21D7" w:rsidRPr="007C2FDD">
        <w:rPr>
          <w:rFonts w:ascii="Times New Roman" w:eastAsia="Times New Roman" w:hAnsi="Times New Roman" w:cs="Times New Roman"/>
          <w:color w:val="000000" w:themeColor="text1"/>
          <w:sz w:val="24"/>
          <w:szCs w:val="24"/>
          <w:lang w:eastAsia="ro-RO"/>
        </w:rPr>
        <w:t>a</w:t>
      </w:r>
      <w:r w:rsidR="00EC25D1" w:rsidRPr="007C2FDD">
        <w:rPr>
          <w:rFonts w:ascii="Times New Roman" w:eastAsia="Times New Roman" w:hAnsi="Times New Roman" w:cs="Times New Roman"/>
          <w:color w:val="000000" w:themeColor="text1"/>
          <w:sz w:val="24"/>
          <w:szCs w:val="24"/>
          <w:lang w:eastAsia="ro-RO"/>
        </w:rPr>
        <w:t xml:space="preserve"> planului managerial </w:t>
      </w:r>
      <w:r w:rsidRPr="007C2FDD">
        <w:rPr>
          <w:rFonts w:ascii="Times New Roman" w:eastAsia="Times New Roman" w:hAnsi="Times New Roman" w:cs="Times New Roman"/>
          <w:color w:val="000000" w:themeColor="text1"/>
          <w:sz w:val="24"/>
          <w:szCs w:val="24"/>
          <w:lang w:eastAsia="ro-RO"/>
        </w:rPr>
        <w:t>se ține cont de:</w:t>
      </w:r>
    </w:p>
    <w:p w14:paraId="36B2B9C1" w14:textId="0E09290D" w:rsidR="00A362D4" w:rsidRPr="007C2FDD" w:rsidRDefault="00A362D4" w:rsidP="00C31B21">
      <w:pPr>
        <w:pStyle w:val="Listparagraf"/>
        <w:numPr>
          <w:ilvl w:val="0"/>
          <w:numId w:val="16"/>
        </w:numPr>
        <w:tabs>
          <w:tab w:val="left" w:pos="270"/>
        </w:tabs>
        <w:spacing w:line="360" w:lineRule="auto"/>
        <w:jc w:val="both"/>
        <w:rPr>
          <w:rFonts w:ascii="Times New Roman" w:eastAsia="Times New Roman" w:hAnsi="Times New Roman" w:cs="Times New Roman"/>
          <w:color w:val="000000" w:themeColor="text1"/>
          <w:sz w:val="24"/>
          <w:szCs w:val="24"/>
          <w:lang w:eastAsia="ro-RO"/>
        </w:rPr>
      </w:pPr>
      <w:r w:rsidRPr="007C2FDD">
        <w:rPr>
          <w:rFonts w:ascii="Times New Roman" w:eastAsia="Times New Roman" w:hAnsi="Times New Roman" w:cs="Times New Roman"/>
          <w:color w:val="000000" w:themeColor="text1"/>
          <w:sz w:val="24"/>
          <w:szCs w:val="24"/>
          <w:lang w:eastAsia="ro-RO"/>
        </w:rPr>
        <w:t>Planul de Dezvoltare Instituțională;</w:t>
      </w:r>
    </w:p>
    <w:p w14:paraId="5C465BAB" w14:textId="43A7E33D" w:rsidR="00A362D4" w:rsidRPr="007C2FDD" w:rsidRDefault="00A362D4" w:rsidP="00C31B21">
      <w:pPr>
        <w:pStyle w:val="Listparagraf"/>
        <w:numPr>
          <w:ilvl w:val="0"/>
          <w:numId w:val="16"/>
        </w:numPr>
        <w:tabs>
          <w:tab w:val="left" w:pos="270"/>
        </w:tabs>
        <w:spacing w:line="360" w:lineRule="auto"/>
        <w:jc w:val="both"/>
        <w:rPr>
          <w:rFonts w:ascii="Times New Roman" w:eastAsia="Times New Roman" w:hAnsi="Times New Roman" w:cs="Times New Roman"/>
          <w:color w:val="000000" w:themeColor="text1"/>
          <w:sz w:val="24"/>
          <w:szCs w:val="24"/>
          <w:lang w:eastAsia="ro-RO"/>
        </w:rPr>
      </w:pPr>
      <w:r w:rsidRPr="007C2FDD">
        <w:rPr>
          <w:rFonts w:ascii="Times New Roman" w:eastAsia="Times New Roman" w:hAnsi="Times New Roman" w:cs="Times New Roman"/>
          <w:color w:val="000000" w:themeColor="text1"/>
          <w:sz w:val="24"/>
          <w:szCs w:val="24"/>
          <w:lang w:eastAsia="ro-RO"/>
        </w:rPr>
        <w:t>Planul operațional;</w:t>
      </w:r>
    </w:p>
    <w:p w14:paraId="744C3F3D" w14:textId="556C4C2A" w:rsidR="00EC25D1" w:rsidRPr="007C2FDD" w:rsidRDefault="00EC25D1" w:rsidP="00C31B21">
      <w:pPr>
        <w:pStyle w:val="Listparagraf"/>
        <w:numPr>
          <w:ilvl w:val="0"/>
          <w:numId w:val="16"/>
        </w:numPr>
        <w:tabs>
          <w:tab w:val="left" w:pos="270"/>
        </w:tabs>
        <w:spacing w:line="360" w:lineRule="auto"/>
        <w:jc w:val="both"/>
        <w:rPr>
          <w:rFonts w:ascii="Times New Roman" w:eastAsia="Times New Roman" w:hAnsi="Times New Roman" w:cs="Times New Roman"/>
          <w:color w:val="000000" w:themeColor="text1"/>
          <w:sz w:val="24"/>
          <w:szCs w:val="24"/>
          <w:lang w:eastAsia="ro-RO"/>
        </w:rPr>
      </w:pPr>
      <w:r w:rsidRPr="007C2FDD">
        <w:rPr>
          <w:rFonts w:ascii="Times New Roman" w:eastAsia="Times New Roman" w:hAnsi="Times New Roman" w:cs="Times New Roman"/>
          <w:color w:val="000000" w:themeColor="text1"/>
          <w:sz w:val="24"/>
          <w:szCs w:val="24"/>
          <w:lang w:eastAsia="ro-RO"/>
        </w:rPr>
        <w:t>Analiza SWOT;</w:t>
      </w:r>
    </w:p>
    <w:p w14:paraId="2C22FCCD" w14:textId="03B51D55" w:rsidR="00EC25D1" w:rsidRPr="007C2FDD" w:rsidRDefault="00EC25D1" w:rsidP="00250A07">
      <w:pPr>
        <w:numPr>
          <w:ilvl w:val="0"/>
          <w:numId w:val="16"/>
        </w:numPr>
        <w:tabs>
          <w:tab w:val="left" w:pos="270"/>
        </w:tabs>
        <w:spacing w:after="0" w:line="360" w:lineRule="auto"/>
        <w:ind w:left="0" w:right="731"/>
        <w:jc w:val="both"/>
        <w:rPr>
          <w:rFonts w:ascii="Times New Roman" w:eastAsia="Times New Roman" w:hAnsi="Times New Roman" w:cs="Times New Roman"/>
          <w:color w:val="000000" w:themeColor="text1"/>
          <w:sz w:val="24"/>
          <w:szCs w:val="24"/>
          <w:lang w:eastAsia="ro-RO"/>
        </w:rPr>
      </w:pPr>
      <w:r w:rsidRPr="007C2FDD">
        <w:rPr>
          <w:rFonts w:ascii="Times New Roman" w:eastAsia="Times New Roman" w:hAnsi="Times New Roman" w:cs="Times New Roman"/>
          <w:color w:val="000000" w:themeColor="text1"/>
          <w:sz w:val="24"/>
          <w:szCs w:val="24"/>
          <w:lang w:eastAsia="ro-RO"/>
        </w:rPr>
        <w:t>Raportul de analiză CEAC;</w:t>
      </w:r>
    </w:p>
    <w:p w14:paraId="5BD35C08" w14:textId="0EC60215" w:rsidR="00B344C8" w:rsidRPr="007C2FDD" w:rsidRDefault="00EC25D1" w:rsidP="00B344C8">
      <w:pPr>
        <w:numPr>
          <w:ilvl w:val="0"/>
          <w:numId w:val="16"/>
        </w:numPr>
        <w:tabs>
          <w:tab w:val="left" w:pos="270"/>
        </w:tabs>
        <w:spacing w:after="0" w:line="360" w:lineRule="auto"/>
        <w:ind w:left="0" w:right="731"/>
        <w:jc w:val="both"/>
        <w:rPr>
          <w:rFonts w:ascii="Times New Roman" w:eastAsia="Times New Roman" w:hAnsi="Times New Roman" w:cs="Times New Roman"/>
          <w:color w:val="000000" w:themeColor="text1"/>
          <w:sz w:val="24"/>
          <w:szCs w:val="24"/>
          <w:lang w:eastAsia="ro-RO"/>
        </w:rPr>
      </w:pPr>
      <w:r w:rsidRPr="007C2FDD">
        <w:rPr>
          <w:rFonts w:ascii="Times New Roman" w:eastAsia="Times New Roman" w:hAnsi="Times New Roman" w:cs="Times New Roman"/>
          <w:color w:val="000000" w:themeColor="text1"/>
          <w:sz w:val="24"/>
          <w:szCs w:val="24"/>
          <w:lang w:eastAsia="ro-RO"/>
        </w:rPr>
        <w:t xml:space="preserve">Raportul de activitate al unității pentru anul școlar </w:t>
      </w:r>
      <w:r w:rsidR="00145EF5" w:rsidRPr="007C2FDD">
        <w:rPr>
          <w:rFonts w:ascii="Times New Roman" w:eastAsia="Times New Roman" w:hAnsi="Times New Roman" w:cs="Times New Roman"/>
          <w:color w:val="000000" w:themeColor="text1"/>
          <w:sz w:val="24"/>
          <w:szCs w:val="24"/>
          <w:lang w:eastAsia="ro-RO"/>
        </w:rPr>
        <w:t>anterior</w:t>
      </w:r>
      <w:r w:rsidR="003121B3" w:rsidRPr="007C2FDD">
        <w:rPr>
          <w:rFonts w:ascii="Times New Roman" w:eastAsia="Times New Roman" w:hAnsi="Times New Roman" w:cs="Times New Roman"/>
          <w:color w:val="000000" w:themeColor="text1"/>
          <w:sz w:val="24"/>
          <w:szCs w:val="24"/>
          <w:lang w:eastAsia="ro-RO"/>
        </w:rPr>
        <w:t>;</w:t>
      </w:r>
    </w:p>
    <w:p w14:paraId="164AB9A3" w14:textId="11AEE865" w:rsidR="00B344C8" w:rsidRPr="007C2FDD" w:rsidRDefault="00145EF5" w:rsidP="00A362D4">
      <w:pPr>
        <w:numPr>
          <w:ilvl w:val="0"/>
          <w:numId w:val="16"/>
        </w:numPr>
        <w:tabs>
          <w:tab w:val="left" w:pos="270"/>
        </w:tabs>
        <w:spacing w:after="0" w:line="360" w:lineRule="auto"/>
        <w:ind w:left="0" w:right="731"/>
        <w:jc w:val="both"/>
        <w:rPr>
          <w:rFonts w:ascii="Times New Roman" w:eastAsia="Times New Roman" w:hAnsi="Times New Roman" w:cs="Times New Roman"/>
          <w:color w:val="000000" w:themeColor="text1"/>
          <w:sz w:val="24"/>
          <w:szCs w:val="24"/>
          <w:lang w:eastAsia="ro-RO"/>
        </w:rPr>
      </w:pPr>
      <w:r w:rsidRPr="007C2FDD">
        <w:rPr>
          <w:rFonts w:ascii="Times New Roman" w:eastAsia="Times New Roman" w:hAnsi="Times New Roman" w:cs="Times New Roman"/>
          <w:color w:val="000000" w:themeColor="text1"/>
          <w:sz w:val="24"/>
          <w:szCs w:val="24"/>
          <w:lang w:eastAsia="ro-RO"/>
        </w:rPr>
        <w:t xml:space="preserve">Programele </w:t>
      </w:r>
      <w:r w:rsidR="00A362D4" w:rsidRPr="007C2FDD">
        <w:rPr>
          <w:rFonts w:ascii="Times New Roman" w:eastAsia="Times New Roman" w:hAnsi="Times New Roman" w:cs="Times New Roman"/>
          <w:color w:val="000000" w:themeColor="text1"/>
          <w:sz w:val="24"/>
          <w:szCs w:val="24"/>
          <w:lang w:eastAsia="ro-RO"/>
        </w:rPr>
        <w:t xml:space="preserve">și strategiile </w:t>
      </w:r>
      <w:r w:rsidRPr="007C2FDD">
        <w:rPr>
          <w:rFonts w:ascii="Times New Roman" w:eastAsia="Times New Roman" w:hAnsi="Times New Roman" w:cs="Times New Roman"/>
          <w:color w:val="000000" w:themeColor="text1"/>
          <w:sz w:val="24"/>
          <w:szCs w:val="24"/>
          <w:lang w:eastAsia="ro-RO"/>
        </w:rPr>
        <w:t>adoptate de Ministerul Educației</w:t>
      </w:r>
      <w:r w:rsidR="003D2B72">
        <w:rPr>
          <w:rFonts w:ascii="Times New Roman" w:eastAsia="Times New Roman" w:hAnsi="Times New Roman" w:cs="Times New Roman"/>
          <w:color w:val="000000" w:themeColor="text1"/>
          <w:sz w:val="24"/>
          <w:szCs w:val="24"/>
          <w:lang w:eastAsia="ro-RO"/>
        </w:rPr>
        <w:t xml:space="preserve"> și Cercetării</w:t>
      </w:r>
      <w:r w:rsidRPr="007C2FDD">
        <w:rPr>
          <w:rFonts w:ascii="Times New Roman" w:eastAsia="Times New Roman" w:hAnsi="Times New Roman" w:cs="Times New Roman"/>
          <w:color w:val="000000" w:themeColor="text1"/>
          <w:sz w:val="24"/>
          <w:szCs w:val="24"/>
          <w:lang w:eastAsia="ro-RO"/>
        </w:rPr>
        <w:t>;</w:t>
      </w:r>
    </w:p>
    <w:p w14:paraId="2660EC50" w14:textId="31CC1A95" w:rsidR="003121B3" w:rsidRPr="007C2FDD" w:rsidRDefault="003121B3" w:rsidP="00250A07">
      <w:pPr>
        <w:numPr>
          <w:ilvl w:val="0"/>
          <w:numId w:val="16"/>
        </w:numPr>
        <w:tabs>
          <w:tab w:val="left" w:pos="270"/>
        </w:tabs>
        <w:spacing w:after="0" w:line="360" w:lineRule="auto"/>
        <w:ind w:left="0" w:right="731"/>
        <w:jc w:val="both"/>
        <w:rPr>
          <w:rFonts w:ascii="Times New Roman" w:eastAsia="Times New Roman" w:hAnsi="Times New Roman" w:cs="Times New Roman"/>
          <w:color w:val="000000" w:themeColor="text1"/>
          <w:sz w:val="24"/>
          <w:szCs w:val="24"/>
          <w:lang w:eastAsia="ro-RO"/>
        </w:rPr>
      </w:pPr>
      <w:r w:rsidRPr="007C2FDD">
        <w:rPr>
          <w:rFonts w:ascii="Times New Roman" w:eastAsia="Times New Roman" w:hAnsi="Times New Roman" w:cs="Times New Roman"/>
          <w:color w:val="000000" w:themeColor="text1"/>
          <w:sz w:val="24"/>
          <w:szCs w:val="24"/>
          <w:lang w:eastAsia="ro-RO"/>
        </w:rPr>
        <w:t>Legislația în vigoare.</w:t>
      </w:r>
    </w:p>
    <w:p w14:paraId="773042C0" w14:textId="6BFE87FE" w:rsidR="003121B3" w:rsidRPr="007C2FDD" w:rsidRDefault="00EB2254" w:rsidP="00EC25D1">
      <w:pPr>
        <w:tabs>
          <w:tab w:val="left" w:pos="270"/>
        </w:tabs>
        <w:spacing w:after="0" w:line="360" w:lineRule="auto"/>
        <w:ind w:right="731"/>
        <w:jc w:val="both"/>
        <w:rPr>
          <w:rFonts w:ascii="Times New Roman" w:eastAsia="Times New Roman" w:hAnsi="Times New Roman" w:cs="Times New Roman"/>
          <w:color w:val="000000" w:themeColor="text1"/>
          <w:sz w:val="24"/>
          <w:lang w:eastAsia="ro-RO"/>
        </w:rPr>
        <w:sectPr w:rsidR="003121B3" w:rsidRPr="007C2FDD" w:rsidSect="00833E51">
          <w:headerReference w:type="default" r:id="rId9"/>
          <w:footerReference w:type="default" r:id="rId10"/>
          <w:headerReference w:type="first" r:id="rId11"/>
          <w:pgSz w:w="12240" w:h="15840" w:code="1"/>
          <w:pgMar w:top="1440" w:right="1440" w:bottom="1440" w:left="1440" w:header="270" w:footer="720" w:gutter="0"/>
          <w:cols w:space="720"/>
          <w:titlePg/>
          <w:docGrid w:linePitch="360"/>
        </w:sectPr>
      </w:pPr>
      <w:r w:rsidRPr="007C2FDD">
        <w:rPr>
          <w:rFonts w:ascii="Times New Roman" w:eastAsia="Times New Roman" w:hAnsi="Times New Roman" w:cs="Times New Roman"/>
          <w:noProof/>
          <w:color w:val="000000" w:themeColor="text1"/>
          <w:sz w:val="24"/>
          <w:lang w:eastAsia="ro-RO"/>
        </w:rPr>
        <w:drawing>
          <wp:anchor distT="0" distB="0" distL="114300" distR="114300" simplePos="0" relativeHeight="251661312" behindDoc="0" locked="0" layoutInCell="1" allowOverlap="1" wp14:anchorId="1EB4140F" wp14:editId="0656B38C">
            <wp:simplePos x="0" y="0"/>
            <wp:positionH relativeFrom="margin">
              <wp:align>left</wp:align>
            </wp:positionH>
            <wp:positionV relativeFrom="paragraph">
              <wp:posOffset>2256385</wp:posOffset>
            </wp:positionV>
            <wp:extent cx="2327910" cy="1327150"/>
            <wp:effectExtent l="0" t="0" r="0" b="6350"/>
            <wp:wrapNone/>
            <wp:docPr id="3" name="Picture 3" descr="Cum are grijă statul de cetățeni – doar e bifat pe hîrtie o strategie de  mediu – Lagazz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m are grijă statul de cetățeni – doar e bifat pe hîrtie o strategie de  mediu – Lagazzett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27910" cy="132715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184CA0" w:rsidRPr="007C2FDD">
        <w:rPr>
          <w:noProof/>
          <w:color w:val="000000" w:themeColor="text1"/>
        </w:rPr>
        <w:drawing>
          <wp:anchor distT="0" distB="0" distL="114300" distR="114300" simplePos="0" relativeHeight="251659264" behindDoc="0" locked="0" layoutInCell="1" allowOverlap="1" wp14:anchorId="2183A994" wp14:editId="20CC41B2">
            <wp:simplePos x="0" y="0"/>
            <wp:positionH relativeFrom="margin">
              <wp:posOffset>3228974</wp:posOffset>
            </wp:positionH>
            <wp:positionV relativeFrom="paragraph">
              <wp:posOffset>202293</wp:posOffset>
            </wp:positionV>
            <wp:extent cx="2912745" cy="1664424"/>
            <wp:effectExtent l="0" t="0" r="1905" b="0"/>
            <wp:wrapNone/>
            <wp:docPr id="2" name="Picture 2" descr="Orientarea catre obiective. Cum poti realiza cat mai multe in viata? -  Bugetul Perso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rientarea catre obiective. Cum poti realiza cat mai multe in viata? -  Bugetul Personal"/>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913995" cy="1665138"/>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12"/>
    </w:p>
    <w:p w14:paraId="366518CF" w14:textId="57FDACC4" w:rsidR="008134CD" w:rsidRPr="007C2FDD" w:rsidRDefault="003121B3" w:rsidP="003121B3">
      <w:pPr>
        <w:pStyle w:val="Listparagraf"/>
        <w:numPr>
          <w:ilvl w:val="0"/>
          <w:numId w:val="7"/>
        </w:numPr>
        <w:spacing w:before="28"/>
        <w:rPr>
          <w:rFonts w:ascii="Times New Roman" w:eastAsia="Times New Roman" w:hAnsi="Times New Roman" w:cs="Times New Roman"/>
          <w:b/>
          <w:color w:val="000000" w:themeColor="text1"/>
          <w:sz w:val="24"/>
          <w:szCs w:val="26"/>
          <w:lang w:val="en-US"/>
        </w:rPr>
      </w:pPr>
      <w:r w:rsidRPr="007C2FDD">
        <w:rPr>
          <w:rFonts w:ascii="Times New Roman" w:eastAsia="Lucida Calligraphy" w:hAnsi="Times New Roman" w:cs="Times New Roman"/>
          <w:b/>
          <w:bCs/>
          <w:color w:val="000000" w:themeColor="text1"/>
          <w:sz w:val="28"/>
          <w:szCs w:val="28"/>
          <w:lang w:eastAsia="ro-RO"/>
        </w:rPr>
        <w:lastRenderedPageBreak/>
        <w:t>OBIECTIVE PE DOMENII FUNCȚIONALE</w:t>
      </w:r>
    </w:p>
    <w:tbl>
      <w:tblPr>
        <w:tblStyle w:val="TableGrid"/>
        <w:tblW w:w="1443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6" w:type="dxa"/>
          <w:left w:w="106" w:type="dxa"/>
          <w:right w:w="50" w:type="dxa"/>
        </w:tblCellMar>
        <w:tblLook w:val="04A0" w:firstRow="1" w:lastRow="0" w:firstColumn="1" w:lastColumn="0" w:noHBand="0" w:noVBand="1"/>
      </w:tblPr>
      <w:tblGrid>
        <w:gridCol w:w="1104"/>
        <w:gridCol w:w="2694"/>
        <w:gridCol w:w="10635"/>
      </w:tblGrid>
      <w:tr w:rsidR="007C2FDD" w:rsidRPr="007C2FDD" w14:paraId="06797D12" w14:textId="77777777" w:rsidTr="00130CC8">
        <w:trPr>
          <w:trHeight w:val="737"/>
          <w:jc w:val="center"/>
        </w:trPr>
        <w:tc>
          <w:tcPr>
            <w:tcW w:w="1104" w:type="dxa"/>
            <w:shd w:val="clear" w:color="auto" w:fill="F4B083" w:themeFill="accent2" w:themeFillTint="99"/>
          </w:tcPr>
          <w:p w14:paraId="21D89D20" w14:textId="77777777" w:rsidR="003121B3" w:rsidRPr="007C2FDD" w:rsidRDefault="003121B3" w:rsidP="003121B3">
            <w:pPr>
              <w:ind w:left="34"/>
              <w:jc w:val="center"/>
              <w:rPr>
                <w:rFonts w:ascii="Times New Roman" w:hAnsi="Times New Roman" w:cs="Times New Roman"/>
                <w:b/>
                <w:color w:val="000000" w:themeColor="text1"/>
                <w:sz w:val="24"/>
              </w:rPr>
            </w:pPr>
            <w:bookmarkStart w:id="13" w:name="_Hlk126920589"/>
            <w:r w:rsidRPr="007C2FDD">
              <w:rPr>
                <w:rFonts w:ascii="Times New Roman" w:hAnsi="Times New Roman" w:cs="Times New Roman"/>
                <w:b/>
                <w:color w:val="000000" w:themeColor="text1"/>
                <w:sz w:val="24"/>
              </w:rPr>
              <w:t>Nr.</w:t>
            </w:r>
          </w:p>
          <w:p w14:paraId="0E10973D" w14:textId="77777777" w:rsidR="003121B3" w:rsidRPr="007C2FDD" w:rsidRDefault="003121B3" w:rsidP="003121B3">
            <w:pPr>
              <w:ind w:left="34"/>
              <w:jc w:val="center"/>
              <w:rPr>
                <w:rFonts w:ascii="Times New Roman" w:hAnsi="Times New Roman" w:cs="Times New Roman"/>
                <w:color w:val="000000" w:themeColor="text1"/>
                <w:sz w:val="24"/>
              </w:rPr>
            </w:pPr>
            <w:r w:rsidRPr="007C2FDD">
              <w:rPr>
                <w:rFonts w:ascii="Times New Roman" w:hAnsi="Times New Roman" w:cs="Times New Roman"/>
                <w:b/>
                <w:color w:val="000000" w:themeColor="text1"/>
                <w:sz w:val="24"/>
              </w:rPr>
              <w:t>Crt.</w:t>
            </w:r>
          </w:p>
        </w:tc>
        <w:tc>
          <w:tcPr>
            <w:tcW w:w="2694" w:type="dxa"/>
            <w:shd w:val="clear" w:color="auto" w:fill="F4B083" w:themeFill="accent2" w:themeFillTint="99"/>
          </w:tcPr>
          <w:p w14:paraId="2D86C4FF" w14:textId="77777777" w:rsidR="003121B3" w:rsidRPr="007C2FDD" w:rsidRDefault="003121B3" w:rsidP="003121B3">
            <w:pPr>
              <w:jc w:val="center"/>
              <w:rPr>
                <w:rFonts w:ascii="Times New Roman" w:hAnsi="Times New Roman" w:cs="Times New Roman"/>
                <w:color w:val="000000" w:themeColor="text1"/>
                <w:sz w:val="24"/>
              </w:rPr>
            </w:pPr>
            <w:r w:rsidRPr="007C2FDD">
              <w:rPr>
                <w:rFonts w:ascii="Times New Roman" w:hAnsi="Times New Roman" w:cs="Times New Roman"/>
                <w:b/>
                <w:color w:val="000000" w:themeColor="text1"/>
                <w:sz w:val="24"/>
              </w:rPr>
              <w:t>DOMENIU FUNCŢIONAL</w:t>
            </w:r>
          </w:p>
        </w:tc>
        <w:tc>
          <w:tcPr>
            <w:tcW w:w="10635" w:type="dxa"/>
            <w:shd w:val="clear" w:color="auto" w:fill="F4B083" w:themeFill="accent2" w:themeFillTint="99"/>
          </w:tcPr>
          <w:p w14:paraId="26402934" w14:textId="77777777" w:rsidR="003121B3" w:rsidRPr="007C2FDD" w:rsidRDefault="003121B3" w:rsidP="003121B3">
            <w:pPr>
              <w:ind w:right="68"/>
              <w:jc w:val="center"/>
              <w:rPr>
                <w:rFonts w:ascii="Times New Roman" w:hAnsi="Times New Roman" w:cs="Times New Roman"/>
                <w:color w:val="000000" w:themeColor="text1"/>
                <w:sz w:val="24"/>
              </w:rPr>
            </w:pPr>
            <w:r w:rsidRPr="007C2FDD">
              <w:rPr>
                <w:rFonts w:ascii="Times New Roman" w:hAnsi="Times New Roman" w:cs="Times New Roman"/>
                <w:b/>
                <w:color w:val="000000" w:themeColor="text1"/>
                <w:sz w:val="24"/>
              </w:rPr>
              <w:t>OBIECTIVE</w:t>
            </w:r>
          </w:p>
        </w:tc>
      </w:tr>
      <w:tr w:rsidR="007C2FDD" w:rsidRPr="007C2FDD" w14:paraId="1D52A893" w14:textId="77777777" w:rsidTr="00F42CC4">
        <w:trPr>
          <w:trHeight w:val="593"/>
          <w:jc w:val="center"/>
        </w:trPr>
        <w:tc>
          <w:tcPr>
            <w:tcW w:w="1104" w:type="dxa"/>
            <w:vMerge w:val="restart"/>
          </w:tcPr>
          <w:p w14:paraId="7DBFD275" w14:textId="77777777" w:rsidR="007C2FDD" w:rsidRPr="007C2FDD" w:rsidRDefault="007C2FDD" w:rsidP="00F42CC4">
            <w:pPr>
              <w:ind w:left="5"/>
              <w:jc w:val="center"/>
              <w:rPr>
                <w:rFonts w:ascii="Times New Roman" w:hAnsi="Times New Roman" w:cs="Times New Roman"/>
                <w:color w:val="000000" w:themeColor="text1"/>
                <w:sz w:val="24"/>
              </w:rPr>
            </w:pPr>
            <w:r w:rsidRPr="007C2FDD">
              <w:rPr>
                <w:rFonts w:ascii="Times New Roman" w:hAnsi="Times New Roman" w:cs="Times New Roman"/>
                <w:b/>
                <w:color w:val="000000" w:themeColor="text1"/>
                <w:sz w:val="24"/>
              </w:rPr>
              <w:t xml:space="preserve"> </w:t>
            </w:r>
          </w:p>
          <w:p w14:paraId="42F9D82D" w14:textId="77777777" w:rsidR="007C2FDD" w:rsidRPr="007C2FDD" w:rsidRDefault="007C2FDD" w:rsidP="00F42CC4">
            <w:pPr>
              <w:ind w:left="5"/>
              <w:jc w:val="center"/>
              <w:rPr>
                <w:rFonts w:ascii="Times New Roman" w:hAnsi="Times New Roman" w:cs="Times New Roman"/>
                <w:color w:val="000000" w:themeColor="text1"/>
                <w:sz w:val="24"/>
              </w:rPr>
            </w:pPr>
            <w:r w:rsidRPr="007C2FDD">
              <w:rPr>
                <w:rFonts w:ascii="Times New Roman" w:hAnsi="Times New Roman" w:cs="Times New Roman"/>
                <w:b/>
                <w:color w:val="000000" w:themeColor="text1"/>
                <w:sz w:val="24"/>
              </w:rPr>
              <w:t xml:space="preserve"> </w:t>
            </w:r>
          </w:p>
          <w:p w14:paraId="05E711FD" w14:textId="77777777" w:rsidR="007C2FDD" w:rsidRPr="007C2FDD" w:rsidRDefault="007C2FDD" w:rsidP="00F42CC4">
            <w:pPr>
              <w:ind w:left="5"/>
              <w:jc w:val="center"/>
              <w:rPr>
                <w:rFonts w:ascii="Times New Roman" w:hAnsi="Times New Roman" w:cs="Times New Roman"/>
                <w:color w:val="000000" w:themeColor="text1"/>
                <w:sz w:val="24"/>
              </w:rPr>
            </w:pPr>
            <w:r w:rsidRPr="007C2FDD">
              <w:rPr>
                <w:rFonts w:ascii="Times New Roman" w:hAnsi="Times New Roman" w:cs="Times New Roman"/>
                <w:b/>
                <w:color w:val="000000" w:themeColor="text1"/>
                <w:sz w:val="24"/>
              </w:rPr>
              <w:t xml:space="preserve"> </w:t>
            </w:r>
          </w:p>
          <w:p w14:paraId="0CA9D002" w14:textId="77777777" w:rsidR="007C2FDD" w:rsidRPr="007C2FDD" w:rsidRDefault="007C2FDD" w:rsidP="00F42CC4">
            <w:pPr>
              <w:ind w:left="5"/>
              <w:jc w:val="center"/>
              <w:rPr>
                <w:rFonts w:ascii="Times New Roman" w:hAnsi="Times New Roman" w:cs="Times New Roman"/>
                <w:color w:val="000000" w:themeColor="text1"/>
                <w:sz w:val="24"/>
              </w:rPr>
            </w:pPr>
            <w:r w:rsidRPr="007C2FDD">
              <w:rPr>
                <w:rFonts w:ascii="Times New Roman" w:hAnsi="Times New Roman" w:cs="Times New Roman"/>
                <w:b/>
                <w:color w:val="000000" w:themeColor="text1"/>
                <w:sz w:val="24"/>
              </w:rPr>
              <w:t xml:space="preserve"> </w:t>
            </w:r>
          </w:p>
          <w:p w14:paraId="699D9FEF" w14:textId="77777777" w:rsidR="007C2FDD" w:rsidRPr="007C2FDD" w:rsidRDefault="007C2FDD" w:rsidP="00F42CC4">
            <w:pPr>
              <w:ind w:left="5"/>
              <w:jc w:val="center"/>
              <w:rPr>
                <w:rFonts w:ascii="Times New Roman" w:hAnsi="Times New Roman" w:cs="Times New Roman"/>
                <w:color w:val="000000" w:themeColor="text1"/>
                <w:sz w:val="24"/>
              </w:rPr>
            </w:pPr>
            <w:r w:rsidRPr="007C2FDD">
              <w:rPr>
                <w:rFonts w:ascii="Times New Roman" w:hAnsi="Times New Roman" w:cs="Times New Roman"/>
                <w:b/>
                <w:color w:val="000000" w:themeColor="text1"/>
                <w:sz w:val="24"/>
              </w:rPr>
              <w:t xml:space="preserve"> </w:t>
            </w:r>
          </w:p>
          <w:p w14:paraId="5F0D9167" w14:textId="77777777" w:rsidR="007C2FDD" w:rsidRPr="007C2FDD" w:rsidRDefault="007C2FDD" w:rsidP="00F42CC4">
            <w:pPr>
              <w:ind w:left="5"/>
              <w:jc w:val="center"/>
              <w:rPr>
                <w:rFonts w:ascii="Times New Roman" w:hAnsi="Times New Roman" w:cs="Times New Roman"/>
                <w:color w:val="000000" w:themeColor="text1"/>
                <w:sz w:val="24"/>
              </w:rPr>
            </w:pPr>
            <w:r w:rsidRPr="007C2FDD">
              <w:rPr>
                <w:rFonts w:ascii="Times New Roman" w:hAnsi="Times New Roman" w:cs="Times New Roman"/>
                <w:b/>
                <w:color w:val="000000" w:themeColor="text1"/>
                <w:sz w:val="24"/>
              </w:rPr>
              <w:t xml:space="preserve"> </w:t>
            </w:r>
          </w:p>
          <w:p w14:paraId="269006BE" w14:textId="77777777" w:rsidR="007C2FDD" w:rsidRPr="007C2FDD" w:rsidRDefault="007C2FDD" w:rsidP="00F42CC4">
            <w:pPr>
              <w:ind w:left="5"/>
              <w:jc w:val="center"/>
              <w:rPr>
                <w:rFonts w:ascii="Times New Roman" w:hAnsi="Times New Roman" w:cs="Times New Roman"/>
                <w:color w:val="000000" w:themeColor="text1"/>
                <w:sz w:val="24"/>
              </w:rPr>
            </w:pPr>
            <w:r w:rsidRPr="007C2FDD">
              <w:rPr>
                <w:rFonts w:ascii="Times New Roman" w:hAnsi="Times New Roman" w:cs="Times New Roman"/>
                <w:b/>
                <w:color w:val="000000" w:themeColor="text1"/>
                <w:sz w:val="24"/>
              </w:rPr>
              <w:t xml:space="preserve"> </w:t>
            </w:r>
          </w:p>
          <w:p w14:paraId="7E5F7731" w14:textId="77777777" w:rsidR="007C2FDD" w:rsidRPr="007C2FDD" w:rsidRDefault="007C2FDD" w:rsidP="00F42CC4">
            <w:pPr>
              <w:ind w:left="5"/>
              <w:rPr>
                <w:rFonts w:ascii="Times New Roman" w:hAnsi="Times New Roman" w:cs="Times New Roman"/>
                <w:color w:val="000000" w:themeColor="text1"/>
                <w:sz w:val="24"/>
              </w:rPr>
            </w:pPr>
            <w:r w:rsidRPr="007C2FDD">
              <w:rPr>
                <w:rFonts w:ascii="Times New Roman" w:hAnsi="Times New Roman" w:cs="Times New Roman"/>
                <w:b/>
                <w:color w:val="000000" w:themeColor="text1"/>
                <w:sz w:val="24"/>
              </w:rPr>
              <w:t xml:space="preserve"> </w:t>
            </w:r>
          </w:p>
          <w:p w14:paraId="2F6CA0A4" w14:textId="77777777" w:rsidR="007C2FDD" w:rsidRPr="007C2FDD" w:rsidRDefault="007C2FDD" w:rsidP="00F42CC4">
            <w:pPr>
              <w:ind w:left="5"/>
              <w:rPr>
                <w:rFonts w:ascii="Times New Roman" w:hAnsi="Times New Roman" w:cs="Times New Roman"/>
                <w:color w:val="000000" w:themeColor="text1"/>
                <w:sz w:val="24"/>
              </w:rPr>
            </w:pPr>
            <w:r w:rsidRPr="007C2FDD">
              <w:rPr>
                <w:rFonts w:ascii="Times New Roman" w:hAnsi="Times New Roman" w:cs="Times New Roman"/>
                <w:b/>
                <w:color w:val="000000" w:themeColor="text1"/>
                <w:sz w:val="24"/>
              </w:rPr>
              <w:t xml:space="preserve"> </w:t>
            </w:r>
          </w:p>
          <w:p w14:paraId="755B8792" w14:textId="77777777" w:rsidR="007C2FDD" w:rsidRPr="007C2FDD" w:rsidRDefault="007C2FDD" w:rsidP="00F42CC4">
            <w:pPr>
              <w:ind w:left="5"/>
              <w:jc w:val="center"/>
              <w:rPr>
                <w:rFonts w:ascii="Times New Roman" w:hAnsi="Times New Roman" w:cs="Times New Roman"/>
                <w:color w:val="000000" w:themeColor="text1"/>
                <w:sz w:val="24"/>
              </w:rPr>
            </w:pPr>
            <w:r w:rsidRPr="007C2FDD">
              <w:rPr>
                <w:rFonts w:ascii="Times New Roman" w:hAnsi="Times New Roman" w:cs="Times New Roman"/>
                <w:b/>
                <w:color w:val="000000" w:themeColor="text1"/>
                <w:sz w:val="24"/>
              </w:rPr>
              <w:t xml:space="preserve"> </w:t>
            </w:r>
          </w:p>
          <w:p w14:paraId="536CDDA1" w14:textId="77777777" w:rsidR="007C2FDD" w:rsidRPr="007C2FDD" w:rsidRDefault="007C2FDD" w:rsidP="00F42CC4">
            <w:pPr>
              <w:ind w:right="58"/>
              <w:jc w:val="center"/>
              <w:rPr>
                <w:rFonts w:ascii="Times New Roman" w:hAnsi="Times New Roman" w:cs="Times New Roman"/>
                <w:color w:val="000000" w:themeColor="text1"/>
                <w:sz w:val="24"/>
              </w:rPr>
            </w:pPr>
            <w:r w:rsidRPr="007C2FDD">
              <w:rPr>
                <w:rFonts w:ascii="Times New Roman" w:hAnsi="Times New Roman" w:cs="Times New Roman"/>
                <w:b/>
                <w:color w:val="000000" w:themeColor="text1"/>
                <w:sz w:val="24"/>
              </w:rPr>
              <w:t>I.</w:t>
            </w:r>
            <w:r w:rsidRPr="007C2FDD">
              <w:rPr>
                <w:rFonts w:ascii="Times New Roman" w:hAnsi="Times New Roman" w:cs="Times New Roman"/>
                <w:color w:val="000000" w:themeColor="text1"/>
                <w:sz w:val="24"/>
              </w:rPr>
              <w:t xml:space="preserve"> </w:t>
            </w:r>
          </w:p>
        </w:tc>
        <w:tc>
          <w:tcPr>
            <w:tcW w:w="2694" w:type="dxa"/>
            <w:vMerge w:val="restart"/>
          </w:tcPr>
          <w:p w14:paraId="127F516B" w14:textId="77777777" w:rsidR="007C2FDD" w:rsidRPr="007C2FDD" w:rsidRDefault="007C2FDD" w:rsidP="00F42CC4">
            <w:pPr>
              <w:jc w:val="center"/>
              <w:rPr>
                <w:rFonts w:ascii="Times New Roman" w:hAnsi="Times New Roman" w:cs="Times New Roman"/>
                <w:color w:val="000000" w:themeColor="text1"/>
                <w:sz w:val="24"/>
              </w:rPr>
            </w:pPr>
            <w:r w:rsidRPr="007C2FDD">
              <w:rPr>
                <w:rFonts w:ascii="Times New Roman" w:hAnsi="Times New Roman" w:cs="Times New Roman"/>
                <w:b/>
                <w:color w:val="000000" w:themeColor="text1"/>
                <w:sz w:val="24"/>
              </w:rPr>
              <w:t xml:space="preserve"> </w:t>
            </w:r>
          </w:p>
          <w:p w14:paraId="396326E0" w14:textId="77777777" w:rsidR="007C2FDD" w:rsidRPr="007C2FDD" w:rsidRDefault="007C2FDD" w:rsidP="00F42CC4">
            <w:pPr>
              <w:jc w:val="center"/>
              <w:rPr>
                <w:rFonts w:ascii="Times New Roman" w:hAnsi="Times New Roman" w:cs="Times New Roman"/>
                <w:color w:val="000000" w:themeColor="text1"/>
                <w:sz w:val="24"/>
              </w:rPr>
            </w:pPr>
            <w:r w:rsidRPr="007C2FDD">
              <w:rPr>
                <w:rFonts w:ascii="Times New Roman" w:hAnsi="Times New Roman" w:cs="Times New Roman"/>
                <w:b/>
                <w:color w:val="000000" w:themeColor="text1"/>
                <w:sz w:val="24"/>
              </w:rPr>
              <w:t xml:space="preserve"> </w:t>
            </w:r>
          </w:p>
          <w:p w14:paraId="2BD73146" w14:textId="77777777" w:rsidR="007C2FDD" w:rsidRPr="007C2FDD" w:rsidRDefault="007C2FDD" w:rsidP="00F42CC4">
            <w:pPr>
              <w:jc w:val="center"/>
              <w:rPr>
                <w:rFonts w:ascii="Times New Roman" w:hAnsi="Times New Roman" w:cs="Times New Roman"/>
                <w:color w:val="000000" w:themeColor="text1"/>
                <w:sz w:val="24"/>
              </w:rPr>
            </w:pPr>
            <w:r w:rsidRPr="007C2FDD">
              <w:rPr>
                <w:rFonts w:ascii="Times New Roman" w:hAnsi="Times New Roman" w:cs="Times New Roman"/>
                <w:b/>
                <w:color w:val="000000" w:themeColor="text1"/>
                <w:sz w:val="24"/>
              </w:rPr>
              <w:t xml:space="preserve"> </w:t>
            </w:r>
          </w:p>
          <w:p w14:paraId="798A125C" w14:textId="77777777" w:rsidR="007C2FDD" w:rsidRPr="007C2FDD" w:rsidRDefault="007C2FDD" w:rsidP="00F42CC4">
            <w:pPr>
              <w:jc w:val="center"/>
              <w:rPr>
                <w:rFonts w:ascii="Times New Roman" w:hAnsi="Times New Roman" w:cs="Times New Roman"/>
                <w:color w:val="000000" w:themeColor="text1"/>
                <w:sz w:val="24"/>
              </w:rPr>
            </w:pPr>
            <w:r w:rsidRPr="007C2FDD">
              <w:rPr>
                <w:rFonts w:ascii="Times New Roman" w:hAnsi="Times New Roman" w:cs="Times New Roman"/>
                <w:b/>
                <w:color w:val="000000" w:themeColor="text1"/>
                <w:sz w:val="24"/>
              </w:rPr>
              <w:t xml:space="preserve"> </w:t>
            </w:r>
          </w:p>
          <w:p w14:paraId="40EF3BA6" w14:textId="77777777" w:rsidR="007C2FDD" w:rsidRPr="007C2FDD" w:rsidRDefault="007C2FDD" w:rsidP="00F42CC4">
            <w:pPr>
              <w:jc w:val="center"/>
              <w:rPr>
                <w:rFonts w:ascii="Times New Roman" w:hAnsi="Times New Roman" w:cs="Times New Roman"/>
                <w:color w:val="000000" w:themeColor="text1"/>
                <w:sz w:val="24"/>
              </w:rPr>
            </w:pPr>
            <w:r w:rsidRPr="007C2FDD">
              <w:rPr>
                <w:rFonts w:ascii="Times New Roman" w:hAnsi="Times New Roman" w:cs="Times New Roman"/>
                <w:b/>
                <w:color w:val="000000" w:themeColor="text1"/>
                <w:sz w:val="24"/>
              </w:rPr>
              <w:t xml:space="preserve"> </w:t>
            </w:r>
          </w:p>
          <w:p w14:paraId="34D01C42" w14:textId="77777777" w:rsidR="007C2FDD" w:rsidRPr="007C2FDD" w:rsidRDefault="007C2FDD" w:rsidP="00F42CC4">
            <w:pPr>
              <w:jc w:val="center"/>
              <w:rPr>
                <w:rFonts w:ascii="Times New Roman" w:hAnsi="Times New Roman" w:cs="Times New Roman"/>
                <w:color w:val="000000" w:themeColor="text1"/>
                <w:sz w:val="24"/>
              </w:rPr>
            </w:pPr>
            <w:r w:rsidRPr="007C2FDD">
              <w:rPr>
                <w:rFonts w:ascii="Times New Roman" w:hAnsi="Times New Roman" w:cs="Times New Roman"/>
                <w:b/>
                <w:color w:val="000000" w:themeColor="text1"/>
                <w:sz w:val="24"/>
              </w:rPr>
              <w:t xml:space="preserve"> </w:t>
            </w:r>
          </w:p>
          <w:p w14:paraId="2ED8D85C" w14:textId="77777777" w:rsidR="007C2FDD" w:rsidRPr="007C2FDD" w:rsidRDefault="007C2FDD" w:rsidP="00F42CC4">
            <w:pPr>
              <w:jc w:val="center"/>
              <w:rPr>
                <w:rFonts w:ascii="Times New Roman" w:hAnsi="Times New Roman" w:cs="Times New Roman"/>
                <w:color w:val="000000" w:themeColor="text1"/>
                <w:sz w:val="24"/>
              </w:rPr>
            </w:pPr>
            <w:r w:rsidRPr="007C2FDD">
              <w:rPr>
                <w:rFonts w:ascii="Times New Roman" w:hAnsi="Times New Roman" w:cs="Times New Roman"/>
                <w:b/>
                <w:color w:val="000000" w:themeColor="text1"/>
                <w:sz w:val="24"/>
              </w:rPr>
              <w:t xml:space="preserve"> </w:t>
            </w:r>
          </w:p>
          <w:p w14:paraId="4FF106BB" w14:textId="77777777" w:rsidR="007C2FDD" w:rsidRPr="007C2FDD" w:rsidRDefault="007C2FDD" w:rsidP="00F42CC4">
            <w:pPr>
              <w:jc w:val="center"/>
              <w:rPr>
                <w:rFonts w:ascii="Times New Roman" w:hAnsi="Times New Roman" w:cs="Times New Roman"/>
                <w:color w:val="000000" w:themeColor="text1"/>
                <w:sz w:val="24"/>
              </w:rPr>
            </w:pPr>
            <w:r w:rsidRPr="007C2FDD">
              <w:rPr>
                <w:rFonts w:ascii="Times New Roman" w:hAnsi="Times New Roman" w:cs="Times New Roman"/>
                <w:b/>
                <w:color w:val="000000" w:themeColor="text1"/>
                <w:sz w:val="24"/>
              </w:rPr>
              <w:t xml:space="preserve"> </w:t>
            </w:r>
          </w:p>
          <w:p w14:paraId="6C9C0E72" w14:textId="77777777" w:rsidR="007C2FDD" w:rsidRPr="007C2FDD" w:rsidRDefault="007C2FDD" w:rsidP="00F42CC4">
            <w:pPr>
              <w:rPr>
                <w:rFonts w:ascii="Times New Roman" w:hAnsi="Times New Roman" w:cs="Times New Roman"/>
                <w:color w:val="000000" w:themeColor="text1"/>
                <w:sz w:val="24"/>
              </w:rPr>
            </w:pPr>
            <w:r w:rsidRPr="007C2FDD">
              <w:rPr>
                <w:rFonts w:ascii="Times New Roman" w:hAnsi="Times New Roman" w:cs="Times New Roman"/>
                <w:b/>
                <w:color w:val="000000" w:themeColor="text1"/>
                <w:sz w:val="24"/>
              </w:rPr>
              <w:t xml:space="preserve"> </w:t>
            </w:r>
          </w:p>
          <w:p w14:paraId="39E31570" w14:textId="77777777" w:rsidR="007C2FDD" w:rsidRPr="007C2FDD" w:rsidRDefault="007C2FDD" w:rsidP="00F42CC4">
            <w:pPr>
              <w:jc w:val="center"/>
              <w:rPr>
                <w:rFonts w:ascii="Times New Roman" w:hAnsi="Times New Roman" w:cs="Times New Roman"/>
                <w:color w:val="000000" w:themeColor="text1"/>
                <w:sz w:val="24"/>
              </w:rPr>
            </w:pPr>
            <w:r w:rsidRPr="007C2FDD">
              <w:rPr>
                <w:rFonts w:ascii="Times New Roman" w:hAnsi="Times New Roman" w:cs="Times New Roman"/>
                <w:b/>
                <w:color w:val="000000" w:themeColor="text1"/>
                <w:sz w:val="24"/>
              </w:rPr>
              <w:t xml:space="preserve"> </w:t>
            </w:r>
          </w:p>
          <w:p w14:paraId="57BA446D" w14:textId="77777777" w:rsidR="007C2FDD" w:rsidRPr="007C2FDD" w:rsidRDefault="007C2FDD" w:rsidP="00F42CC4">
            <w:pPr>
              <w:ind w:right="68"/>
              <w:jc w:val="center"/>
              <w:rPr>
                <w:rFonts w:ascii="Times New Roman" w:hAnsi="Times New Roman" w:cs="Times New Roman"/>
                <w:color w:val="000000" w:themeColor="text1"/>
                <w:sz w:val="24"/>
              </w:rPr>
            </w:pPr>
            <w:r w:rsidRPr="007C2FDD">
              <w:rPr>
                <w:rFonts w:ascii="Times New Roman" w:hAnsi="Times New Roman" w:cs="Times New Roman"/>
                <w:b/>
                <w:color w:val="000000" w:themeColor="text1"/>
                <w:sz w:val="24"/>
              </w:rPr>
              <w:t>CURRICULUM</w:t>
            </w:r>
            <w:r w:rsidRPr="007C2FDD">
              <w:rPr>
                <w:rFonts w:ascii="Times New Roman" w:hAnsi="Times New Roman" w:cs="Times New Roman"/>
                <w:color w:val="000000" w:themeColor="text1"/>
                <w:sz w:val="24"/>
              </w:rPr>
              <w:t xml:space="preserve"> </w:t>
            </w:r>
          </w:p>
          <w:p w14:paraId="1FDFE22A" w14:textId="77777777" w:rsidR="007C2FDD" w:rsidRPr="007C2FDD" w:rsidRDefault="007C2FDD" w:rsidP="00F42CC4">
            <w:pPr>
              <w:rPr>
                <w:rFonts w:ascii="Times New Roman" w:hAnsi="Times New Roman" w:cs="Times New Roman"/>
                <w:color w:val="000000" w:themeColor="text1"/>
                <w:sz w:val="24"/>
              </w:rPr>
            </w:pPr>
            <w:r w:rsidRPr="007C2FDD">
              <w:rPr>
                <w:rFonts w:ascii="Times New Roman" w:hAnsi="Times New Roman" w:cs="Times New Roman"/>
                <w:color w:val="000000" w:themeColor="text1"/>
                <w:sz w:val="24"/>
              </w:rPr>
              <w:t xml:space="preserve"> </w:t>
            </w:r>
          </w:p>
          <w:p w14:paraId="6AF4338E" w14:textId="77777777" w:rsidR="007C2FDD" w:rsidRPr="007C2FDD" w:rsidRDefault="007C2FDD" w:rsidP="00F42CC4">
            <w:pPr>
              <w:rPr>
                <w:rFonts w:ascii="Times New Roman" w:hAnsi="Times New Roman" w:cs="Times New Roman"/>
                <w:color w:val="000000" w:themeColor="text1"/>
                <w:sz w:val="24"/>
              </w:rPr>
            </w:pPr>
            <w:r w:rsidRPr="007C2FDD">
              <w:rPr>
                <w:rFonts w:ascii="Times New Roman" w:hAnsi="Times New Roman" w:cs="Times New Roman"/>
                <w:color w:val="000000" w:themeColor="text1"/>
                <w:sz w:val="24"/>
              </w:rPr>
              <w:t xml:space="preserve"> </w:t>
            </w:r>
          </w:p>
          <w:p w14:paraId="356AC7AC" w14:textId="77777777" w:rsidR="007C2FDD" w:rsidRPr="007C2FDD" w:rsidRDefault="007C2FDD" w:rsidP="00F42CC4">
            <w:pPr>
              <w:rPr>
                <w:rFonts w:ascii="Times New Roman" w:hAnsi="Times New Roman" w:cs="Times New Roman"/>
                <w:color w:val="000000" w:themeColor="text1"/>
                <w:sz w:val="24"/>
              </w:rPr>
            </w:pPr>
            <w:r w:rsidRPr="007C2FDD">
              <w:rPr>
                <w:rFonts w:ascii="Times New Roman" w:hAnsi="Times New Roman" w:cs="Times New Roman"/>
                <w:color w:val="000000" w:themeColor="text1"/>
                <w:sz w:val="24"/>
              </w:rPr>
              <w:t xml:space="preserve"> </w:t>
            </w:r>
          </w:p>
          <w:p w14:paraId="5C7AD957" w14:textId="77777777" w:rsidR="007C2FDD" w:rsidRPr="007C2FDD" w:rsidRDefault="007C2FDD" w:rsidP="00F42CC4">
            <w:pPr>
              <w:rPr>
                <w:rFonts w:ascii="Times New Roman" w:hAnsi="Times New Roman" w:cs="Times New Roman"/>
                <w:color w:val="000000" w:themeColor="text1"/>
                <w:sz w:val="24"/>
              </w:rPr>
            </w:pPr>
            <w:r w:rsidRPr="007C2FDD">
              <w:rPr>
                <w:rFonts w:ascii="Times New Roman" w:hAnsi="Times New Roman" w:cs="Times New Roman"/>
                <w:color w:val="000000" w:themeColor="text1"/>
                <w:sz w:val="24"/>
              </w:rPr>
              <w:t xml:space="preserve"> </w:t>
            </w:r>
          </w:p>
          <w:p w14:paraId="6FF0BFDC" w14:textId="77777777" w:rsidR="007C2FDD" w:rsidRPr="007C2FDD" w:rsidRDefault="007C2FDD" w:rsidP="00F42CC4">
            <w:pPr>
              <w:rPr>
                <w:rFonts w:ascii="Times New Roman" w:hAnsi="Times New Roman" w:cs="Times New Roman"/>
                <w:color w:val="000000" w:themeColor="text1"/>
                <w:sz w:val="24"/>
              </w:rPr>
            </w:pPr>
            <w:r w:rsidRPr="007C2FDD">
              <w:rPr>
                <w:rFonts w:ascii="Times New Roman" w:hAnsi="Times New Roman" w:cs="Times New Roman"/>
                <w:color w:val="000000" w:themeColor="text1"/>
                <w:sz w:val="24"/>
              </w:rPr>
              <w:t xml:space="preserve"> </w:t>
            </w:r>
          </w:p>
          <w:p w14:paraId="01FD5249" w14:textId="77777777" w:rsidR="007C2FDD" w:rsidRPr="007C2FDD" w:rsidRDefault="007C2FDD" w:rsidP="00F42CC4">
            <w:pPr>
              <w:rPr>
                <w:rFonts w:ascii="Times New Roman" w:hAnsi="Times New Roman" w:cs="Times New Roman"/>
                <w:color w:val="000000" w:themeColor="text1"/>
                <w:sz w:val="24"/>
              </w:rPr>
            </w:pPr>
            <w:r w:rsidRPr="007C2FDD">
              <w:rPr>
                <w:rFonts w:ascii="Times New Roman" w:hAnsi="Times New Roman" w:cs="Times New Roman"/>
                <w:color w:val="000000" w:themeColor="text1"/>
                <w:sz w:val="24"/>
              </w:rPr>
              <w:t xml:space="preserve"> </w:t>
            </w:r>
          </w:p>
          <w:p w14:paraId="6E4A7BA1" w14:textId="77777777" w:rsidR="007C2FDD" w:rsidRPr="007C2FDD" w:rsidRDefault="007C2FDD" w:rsidP="00F42CC4">
            <w:pPr>
              <w:rPr>
                <w:rFonts w:ascii="Times New Roman" w:hAnsi="Times New Roman" w:cs="Times New Roman"/>
                <w:color w:val="000000" w:themeColor="text1"/>
                <w:sz w:val="24"/>
              </w:rPr>
            </w:pPr>
            <w:r w:rsidRPr="007C2FDD">
              <w:rPr>
                <w:rFonts w:ascii="Times New Roman" w:hAnsi="Times New Roman" w:cs="Times New Roman"/>
                <w:color w:val="000000" w:themeColor="text1"/>
                <w:sz w:val="24"/>
              </w:rPr>
              <w:t xml:space="preserve"> </w:t>
            </w:r>
          </w:p>
          <w:p w14:paraId="3A75C9C6" w14:textId="77777777" w:rsidR="007C2FDD" w:rsidRPr="007C2FDD" w:rsidRDefault="007C2FDD" w:rsidP="00F42CC4">
            <w:pPr>
              <w:rPr>
                <w:rFonts w:ascii="Times New Roman" w:hAnsi="Times New Roman" w:cs="Times New Roman"/>
                <w:color w:val="000000" w:themeColor="text1"/>
                <w:sz w:val="24"/>
              </w:rPr>
            </w:pPr>
            <w:r w:rsidRPr="007C2FDD">
              <w:rPr>
                <w:rFonts w:ascii="Times New Roman" w:hAnsi="Times New Roman" w:cs="Times New Roman"/>
                <w:color w:val="000000" w:themeColor="text1"/>
                <w:sz w:val="24"/>
              </w:rPr>
              <w:t xml:space="preserve"> </w:t>
            </w:r>
          </w:p>
          <w:p w14:paraId="53CA8C44" w14:textId="77777777" w:rsidR="007C2FDD" w:rsidRPr="007C2FDD" w:rsidRDefault="007C2FDD" w:rsidP="00F42CC4">
            <w:pPr>
              <w:rPr>
                <w:rFonts w:ascii="Times New Roman" w:hAnsi="Times New Roman" w:cs="Times New Roman"/>
                <w:color w:val="000000" w:themeColor="text1"/>
                <w:sz w:val="24"/>
              </w:rPr>
            </w:pPr>
            <w:r w:rsidRPr="007C2FDD">
              <w:rPr>
                <w:rFonts w:ascii="Times New Roman" w:hAnsi="Times New Roman" w:cs="Times New Roman"/>
                <w:color w:val="000000" w:themeColor="text1"/>
                <w:sz w:val="24"/>
              </w:rPr>
              <w:t xml:space="preserve"> </w:t>
            </w:r>
          </w:p>
          <w:p w14:paraId="1C73F6A7" w14:textId="77777777" w:rsidR="007C2FDD" w:rsidRPr="007C2FDD" w:rsidRDefault="007C2FDD" w:rsidP="00F42CC4">
            <w:pPr>
              <w:rPr>
                <w:rFonts w:ascii="Times New Roman" w:hAnsi="Times New Roman" w:cs="Times New Roman"/>
                <w:color w:val="000000" w:themeColor="text1"/>
                <w:sz w:val="24"/>
              </w:rPr>
            </w:pPr>
            <w:r w:rsidRPr="007C2FDD">
              <w:rPr>
                <w:rFonts w:ascii="Times New Roman" w:hAnsi="Times New Roman" w:cs="Times New Roman"/>
                <w:color w:val="000000" w:themeColor="text1"/>
                <w:sz w:val="24"/>
              </w:rPr>
              <w:t xml:space="preserve"> </w:t>
            </w:r>
          </w:p>
          <w:p w14:paraId="27CA385D" w14:textId="77777777" w:rsidR="007C2FDD" w:rsidRPr="007C2FDD" w:rsidRDefault="007C2FDD" w:rsidP="00F42CC4">
            <w:pPr>
              <w:rPr>
                <w:rFonts w:ascii="Times New Roman" w:hAnsi="Times New Roman" w:cs="Times New Roman"/>
                <w:color w:val="000000" w:themeColor="text1"/>
                <w:sz w:val="24"/>
              </w:rPr>
            </w:pPr>
            <w:r w:rsidRPr="007C2FDD">
              <w:rPr>
                <w:rFonts w:ascii="Times New Roman" w:hAnsi="Times New Roman" w:cs="Times New Roman"/>
                <w:color w:val="000000" w:themeColor="text1"/>
                <w:sz w:val="24"/>
              </w:rPr>
              <w:t xml:space="preserve"> </w:t>
            </w:r>
          </w:p>
          <w:p w14:paraId="13E11D82" w14:textId="77777777" w:rsidR="007C2FDD" w:rsidRPr="007C2FDD" w:rsidRDefault="007C2FDD" w:rsidP="00F42CC4">
            <w:pPr>
              <w:rPr>
                <w:rFonts w:ascii="Times New Roman" w:hAnsi="Times New Roman" w:cs="Times New Roman"/>
                <w:color w:val="000000" w:themeColor="text1"/>
                <w:sz w:val="24"/>
              </w:rPr>
            </w:pPr>
            <w:r w:rsidRPr="007C2FDD">
              <w:rPr>
                <w:rFonts w:ascii="Times New Roman" w:hAnsi="Times New Roman" w:cs="Times New Roman"/>
                <w:color w:val="000000" w:themeColor="text1"/>
                <w:sz w:val="24"/>
              </w:rPr>
              <w:t xml:space="preserve"> </w:t>
            </w:r>
          </w:p>
          <w:p w14:paraId="3E35AFE9" w14:textId="77777777" w:rsidR="007C2FDD" w:rsidRPr="007C2FDD" w:rsidRDefault="007C2FDD" w:rsidP="00F42CC4">
            <w:pPr>
              <w:ind w:hanging="10"/>
              <w:rPr>
                <w:rFonts w:ascii="Times New Roman" w:hAnsi="Times New Roman" w:cs="Times New Roman"/>
                <w:color w:val="000000" w:themeColor="text1"/>
                <w:sz w:val="24"/>
              </w:rPr>
            </w:pPr>
            <w:r w:rsidRPr="007C2FDD">
              <w:rPr>
                <w:rFonts w:ascii="Times New Roman" w:hAnsi="Times New Roman" w:cs="Times New Roman"/>
                <w:color w:val="000000" w:themeColor="text1"/>
                <w:sz w:val="24"/>
              </w:rPr>
              <w:t xml:space="preserve"> </w:t>
            </w:r>
          </w:p>
        </w:tc>
        <w:tc>
          <w:tcPr>
            <w:tcW w:w="10635" w:type="dxa"/>
          </w:tcPr>
          <w:p w14:paraId="2CAA5384" w14:textId="77777777" w:rsidR="007C2FDD" w:rsidRPr="007C2FDD" w:rsidRDefault="007C2FDD" w:rsidP="00F42CC4">
            <w:pPr>
              <w:tabs>
                <w:tab w:val="left" w:pos="1417"/>
              </w:tabs>
              <w:ind w:right="128"/>
              <w:jc w:val="both"/>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Asigurarea calităţii educaţiei prin oferirea programelor de educaţie care să satisfacă aşteptările beneficiarilor, precum şi standardele de calitate.</w:t>
            </w:r>
          </w:p>
        </w:tc>
      </w:tr>
      <w:tr w:rsidR="007C2FDD" w:rsidRPr="007C2FDD" w14:paraId="37AA8B2B" w14:textId="77777777" w:rsidTr="00F42CC4">
        <w:trPr>
          <w:trHeight w:val="575"/>
          <w:jc w:val="center"/>
        </w:trPr>
        <w:tc>
          <w:tcPr>
            <w:tcW w:w="0" w:type="auto"/>
            <w:vMerge/>
          </w:tcPr>
          <w:p w14:paraId="0719DD08" w14:textId="77777777" w:rsidR="007C2FDD" w:rsidRPr="007C2FDD" w:rsidRDefault="007C2FDD" w:rsidP="00F42CC4">
            <w:pPr>
              <w:rPr>
                <w:rFonts w:ascii="Times New Roman" w:hAnsi="Times New Roman" w:cs="Times New Roman"/>
                <w:color w:val="000000" w:themeColor="text1"/>
                <w:sz w:val="24"/>
              </w:rPr>
            </w:pPr>
          </w:p>
        </w:tc>
        <w:tc>
          <w:tcPr>
            <w:tcW w:w="0" w:type="auto"/>
            <w:vMerge/>
          </w:tcPr>
          <w:p w14:paraId="06413647" w14:textId="77777777" w:rsidR="007C2FDD" w:rsidRPr="007C2FDD" w:rsidRDefault="007C2FDD" w:rsidP="00F42CC4">
            <w:pPr>
              <w:ind w:hanging="10"/>
              <w:rPr>
                <w:rFonts w:ascii="Times New Roman" w:hAnsi="Times New Roman" w:cs="Times New Roman"/>
                <w:color w:val="000000" w:themeColor="text1"/>
                <w:sz w:val="24"/>
              </w:rPr>
            </w:pPr>
          </w:p>
        </w:tc>
        <w:tc>
          <w:tcPr>
            <w:tcW w:w="10635" w:type="dxa"/>
          </w:tcPr>
          <w:p w14:paraId="446A28C3" w14:textId="5B010E83" w:rsidR="007C2FDD" w:rsidRPr="007C2FDD" w:rsidRDefault="007C2FDD" w:rsidP="00F42CC4">
            <w:pPr>
              <w:tabs>
                <w:tab w:val="left" w:pos="1417"/>
              </w:tabs>
              <w:ind w:right="128"/>
              <w:jc w:val="both"/>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Cunoaşterea şi aplicarea documentelor de politică educaţională şi a finalităţilor pe nivele de şcolarizare în cadrul unităţii de învăţământ, urmărind modificările legislative recente.</w:t>
            </w:r>
          </w:p>
        </w:tc>
      </w:tr>
      <w:tr w:rsidR="007C2FDD" w:rsidRPr="007C2FDD" w14:paraId="7578D674" w14:textId="77777777" w:rsidTr="00F42CC4">
        <w:trPr>
          <w:trHeight w:val="593"/>
          <w:jc w:val="center"/>
        </w:trPr>
        <w:tc>
          <w:tcPr>
            <w:tcW w:w="0" w:type="auto"/>
            <w:vMerge/>
          </w:tcPr>
          <w:p w14:paraId="24A9D1A8" w14:textId="77777777" w:rsidR="007C2FDD" w:rsidRPr="007C2FDD" w:rsidRDefault="007C2FDD" w:rsidP="00F42CC4">
            <w:pPr>
              <w:rPr>
                <w:rFonts w:ascii="Times New Roman" w:hAnsi="Times New Roman" w:cs="Times New Roman"/>
                <w:color w:val="000000" w:themeColor="text1"/>
                <w:sz w:val="24"/>
              </w:rPr>
            </w:pPr>
          </w:p>
        </w:tc>
        <w:tc>
          <w:tcPr>
            <w:tcW w:w="0" w:type="auto"/>
            <w:vMerge/>
          </w:tcPr>
          <w:p w14:paraId="21DCD620" w14:textId="77777777" w:rsidR="007C2FDD" w:rsidRPr="007C2FDD" w:rsidRDefault="007C2FDD" w:rsidP="00F42CC4">
            <w:pPr>
              <w:ind w:hanging="10"/>
              <w:rPr>
                <w:rFonts w:ascii="Times New Roman" w:hAnsi="Times New Roman" w:cs="Times New Roman"/>
                <w:color w:val="000000" w:themeColor="text1"/>
                <w:sz w:val="24"/>
              </w:rPr>
            </w:pPr>
          </w:p>
        </w:tc>
        <w:tc>
          <w:tcPr>
            <w:tcW w:w="10635" w:type="dxa"/>
          </w:tcPr>
          <w:p w14:paraId="578A735F" w14:textId="57B04D4C" w:rsidR="007C2FDD" w:rsidRPr="007C2FDD" w:rsidRDefault="007C2FDD" w:rsidP="00F42CC4">
            <w:pPr>
              <w:tabs>
                <w:tab w:val="left" w:pos="1417"/>
              </w:tabs>
              <w:ind w:right="128"/>
              <w:jc w:val="both"/>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Implementarea curriculum-ului naţional la nivelul unităţii de învăţământ, al fiecărei catedre, al fiecărui cadru didactic şi asigurarea corelaţiei dintre acestea şi CD</w:t>
            </w:r>
            <w:r w:rsidR="00FD6AC8">
              <w:rPr>
                <w:rFonts w:ascii="Times New Roman" w:hAnsi="Times New Roman" w:cs="Times New Roman"/>
                <w:color w:val="000000" w:themeColor="text1"/>
                <w:sz w:val="24"/>
                <w:szCs w:val="24"/>
              </w:rPr>
              <w:t>EO</w:t>
            </w:r>
            <w:r w:rsidRPr="007C2FDD">
              <w:rPr>
                <w:rFonts w:ascii="Times New Roman" w:hAnsi="Times New Roman" w:cs="Times New Roman"/>
                <w:color w:val="000000" w:themeColor="text1"/>
                <w:sz w:val="24"/>
                <w:szCs w:val="24"/>
              </w:rPr>
              <w:t xml:space="preserve">Ş. </w:t>
            </w:r>
          </w:p>
        </w:tc>
      </w:tr>
      <w:tr w:rsidR="007C2FDD" w:rsidRPr="007C2FDD" w14:paraId="2FD38E57" w14:textId="77777777" w:rsidTr="00F42CC4">
        <w:trPr>
          <w:trHeight w:val="395"/>
          <w:jc w:val="center"/>
        </w:trPr>
        <w:tc>
          <w:tcPr>
            <w:tcW w:w="0" w:type="auto"/>
            <w:vMerge/>
          </w:tcPr>
          <w:p w14:paraId="37C82344" w14:textId="77777777" w:rsidR="007C2FDD" w:rsidRPr="007C2FDD" w:rsidRDefault="007C2FDD" w:rsidP="00F42CC4">
            <w:pPr>
              <w:rPr>
                <w:rFonts w:ascii="Times New Roman" w:hAnsi="Times New Roman" w:cs="Times New Roman"/>
                <w:color w:val="000000" w:themeColor="text1"/>
                <w:sz w:val="24"/>
              </w:rPr>
            </w:pPr>
          </w:p>
        </w:tc>
        <w:tc>
          <w:tcPr>
            <w:tcW w:w="0" w:type="auto"/>
            <w:vMerge/>
          </w:tcPr>
          <w:p w14:paraId="13FDBCC0" w14:textId="77777777" w:rsidR="007C2FDD" w:rsidRPr="007C2FDD" w:rsidRDefault="007C2FDD" w:rsidP="00F42CC4">
            <w:pPr>
              <w:ind w:hanging="10"/>
              <w:rPr>
                <w:rFonts w:ascii="Times New Roman" w:hAnsi="Times New Roman" w:cs="Times New Roman"/>
                <w:color w:val="000000" w:themeColor="text1"/>
                <w:sz w:val="24"/>
              </w:rPr>
            </w:pPr>
          </w:p>
        </w:tc>
        <w:tc>
          <w:tcPr>
            <w:tcW w:w="10635" w:type="dxa"/>
          </w:tcPr>
          <w:p w14:paraId="6C0FA901" w14:textId="3B7F5E1C" w:rsidR="007C2FDD" w:rsidRPr="007C2FDD" w:rsidRDefault="007C2FDD" w:rsidP="00F42CC4">
            <w:pPr>
              <w:tabs>
                <w:tab w:val="left" w:pos="1417"/>
              </w:tabs>
              <w:spacing w:after="3"/>
              <w:ind w:right="128"/>
              <w:jc w:val="both"/>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Reconsiderarea tehnicilor de evaluare şi a metodelor de examinare a performanţelor şcolare.</w:t>
            </w:r>
          </w:p>
        </w:tc>
      </w:tr>
      <w:tr w:rsidR="007C2FDD" w:rsidRPr="007C2FDD" w14:paraId="230B31A7" w14:textId="77777777" w:rsidTr="00F42CC4">
        <w:trPr>
          <w:trHeight w:val="593"/>
          <w:jc w:val="center"/>
        </w:trPr>
        <w:tc>
          <w:tcPr>
            <w:tcW w:w="0" w:type="auto"/>
            <w:vMerge/>
          </w:tcPr>
          <w:p w14:paraId="62086690" w14:textId="77777777" w:rsidR="007C2FDD" w:rsidRPr="007C2FDD" w:rsidRDefault="007C2FDD" w:rsidP="00F42CC4">
            <w:pPr>
              <w:rPr>
                <w:rFonts w:ascii="Times New Roman" w:hAnsi="Times New Roman" w:cs="Times New Roman"/>
                <w:color w:val="000000" w:themeColor="text1"/>
                <w:sz w:val="24"/>
              </w:rPr>
            </w:pPr>
          </w:p>
        </w:tc>
        <w:tc>
          <w:tcPr>
            <w:tcW w:w="0" w:type="auto"/>
            <w:vMerge/>
          </w:tcPr>
          <w:p w14:paraId="77537CAC" w14:textId="77777777" w:rsidR="007C2FDD" w:rsidRPr="007C2FDD" w:rsidRDefault="007C2FDD" w:rsidP="00F42CC4">
            <w:pPr>
              <w:ind w:hanging="10"/>
              <w:rPr>
                <w:rFonts w:ascii="Times New Roman" w:hAnsi="Times New Roman" w:cs="Times New Roman"/>
                <w:color w:val="000000" w:themeColor="text1"/>
                <w:sz w:val="24"/>
              </w:rPr>
            </w:pPr>
          </w:p>
        </w:tc>
        <w:tc>
          <w:tcPr>
            <w:tcW w:w="10635" w:type="dxa"/>
          </w:tcPr>
          <w:p w14:paraId="110FB7CF" w14:textId="5B5BD884" w:rsidR="007C2FDD" w:rsidRPr="007C2FDD" w:rsidRDefault="007C2FDD" w:rsidP="00F42CC4">
            <w:pPr>
              <w:tabs>
                <w:tab w:val="left" w:pos="1417"/>
              </w:tabs>
              <w:ind w:right="128"/>
              <w:jc w:val="both"/>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 xml:space="preserve">Analiza criteriilor folosite de şcoală la stabilirea curriculum-ului și relaţia dintre curriculum-ul naţional și cel local. </w:t>
            </w:r>
          </w:p>
        </w:tc>
      </w:tr>
      <w:tr w:rsidR="007C2FDD" w:rsidRPr="007C2FDD" w14:paraId="4F0A7D58" w14:textId="77777777" w:rsidTr="00F42CC4">
        <w:trPr>
          <w:trHeight w:val="845"/>
          <w:jc w:val="center"/>
        </w:trPr>
        <w:tc>
          <w:tcPr>
            <w:tcW w:w="0" w:type="auto"/>
            <w:vMerge/>
          </w:tcPr>
          <w:p w14:paraId="7F7CA902" w14:textId="77777777" w:rsidR="007C2FDD" w:rsidRPr="007C2FDD" w:rsidRDefault="007C2FDD" w:rsidP="00F42CC4">
            <w:pPr>
              <w:rPr>
                <w:rFonts w:ascii="Times New Roman" w:hAnsi="Times New Roman" w:cs="Times New Roman"/>
                <w:color w:val="000000" w:themeColor="text1"/>
                <w:sz w:val="24"/>
              </w:rPr>
            </w:pPr>
          </w:p>
        </w:tc>
        <w:tc>
          <w:tcPr>
            <w:tcW w:w="0" w:type="auto"/>
            <w:vMerge/>
          </w:tcPr>
          <w:p w14:paraId="6C6CADA8" w14:textId="77777777" w:rsidR="007C2FDD" w:rsidRPr="007C2FDD" w:rsidRDefault="007C2FDD" w:rsidP="00F42CC4">
            <w:pPr>
              <w:ind w:hanging="10"/>
              <w:rPr>
                <w:rFonts w:ascii="Times New Roman" w:hAnsi="Times New Roman" w:cs="Times New Roman"/>
                <w:color w:val="000000" w:themeColor="text1"/>
                <w:sz w:val="24"/>
              </w:rPr>
            </w:pPr>
          </w:p>
        </w:tc>
        <w:tc>
          <w:tcPr>
            <w:tcW w:w="10635" w:type="dxa"/>
          </w:tcPr>
          <w:p w14:paraId="0F7322CB" w14:textId="26100CD3" w:rsidR="007C2FDD" w:rsidRPr="007C2FDD" w:rsidRDefault="007C2FDD" w:rsidP="00F42CC4">
            <w:pPr>
              <w:tabs>
                <w:tab w:val="left" w:pos="1417"/>
              </w:tabs>
              <w:spacing w:after="5"/>
              <w:ind w:right="128"/>
              <w:jc w:val="both"/>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Monitorizarea şi evaluarea programelor destinate participării la educaţie, pe baza unor indicatori specifici (rata de participare, grad de cuprindere, rata de abandon, numărul cazurilor raportate de bullying și violență între elevi).</w:t>
            </w:r>
          </w:p>
        </w:tc>
      </w:tr>
      <w:tr w:rsidR="007C2FDD" w:rsidRPr="007C2FDD" w14:paraId="26CA6AA1" w14:textId="77777777" w:rsidTr="00F42CC4">
        <w:tblPrEx>
          <w:jc w:val="left"/>
          <w:tblCellMar>
            <w:top w:w="0" w:type="dxa"/>
            <w:left w:w="0" w:type="dxa"/>
            <w:right w:w="0" w:type="dxa"/>
          </w:tblCellMar>
        </w:tblPrEx>
        <w:trPr>
          <w:trHeight w:val="620"/>
        </w:trPr>
        <w:tc>
          <w:tcPr>
            <w:tcW w:w="1104" w:type="dxa"/>
            <w:vMerge/>
          </w:tcPr>
          <w:p w14:paraId="60776A44" w14:textId="77777777" w:rsidR="007C2FDD" w:rsidRPr="007C2FDD" w:rsidRDefault="007C2FDD" w:rsidP="00F42CC4">
            <w:pPr>
              <w:rPr>
                <w:rFonts w:ascii="Times New Roman" w:hAnsi="Times New Roman" w:cs="Times New Roman"/>
                <w:color w:val="000000" w:themeColor="text1"/>
                <w:sz w:val="24"/>
              </w:rPr>
            </w:pPr>
          </w:p>
        </w:tc>
        <w:tc>
          <w:tcPr>
            <w:tcW w:w="2694" w:type="dxa"/>
            <w:vMerge/>
          </w:tcPr>
          <w:p w14:paraId="60348F9D" w14:textId="77777777" w:rsidR="007C2FDD" w:rsidRPr="007C2FDD" w:rsidRDefault="007C2FDD" w:rsidP="00F42CC4">
            <w:pPr>
              <w:rPr>
                <w:rFonts w:ascii="Times New Roman" w:hAnsi="Times New Roman" w:cs="Times New Roman"/>
                <w:color w:val="000000" w:themeColor="text1"/>
                <w:sz w:val="24"/>
              </w:rPr>
            </w:pPr>
          </w:p>
        </w:tc>
        <w:tc>
          <w:tcPr>
            <w:tcW w:w="10635" w:type="dxa"/>
          </w:tcPr>
          <w:p w14:paraId="66D57A87" w14:textId="37E1194B" w:rsidR="007C2FDD" w:rsidRPr="007C2FDD" w:rsidRDefault="007C2FDD" w:rsidP="00F42CC4">
            <w:pPr>
              <w:tabs>
                <w:tab w:val="left" w:pos="1417"/>
              </w:tabs>
              <w:ind w:left="48" w:right="128"/>
              <w:jc w:val="both"/>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 xml:space="preserve">Analiza strategiilor de evaluare şi a concordanţei între evaluările elevilor şi cerinţele curriculum-ului unităţii şcolare. </w:t>
            </w:r>
          </w:p>
        </w:tc>
      </w:tr>
      <w:tr w:rsidR="007C2FDD" w:rsidRPr="007C2FDD" w14:paraId="03A14BCF" w14:textId="77777777" w:rsidTr="00F42CC4">
        <w:tblPrEx>
          <w:jc w:val="left"/>
          <w:tblCellMar>
            <w:top w:w="0" w:type="dxa"/>
            <w:left w:w="0" w:type="dxa"/>
            <w:right w:w="0" w:type="dxa"/>
          </w:tblCellMar>
        </w:tblPrEx>
        <w:trPr>
          <w:trHeight w:val="1169"/>
        </w:trPr>
        <w:tc>
          <w:tcPr>
            <w:tcW w:w="0" w:type="auto"/>
            <w:vMerge/>
          </w:tcPr>
          <w:p w14:paraId="3E69774F" w14:textId="77777777" w:rsidR="007C2FDD" w:rsidRPr="007C2FDD" w:rsidRDefault="007C2FDD" w:rsidP="00F42CC4">
            <w:pPr>
              <w:rPr>
                <w:rFonts w:ascii="Times New Roman" w:hAnsi="Times New Roman" w:cs="Times New Roman"/>
                <w:color w:val="000000" w:themeColor="text1"/>
                <w:sz w:val="24"/>
              </w:rPr>
            </w:pPr>
          </w:p>
        </w:tc>
        <w:tc>
          <w:tcPr>
            <w:tcW w:w="0" w:type="auto"/>
            <w:vMerge/>
          </w:tcPr>
          <w:p w14:paraId="6F12DCDA" w14:textId="77777777" w:rsidR="007C2FDD" w:rsidRPr="007C2FDD" w:rsidRDefault="007C2FDD" w:rsidP="00F42CC4">
            <w:pPr>
              <w:rPr>
                <w:rFonts w:ascii="Times New Roman" w:hAnsi="Times New Roman" w:cs="Times New Roman"/>
                <w:color w:val="000000" w:themeColor="text1"/>
                <w:sz w:val="24"/>
              </w:rPr>
            </w:pPr>
          </w:p>
        </w:tc>
        <w:tc>
          <w:tcPr>
            <w:tcW w:w="10635" w:type="dxa"/>
          </w:tcPr>
          <w:p w14:paraId="41AF7827" w14:textId="77777777" w:rsidR="007C2FDD" w:rsidRPr="007C2FDD" w:rsidRDefault="007C2FDD" w:rsidP="00F42CC4">
            <w:pPr>
              <w:tabs>
                <w:tab w:val="left" w:pos="1417"/>
              </w:tabs>
              <w:ind w:left="61" w:right="128"/>
              <w:jc w:val="both"/>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Îmbunătăţirea calităţii triadei predare-învăţare-evaluare, încurajarea profesorilor în dezvoltarea de grupe şi clase de studiu în care activitatea să se desfăşoare pe baza metodelor alternative astfel încât să se asigure şanse egale tuturor elevilor, atingerea standardelor curriculare de performanţă, pregătirea elevilor pentru o societate în schimbare.</w:t>
            </w:r>
          </w:p>
        </w:tc>
      </w:tr>
      <w:tr w:rsidR="007C2FDD" w:rsidRPr="007C2FDD" w14:paraId="0C1CB931" w14:textId="77777777" w:rsidTr="00F42CC4">
        <w:tblPrEx>
          <w:jc w:val="left"/>
          <w:tblCellMar>
            <w:top w:w="0" w:type="dxa"/>
            <w:left w:w="0" w:type="dxa"/>
            <w:right w:w="0" w:type="dxa"/>
          </w:tblCellMar>
        </w:tblPrEx>
        <w:trPr>
          <w:trHeight w:val="341"/>
        </w:trPr>
        <w:tc>
          <w:tcPr>
            <w:tcW w:w="0" w:type="auto"/>
            <w:vMerge/>
          </w:tcPr>
          <w:p w14:paraId="5DE5FD4B" w14:textId="77777777" w:rsidR="007C2FDD" w:rsidRPr="007C2FDD" w:rsidRDefault="007C2FDD" w:rsidP="00F42CC4">
            <w:pPr>
              <w:rPr>
                <w:rFonts w:ascii="Times New Roman" w:hAnsi="Times New Roman" w:cs="Times New Roman"/>
                <w:color w:val="000000" w:themeColor="text1"/>
                <w:sz w:val="24"/>
              </w:rPr>
            </w:pPr>
          </w:p>
        </w:tc>
        <w:tc>
          <w:tcPr>
            <w:tcW w:w="0" w:type="auto"/>
            <w:vMerge/>
          </w:tcPr>
          <w:p w14:paraId="5B330FD2" w14:textId="77777777" w:rsidR="007C2FDD" w:rsidRPr="007C2FDD" w:rsidRDefault="007C2FDD" w:rsidP="00F42CC4">
            <w:pPr>
              <w:rPr>
                <w:rFonts w:ascii="Times New Roman" w:hAnsi="Times New Roman" w:cs="Times New Roman"/>
                <w:color w:val="000000" w:themeColor="text1"/>
                <w:sz w:val="24"/>
              </w:rPr>
            </w:pPr>
          </w:p>
        </w:tc>
        <w:tc>
          <w:tcPr>
            <w:tcW w:w="10635" w:type="dxa"/>
          </w:tcPr>
          <w:p w14:paraId="50F2C281" w14:textId="47625DE5" w:rsidR="007C2FDD" w:rsidRPr="007C2FDD" w:rsidRDefault="007C2FDD" w:rsidP="00F42CC4">
            <w:pPr>
              <w:tabs>
                <w:tab w:val="left" w:pos="1417"/>
              </w:tabs>
              <w:ind w:left="48" w:right="128"/>
              <w:jc w:val="both"/>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 xml:space="preserve">Constituirea, monitorizarea activităţii grupelor de elevi capabili de performanţă. </w:t>
            </w:r>
          </w:p>
        </w:tc>
      </w:tr>
      <w:tr w:rsidR="007C2FDD" w:rsidRPr="007C2FDD" w14:paraId="57532FE8" w14:textId="77777777" w:rsidTr="00F42CC4">
        <w:tblPrEx>
          <w:jc w:val="left"/>
          <w:tblCellMar>
            <w:top w:w="0" w:type="dxa"/>
            <w:left w:w="0" w:type="dxa"/>
            <w:right w:w="0" w:type="dxa"/>
          </w:tblCellMar>
        </w:tblPrEx>
        <w:trPr>
          <w:trHeight w:val="620"/>
        </w:trPr>
        <w:tc>
          <w:tcPr>
            <w:tcW w:w="0" w:type="auto"/>
            <w:vMerge/>
          </w:tcPr>
          <w:p w14:paraId="19D137E2" w14:textId="77777777" w:rsidR="007C2FDD" w:rsidRPr="007C2FDD" w:rsidRDefault="007C2FDD" w:rsidP="00F42CC4">
            <w:pPr>
              <w:rPr>
                <w:rFonts w:ascii="Times New Roman" w:hAnsi="Times New Roman" w:cs="Times New Roman"/>
                <w:color w:val="000000" w:themeColor="text1"/>
                <w:sz w:val="24"/>
              </w:rPr>
            </w:pPr>
          </w:p>
        </w:tc>
        <w:tc>
          <w:tcPr>
            <w:tcW w:w="0" w:type="auto"/>
            <w:vMerge/>
          </w:tcPr>
          <w:p w14:paraId="0A598EC1" w14:textId="77777777" w:rsidR="007C2FDD" w:rsidRPr="007C2FDD" w:rsidRDefault="007C2FDD" w:rsidP="00F42CC4">
            <w:pPr>
              <w:rPr>
                <w:rFonts w:ascii="Times New Roman" w:hAnsi="Times New Roman" w:cs="Times New Roman"/>
                <w:color w:val="000000" w:themeColor="text1"/>
                <w:sz w:val="24"/>
              </w:rPr>
            </w:pPr>
          </w:p>
        </w:tc>
        <w:tc>
          <w:tcPr>
            <w:tcW w:w="10635" w:type="dxa"/>
          </w:tcPr>
          <w:p w14:paraId="28C637B0" w14:textId="27F00162" w:rsidR="007C2FDD" w:rsidRPr="007C2FDD" w:rsidRDefault="007C2FDD" w:rsidP="00F42CC4">
            <w:pPr>
              <w:tabs>
                <w:tab w:val="left" w:pos="1417"/>
              </w:tabs>
              <w:ind w:left="61" w:right="128"/>
              <w:jc w:val="both"/>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Dezvoltarea competențelor elevilor necesare acțiunilor pentru atenuarea și adaptarea la schimbările climatice și protejarea mediului.</w:t>
            </w:r>
          </w:p>
        </w:tc>
      </w:tr>
      <w:tr w:rsidR="007C2FDD" w:rsidRPr="007C2FDD" w14:paraId="116EC850" w14:textId="77777777" w:rsidTr="00F42CC4">
        <w:tblPrEx>
          <w:jc w:val="left"/>
          <w:tblCellMar>
            <w:top w:w="0" w:type="dxa"/>
            <w:left w:w="0" w:type="dxa"/>
            <w:right w:w="0" w:type="dxa"/>
          </w:tblCellMar>
        </w:tblPrEx>
        <w:trPr>
          <w:trHeight w:val="881"/>
        </w:trPr>
        <w:tc>
          <w:tcPr>
            <w:tcW w:w="0" w:type="auto"/>
            <w:vMerge/>
          </w:tcPr>
          <w:p w14:paraId="7727B094" w14:textId="77777777" w:rsidR="007C2FDD" w:rsidRPr="007C2FDD" w:rsidRDefault="007C2FDD" w:rsidP="00F42CC4">
            <w:pPr>
              <w:rPr>
                <w:rFonts w:ascii="Times New Roman" w:hAnsi="Times New Roman" w:cs="Times New Roman"/>
                <w:color w:val="000000" w:themeColor="text1"/>
                <w:sz w:val="24"/>
              </w:rPr>
            </w:pPr>
          </w:p>
        </w:tc>
        <w:tc>
          <w:tcPr>
            <w:tcW w:w="0" w:type="auto"/>
            <w:vMerge/>
          </w:tcPr>
          <w:p w14:paraId="48AE0EE8" w14:textId="77777777" w:rsidR="007C2FDD" w:rsidRPr="007C2FDD" w:rsidRDefault="007C2FDD" w:rsidP="00F42CC4">
            <w:pPr>
              <w:rPr>
                <w:rFonts w:ascii="Times New Roman" w:hAnsi="Times New Roman" w:cs="Times New Roman"/>
                <w:color w:val="000000" w:themeColor="text1"/>
                <w:sz w:val="24"/>
              </w:rPr>
            </w:pPr>
          </w:p>
        </w:tc>
        <w:tc>
          <w:tcPr>
            <w:tcW w:w="10635" w:type="dxa"/>
          </w:tcPr>
          <w:p w14:paraId="587EBEE9" w14:textId="6638DDFA" w:rsidR="007C2FDD" w:rsidRPr="007C2FDD" w:rsidRDefault="007C2FDD" w:rsidP="00F42CC4">
            <w:pPr>
              <w:spacing w:after="160"/>
              <w:ind w:left="61"/>
              <w:contextualSpacing/>
              <w:jc w:val="both"/>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Diversificarea metodelor de predare – învățare și interacțiune la clasă prin integrarea și utilizarea noilor tehnologii, pentru crearea unui ecosistem digital extins pentru educația privind schimbările climatice și mediul și desfășurarea de activități în aer liber.</w:t>
            </w:r>
          </w:p>
        </w:tc>
      </w:tr>
      <w:tr w:rsidR="007C2FDD" w:rsidRPr="007C2FDD" w14:paraId="3D3E951B" w14:textId="77777777" w:rsidTr="007C2FDD">
        <w:tblPrEx>
          <w:jc w:val="left"/>
          <w:tblCellMar>
            <w:top w:w="0" w:type="dxa"/>
            <w:left w:w="0" w:type="dxa"/>
            <w:right w:w="0" w:type="dxa"/>
          </w:tblCellMar>
        </w:tblPrEx>
        <w:trPr>
          <w:trHeight w:val="611"/>
        </w:trPr>
        <w:tc>
          <w:tcPr>
            <w:tcW w:w="0" w:type="auto"/>
            <w:vMerge/>
          </w:tcPr>
          <w:p w14:paraId="55F56509" w14:textId="77777777" w:rsidR="007C2FDD" w:rsidRPr="007C2FDD" w:rsidRDefault="007C2FDD" w:rsidP="00F42CC4">
            <w:pPr>
              <w:rPr>
                <w:rFonts w:ascii="Times New Roman" w:hAnsi="Times New Roman" w:cs="Times New Roman"/>
                <w:color w:val="000000" w:themeColor="text1"/>
                <w:sz w:val="24"/>
              </w:rPr>
            </w:pPr>
          </w:p>
        </w:tc>
        <w:tc>
          <w:tcPr>
            <w:tcW w:w="0" w:type="auto"/>
            <w:vMerge/>
          </w:tcPr>
          <w:p w14:paraId="4231FC9C" w14:textId="77777777" w:rsidR="007C2FDD" w:rsidRPr="007C2FDD" w:rsidRDefault="007C2FDD" w:rsidP="00F42CC4">
            <w:pPr>
              <w:rPr>
                <w:rFonts w:ascii="Times New Roman" w:hAnsi="Times New Roman" w:cs="Times New Roman"/>
                <w:color w:val="000000" w:themeColor="text1"/>
                <w:sz w:val="24"/>
              </w:rPr>
            </w:pPr>
          </w:p>
        </w:tc>
        <w:tc>
          <w:tcPr>
            <w:tcW w:w="10635" w:type="dxa"/>
          </w:tcPr>
          <w:p w14:paraId="12B4CD8F" w14:textId="28036716" w:rsidR="007C2FDD" w:rsidRPr="007C2FDD" w:rsidRDefault="007C2FDD" w:rsidP="00F42CC4">
            <w:pPr>
              <w:ind w:left="61"/>
              <w:contextualSpacing/>
              <w:jc w:val="both"/>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lang w:bidi="ro-RO"/>
              </w:rPr>
              <w:t>Consilierea/formarea, după caz, a cadrelor didactice pentru asigurarea unui demers didactic diferenţiat, interactiv, inovativ, centrat pe competenţe cheie şi pe nevoile beneficiarilor.</w:t>
            </w:r>
          </w:p>
        </w:tc>
      </w:tr>
      <w:tr w:rsidR="007C2FDD" w:rsidRPr="007C2FDD" w14:paraId="47E74D28" w14:textId="77777777" w:rsidTr="00F42CC4">
        <w:tblPrEx>
          <w:jc w:val="left"/>
          <w:tblCellMar>
            <w:top w:w="0" w:type="dxa"/>
            <w:left w:w="0" w:type="dxa"/>
            <w:right w:w="0" w:type="dxa"/>
          </w:tblCellMar>
        </w:tblPrEx>
        <w:trPr>
          <w:trHeight w:val="341"/>
        </w:trPr>
        <w:tc>
          <w:tcPr>
            <w:tcW w:w="1104" w:type="dxa"/>
            <w:vMerge w:val="restart"/>
          </w:tcPr>
          <w:p w14:paraId="44F9369C" w14:textId="77777777" w:rsidR="003121B3" w:rsidRPr="007C2FDD" w:rsidRDefault="003121B3" w:rsidP="00F42CC4">
            <w:pPr>
              <w:ind w:left="5"/>
              <w:rPr>
                <w:rFonts w:ascii="Times New Roman" w:hAnsi="Times New Roman" w:cs="Times New Roman"/>
                <w:color w:val="000000" w:themeColor="text1"/>
                <w:sz w:val="24"/>
              </w:rPr>
            </w:pPr>
            <w:r w:rsidRPr="007C2FDD">
              <w:rPr>
                <w:rFonts w:ascii="Times New Roman" w:hAnsi="Times New Roman" w:cs="Times New Roman"/>
                <w:b/>
                <w:color w:val="000000" w:themeColor="text1"/>
                <w:sz w:val="24"/>
              </w:rPr>
              <w:lastRenderedPageBreak/>
              <w:t xml:space="preserve"> </w:t>
            </w:r>
          </w:p>
          <w:p w14:paraId="27B0E626" w14:textId="77777777" w:rsidR="003121B3" w:rsidRPr="007C2FDD" w:rsidRDefault="003121B3" w:rsidP="00F42CC4">
            <w:pPr>
              <w:ind w:left="6"/>
              <w:jc w:val="center"/>
              <w:rPr>
                <w:rFonts w:ascii="Times New Roman" w:hAnsi="Times New Roman" w:cs="Times New Roman"/>
                <w:color w:val="000000" w:themeColor="text1"/>
                <w:sz w:val="24"/>
              </w:rPr>
            </w:pPr>
            <w:r w:rsidRPr="007C2FDD">
              <w:rPr>
                <w:rFonts w:ascii="Times New Roman" w:hAnsi="Times New Roman" w:cs="Times New Roman"/>
                <w:b/>
                <w:color w:val="000000" w:themeColor="text1"/>
                <w:sz w:val="24"/>
              </w:rPr>
              <w:t xml:space="preserve"> </w:t>
            </w:r>
          </w:p>
          <w:p w14:paraId="487A13B9" w14:textId="77777777" w:rsidR="003121B3" w:rsidRPr="007C2FDD" w:rsidRDefault="003121B3" w:rsidP="00F42CC4">
            <w:pPr>
              <w:ind w:right="61"/>
              <w:jc w:val="center"/>
              <w:rPr>
                <w:rFonts w:ascii="Times New Roman" w:hAnsi="Times New Roman" w:cs="Times New Roman"/>
                <w:color w:val="000000" w:themeColor="text1"/>
                <w:sz w:val="24"/>
              </w:rPr>
            </w:pPr>
            <w:r w:rsidRPr="007C2FDD">
              <w:rPr>
                <w:rFonts w:ascii="Times New Roman" w:hAnsi="Times New Roman" w:cs="Times New Roman"/>
                <w:b/>
                <w:color w:val="000000" w:themeColor="text1"/>
                <w:sz w:val="24"/>
              </w:rPr>
              <w:t>II.</w:t>
            </w:r>
            <w:r w:rsidRPr="007C2FDD">
              <w:rPr>
                <w:rFonts w:ascii="Times New Roman" w:hAnsi="Times New Roman" w:cs="Times New Roman"/>
                <w:color w:val="000000" w:themeColor="text1"/>
                <w:sz w:val="24"/>
              </w:rPr>
              <w:t xml:space="preserve"> </w:t>
            </w:r>
          </w:p>
        </w:tc>
        <w:tc>
          <w:tcPr>
            <w:tcW w:w="2694" w:type="dxa"/>
            <w:vMerge w:val="restart"/>
          </w:tcPr>
          <w:p w14:paraId="0E538AD5" w14:textId="77777777" w:rsidR="003121B3" w:rsidRPr="007C2FDD" w:rsidRDefault="003121B3" w:rsidP="00F42CC4">
            <w:pPr>
              <w:rPr>
                <w:rFonts w:ascii="Times New Roman" w:hAnsi="Times New Roman" w:cs="Times New Roman"/>
                <w:color w:val="000000" w:themeColor="text1"/>
                <w:sz w:val="24"/>
              </w:rPr>
            </w:pPr>
            <w:r w:rsidRPr="007C2FDD">
              <w:rPr>
                <w:rFonts w:ascii="Times New Roman" w:hAnsi="Times New Roman" w:cs="Times New Roman"/>
                <w:b/>
                <w:color w:val="000000" w:themeColor="text1"/>
                <w:sz w:val="24"/>
              </w:rPr>
              <w:t xml:space="preserve"> </w:t>
            </w:r>
          </w:p>
          <w:p w14:paraId="3601D310" w14:textId="77777777" w:rsidR="003121B3" w:rsidRPr="007C2FDD" w:rsidRDefault="003121B3" w:rsidP="00F42CC4">
            <w:pPr>
              <w:ind w:left="1"/>
              <w:jc w:val="center"/>
              <w:rPr>
                <w:rFonts w:ascii="Times New Roman" w:hAnsi="Times New Roman" w:cs="Times New Roman"/>
                <w:color w:val="000000" w:themeColor="text1"/>
                <w:sz w:val="24"/>
              </w:rPr>
            </w:pPr>
            <w:r w:rsidRPr="007C2FDD">
              <w:rPr>
                <w:rFonts w:ascii="Times New Roman" w:hAnsi="Times New Roman" w:cs="Times New Roman"/>
                <w:b/>
                <w:color w:val="000000" w:themeColor="text1"/>
                <w:sz w:val="24"/>
              </w:rPr>
              <w:t xml:space="preserve"> </w:t>
            </w:r>
          </w:p>
          <w:p w14:paraId="7F0AE3CD" w14:textId="77777777" w:rsidR="003121B3" w:rsidRPr="007C2FDD" w:rsidRDefault="003121B3" w:rsidP="00F42CC4">
            <w:pPr>
              <w:spacing w:after="27"/>
              <w:ind w:right="57"/>
              <w:jc w:val="center"/>
              <w:rPr>
                <w:rFonts w:ascii="Times New Roman" w:hAnsi="Times New Roman" w:cs="Times New Roman"/>
                <w:color w:val="000000" w:themeColor="text1"/>
                <w:sz w:val="24"/>
              </w:rPr>
            </w:pPr>
            <w:r w:rsidRPr="007C2FDD">
              <w:rPr>
                <w:rFonts w:ascii="Times New Roman" w:hAnsi="Times New Roman" w:cs="Times New Roman"/>
                <w:b/>
                <w:color w:val="000000" w:themeColor="text1"/>
                <w:sz w:val="24"/>
              </w:rPr>
              <w:t xml:space="preserve">MANAGEMENT </w:t>
            </w:r>
          </w:p>
          <w:p w14:paraId="5FD22B41" w14:textId="77777777" w:rsidR="003121B3" w:rsidRPr="007C2FDD" w:rsidRDefault="003121B3" w:rsidP="00F42CC4">
            <w:pPr>
              <w:ind w:right="58"/>
              <w:jc w:val="center"/>
              <w:rPr>
                <w:rFonts w:ascii="Times New Roman" w:hAnsi="Times New Roman" w:cs="Times New Roman"/>
                <w:color w:val="000000" w:themeColor="text1"/>
                <w:sz w:val="24"/>
              </w:rPr>
            </w:pPr>
            <w:r w:rsidRPr="007C2FDD">
              <w:rPr>
                <w:rFonts w:ascii="Times New Roman" w:hAnsi="Times New Roman" w:cs="Times New Roman"/>
                <w:b/>
                <w:color w:val="000000" w:themeColor="text1"/>
                <w:sz w:val="24"/>
              </w:rPr>
              <w:t>ŞCOLAR</w:t>
            </w:r>
            <w:r w:rsidRPr="007C2FDD">
              <w:rPr>
                <w:rFonts w:ascii="Times New Roman" w:hAnsi="Times New Roman" w:cs="Times New Roman"/>
                <w:color w:val="000000" w:themeColor="text1"/>
                <w:sz w:val="24"/>
              </w:rPr>
              <w:t xml:space="preserve"> </w:t>
            </w:r>
          </w:p>
        </w:tc>
        <w:tc>
          <w:tcPr>
            <w:tcW w:w="10635" w:type="dxa"/>
          </w:tcPr>
          <w:p w14:paraId="1CD23927" w14:textId="77777777" w:rsidR="003121B3" w:rsidRPr="007C2FDD" w:rsidRDefault="003121B3" w:rsidP="00F42CC4">
            <w:pPr>
              <w:tabs>
                <w:tab w:val="left" w:pos="1417"/>
              </w:tabs>
              <w:ind w:left="66" w:right="128"/>
              <w:jc w:val="both"/>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 xml:space="preserve">Asigurarea asistenței manageriale şi de specialitate prin inspecţia şcolară.  </w:t>
            </w:r>
          </w:p>
        </w:tc>
      </w:tr>
      <w:tr w:rsidR="007C2FDD" w:rsidRPr="007C2FDD" w14:paraId="51C79F22" w14:textId="77777777" w:rsidTr="00F42CC4">
        <w:tblPrEx>
          <w:jc w:val="left"/>
          <w:tblCellMar>
            <w:top w:w="0" w:type="dxa"/>
            <w:left w:w="0" w:type="dxa"/>
            <w:right w:w="0" w:type="dxa"/>
          </w:tblCellMar>
        </w:tblPrEx>
        <w:trPr>
          <w:trHeight w:val="350"/>
        </w:trPr>
        <w:tc>
          <w:tcPr>
            <w:tcW w:w="0" w:type="auto"/>
            <w:vMerge/>
          </w:tcPr>
          <w:p w14:paraId="0F87D605" w14:textId="77777777" w:rsidR="003121B3" w:rsidRPr="007C2FDD" w:rsidRDefault="003121B3" w:rsidP="00F42CC4">
            <w:pPr>
              <w:rPr>
                <w:rFonts w:ascii="Times New Roman" w:hAnsi="Times New Roman" w:cs="Times New Roman"/>
                <w:color w:val="000000" w:themeColor="text1"/>
                <w:sz w:val="24"/>
              </w:rPr>
            </w:pPr>
          </w:p>
        </w:tc>
        <w:tc>
          <w:tcPr>
            <w:tcW w:w="0" w:type="auto"/>
            <w:vMerge/>
          </w:tcPr>
          <w:p w14:paraId="692A332A" w14:textId="77777777" w:rsidR="003121B3" w:rsidRPr="007C2FDD" w:rsidRDefault="003121B3" w:rsidP="00F42CC4">
            <w:pPr>
              <w:rPr>
                <w:rFonts w:ascii="Times New Roman" w:hAnsi="Times New Roman" w:cs="Times New Roman"/>
                <w:color w:val="000000" w:themeColor="text1"/>
                <w:sz w:val="24"/>
              </w:rPr>
            </w:pPr>
          </w:p>
        </w:tc>
        <w:tc>
          <w:tcPr>
            <w:tcW w:w="10635" w:type="dxa"/>
          </w:tcPr>
          <w:p w14:paraId="112EF708" w14:textId="786FD618" w:rsidR="003121B3" w:rsidRPr="007C2FDD" w:rsidRDefault="003121B3" w:rsidP="00F42CC4">
            <w:pPr>
              <w:tabs>
                <w:tab w:val="left" w:pos="1417"/>
              </w:tabs>
              <w:ind w:left="66" w:right="128"/>
              <w:jc w:val="both"/>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 xml:space="preserve">Elaborarea proiectului planului de şcolarizare. </w:t>
            </w:r>
          </w:p>
        </w:tc>
      </w:tr>
      <w:tr w:rsidR="007C2FDD" w:rsidRPr="007C2FDD" w14:paraId="3296E76E" w14:textId="77777777" w:rsidTr="00F42CC4">
        <w:tblPrEx>
          <w:jc w:val="left"/>
          <w:tblCellMar>
            <w:top w:w="0" w:type="dxa"/>
            <w:left w:w="0" w:type="dxa"/>
            <w:right w:w="0" w:type="dxa"/>
          </w:tblCellMar>
        </w:tblPrEx>
        <w:trPr>
          <w:trHeight w:val="620"/>
        </w:trPr>
        <w:tc>
          <w:tcPr>
            <w:tcW w:w="0" w:type="auto"/>
            <w:vMerge/>
          </w:tcPr>
          <w:p w14:paraId="7230C227" w14:textId="77777777" w:rsidR="003121B3" w:rsidRPr="007C2FDD" w:rsidRDefault="003121B3" w:rsidP="00F42CC4">
            <w:pPr>
              <w:rPr>
                <w:rFonts w:ascii="Times New Roman" w:hAnsi="Times New Roman" w:cs="Times New Roman"/>
                <w:color w:val="000000" w:themeColor="text1"/>
                <w:sz w:val="24"/>
              </w:rPr>
            </w:pPr>
          </w:p>
        </w:tc>
        <w:tc>
          <w:tcPr>
            <w:tcW w:w="0" w:type="auto"/>
            <w:vMerge/>
          </w:tcPr>
          <w:p w14:paraId="53953419" w14:textId="77777777" w:rsidR="003121B3" w:rsidRPr="007C2FDD" w:rsidRDefault="003121B3" w:rsidP="00F42CC4">
            <w:pPr>
              <w:rPr>
                <w:rFonts w:ascii="Times New Roman" w:hAnsi="Times New Roman" w:cs="Times New Roman"/>
                <w:color w:val="000000" w:themeColor="text1"/>
                <w:sz w:val="24"/>
              </w:rPr>
            </w:pPr>
          </w:p>
        </w:tc>
        <w:tc>
          <w:tcPr>
            <w:tcW w:w="10635" w:type="dxa"/>
          </w:tcPr>
          <w:p w14:paraId="7CA72081" w14:textId="1F362D60" w:rsidR="003121B3" w:rsidRPr="007C2FDD" w:rsidRDefault="003121B3" w:rsidP="00F42CC4">
            <w:pPr>
              <w:tabs>
                <w:tab w:val="left" w:pos="1417"/>
              </w:tabs>
              <w:ind w:left="66" w:right="128"/>
              <w:jc w:val="both"/>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 xml:space="preserve">Monitorizarea folosirii resurselor umane, materiale şi financiare în vederea atingerii scopurilor educaţionale stabilite. </w:t>
            </w:r>
          </w:p>
        </w:tc>
      </w:tr>
      <w:tr w:rsidR="007C2FDD" w:rsidRPr="007C2FDD" w14:paraId="1288BDE4" w14:textId="77777777" w:rsidTr="00F42CC4">
        <w:tblPrEx>
          <w:jc w:val="left"/>
          <w:tblCellMar>
            <w:top w:w="0" w:type="dxa"/>
            <w:left w:w="0" w:type="dxa"/>
            <w:right w:w="0" w:type="dxa"/>
          </w:tblCellMar>
        </w:tblPrEx>
        <w:trPr>
          <w:trHeight w:val="629"/>
        </w:trPr>
        <w:tc>
          <w:tcPr>
            <w:tcW w:w="1104" w:type="dxa"/>
            <w:vMerge w:val="restart"/>
          </w:tcPr>
          <w:p w14:paraId="62393675" w14:textId="77777777" w:rsidR="008F6C7C" w:rsidRPr="007C2FDD" w:rsidRDefault="008F6C7C" w:rsidP="00F42CC4">
            <w:pPr>
              <w:ind w:left="6"/>
              <w:jc w:val="center"/>
              <w:rPr>
                <w:rFonts w:ascii="Times New Roman" w:hAnsi="Times New Roman" w:cs="Times New Roman"/>
                <w:color w:val="000000" w:themeColor="text1"/>
                <w:sz w:val="24"/>
              </w:rPr>
            </w:pPr>
            <w:r w:rsidRPr="007C2FDD">
              <w:rPr>
                <w:rFonts w:ascii="Times New Roman" w:hAnsi="Times New Roman" w:cs="Times New Roman"/>
                <w:b/>
                <w:color w:val="000000" w:themeColor="text1"/>
                <w:sz w:val="24"/>
              </w:rPr>
              <w:t xml:space="preserve"> </w:t>
            </w:r>
          </w:p>
          <w:p w14:paraId="47EB1BFE" w14:textId="77777777" w:rsidR="008F6C7C" w:rsidRPr="007C2FDD" w:rsidRDefault="008F6C7C" w:rsidP="00F42CC4">
            <w:pPr>
              <w:ind w:left="6"/>
              <w:jc w:val="center"/>
              <w:rPr>
                <w:rFonts w:ascii="Times New Roman" w:hAnsi="Times New Roman" w:cs="Times New Roman"/>
                <w:color w:val="000000" w:themeColor="text1"/>
                <w:sz w:val="24"/>
              </w:rPr>
            </w:pPr>
            <w:r w:rsidRPr="007C2FDD">
              <w:rPr>
                <w:rFonts w:ascii="Times New Roman" w:hAnsi="Times New Roman" w:cs="Times New Roman"/>
                <w:b/>
                <w:color w:val="000000" w:themeColor="text1"/>
                <w:sz w:val="24"/>
              </w:rPr>
              <w:t xml:space="preserve"> </w:t>
            </w:r>
          </w:p>
          <w:p w14:paraId="219DB1EC" w14:textId="77777777" w:rsidR="008F6C7C" w:rsidRPr="007C2FDD" w:rsidRDefault="008F6C7C" w:rsidP="00F42CC4">
            <w:pPr>
              <w:ind w:left="5"/>
              <w:rPr>
                <w:rFonts w:ascii="Times New Roman" w:hAnsi="Times New Roman" w:cs="Times New Roman"/>
                <w:color w:val="000000" w:themeColor="text1"/>
                <w:sz w:val="24"/>
              </w:rPr>
            </w:pPr>
            <w:r w:rsidRPr="007C2FDD">
              <w:rPr>
                <w:rFonts w:ascii="Times New Roman" w:hAnsi="Times New Roman" w:cs="Times New Roman"/>
                <w:b/>
                <w:color w:val="000000" w:themeColor="text1"/>
                <w:sz w:val="24"/>
              </w:rPr>
              <w:t xml:space="preserve">    </w:t>
            </w:r>
          </w:p>
          <w:p w14:paraId="39BF6B9F" w14:textId="77777777" w:rsidR="008F6C7C" w:rsidRPr="007C2FDD" w:rsidRDefault="008F6C7C" w:rsidP="00F42CC4">
            <w:pPr>
              <w:ind w:left="5"/>
              <w:rPr>
                <w:rFonts w:ascii="Times New Roman" w:hAnsi="Times New Roman" w:cs="Times New Roman"/>
                <w:color w:val="000000" w:themeColor="text1"/>
                <w:sz w:val="24"/>
              </w:rPr>
            </w:pPr>
            <w:r w:rsidRPr="007C2FDD">
              <w:rPr>
                <w:rFonts w:ascii="Times New Roman" w:hAnsi="Times New Roman" w:cs="Times New Roman"/>
                <w:b/>
                <w:color w:val="000000" w:themeColor="text1"/>
                <w:sz w:val="24"/>
              </w:rPr>
              <w:t xml:space="preserve"> </w:t>
            </w:r>
          </w:p>
          <w:p w14:paraId="756256F2" w14:textId="0C90ECB5" w:rsidR="008F6C7C" w:rsidRPr="007C2FDD" w:rsidRDefault="008F6C7C" w:rsidP="00F42CC4">
            <w:pPr>
              <w:ind w:left="5"/>
              <w:rPr>
                <w:rFonts w:ascii="Times New Roman" w:hAnsi="Times New Roman" w:cs="Times New Roman"/>
                <w:color w:val="000000" w:themeColor="text1"/>
                <w:sz w:val="24"/>
              </w:rPr>
            </w:pPr>
            <w:r w:rsidRPr="007C2FDD">
              <w:rPr>
                <w:rFonts w:ascii="Times New Roman" w:hAnsi="Times New Roman" w:cs="Times New Roman"/>
                <w:b/>
                <w:color w:val="000000" w:themeColor="text1"/>
                <w:sz w:val="24"/>
              </w:rPr>
              <w:t xml:space="preserve">    III. </w:t>
            </w:r>
          </w:p>
        </w:tc>
        <w:tc>
          <w:tcPr>
            <w:tcW w:w="2694" w:type="dxa"/>
            <w:vMerge w:val="restart"/>
          </w:tcPr>
          <w:p w14:paraId="58AE89D5" w14:textId="77777777" w:rsidR="008F6C7C" w:rsidRPr="007C2FDD" w:rsidRDefault="008F6C7C" w:rsidP="00F42CC4">
            <w:pPr>
              <w:ind w:left="1"/>
              <w:jc w:val="center"/>
              <w:rPr>
                <w:rFonts w:ascii="Times New Roman" w:hAnsi="Times New Roman" w:cs="Times New Roman"/>
                <w:color w:val="000000" w:themeColor="text1"/>
                <w:sz w:val="24"/>
              </w:rPr>
            </w:pPr>
            <w:r w:rsidRPr="007C2FDD">
              <w:rPr>
                <w:rFonts w:ascii="Times New Roman" w:hAnsi="Times New Roman" w:cs="Times New Roman"/>
                <w:b/>
                <w:color w:val="000000" w:themeColor="text1"/>
                <w:sz w:val="24"/>
              </w:rPr>
              <w:t xml:space="preserve"> </w:t>
            </w:r>
          </w:p>
          <w:p w14:paraId="3E384EDA" w14:textId="0DEE4624" w:rsidR="008F6C7C" w:rsidRPr="007C2FDD" w:rsidRDefault="008F6C7C" w:rsidP="00F42CC4">
            <w:pPr>
              <w:rPr>
                <w:rFonts w:ascii="Times New Roman" w:hAnsi="Times New Roman" w:cs="Times New Roman"/>
                <w:color w:val="000000" w:themeColor="text1"/>
                <w:sz w:val="24"/>
              </w:rPr>
            </w:pPr>
          </w:p>
          <w:p w14:paraId="1135E29B" w14:textId="77777777" w:rsidR="008F6C7C" w:rsidRPr="007C2FDD" w:rsidRDefault="008F6C7C" w:rsidP="00F42CC4">
            <w:pPr>
              <w:ind w:left="1"/>
              <w:jc w:val="center"/>
              <w:rPr>
                <w:rFonts w:ascii="Times New Roman" w:hAnsi="Times New Roman" w:cs="Times New Roman"/>
                <w:color w:val="000000" w:themeColor="text1"/>
                <w:sz w:val="24"/>
              </w:rPr>
            </w:pPr>
            <w:r w:rsidRPr="007C2FDD">
              <w:rPr>
                <w:rFonts w:ascii="Times New Roman" w:hAnsi="Times New Roman" w:cs="Times New Roman"/>
                <w:b/>
                <w:color w:val="000000" w:themeColor="text1"/>
                <w:sz w:val="24"/>
              </w:rPr>
              <w:t xml:space="preserve"> </w:t>
            </w:r>
          </w:p>
          <w:p w14:paraId="5B430CE1" w14:textId="77777777" w:rsidR="008F6C7C" w:rsidRPr="007C2FDD" w:rsidRDefault="008F6C7C" w:rsidP="00F42CC4">
            <w:pPr>
              <w:ind w:left="1"/>
              <w:jc w:val="center"/>
              <w:rPr>
                <w:rFonts w:ascii="Times New Roman" w:hAnsi="Times New Roman" w:cs="Times New Roman"/>
                <w:color w:val="000000" w:themeColor="text1"/>
                <w:sz w:val="24"/>
              </w:rPr>
            </w:pPr>
            <w:r w:rsidRPr="007C2FDD">
              <w:rPr>
                <w:rFonts w:ascii="Times New Roman" w:hAnsi="Times New Roman" w:cs="Times New Roman"/>
                <w:b/>
                <w:color w:val="000000" w:themeColor="text1"/>
                <w:sz w:val="24"/>
              </w:rPr>
              <w:t xml:space="preserve"> </w:t>
            </w:r>
          </w:p>
          <w:p w14:paraId="3651F2E6" w14:textId="77777777" w:rsidR="008F6C7C" w:rsidRPr="007C2FDD" w:rsidRDefault="008F6C7C" w:rsidP="00F42CC4">
            <w:pPr>
              <w:ind w:right="59"/>
              <w:jc w:val="center"/>
              <w:rPr>
                <w:rFonts w:ascii="Times New Roman" w:hAnsi="Times New Roman" w:cs="Times New Roman"/>
                <w:color w:val="000000" w:themeColor="text1"/>
                <w:sz w:val="24"/>
              </w:rPr>
            </w:pPr>
            <w:r w:rsidRPr="007C2FDD">
              <w:rPr>
                <w:rFonts w:ascii="Times New Roman" w:hAnsi="Times New Roman" w:cs="Times New Roman"/>
                <w:b/>
                <w:color w:val="000000" w:themeColor="text1"/>
                <w:sz w:val="24"/>
              </w:rPr>
              <w:t xml:space="preserve">RESURSE UMANE </w:t>
            </w:r>
          </w:p>
        </w:tc>
        <w:tc>
          <w:tcPr>
            <w:tcW w:w="10635" w:type="dxa"/>
          </w:tcPr>
          <w:p w14:paraId="3381B851" w14:textId="1E740B40" w:rsidR="008F6C7C" w:rsidRPr="007C2FDD" w:rsidRDefault="008F6C7C" w:rsidP="00F42CC4">
            <w:pPr>
              <w:tabs>
                <w:tab w:val="left" w:pos="1417"/>
              </w:tabs>
              <w:ind w:left="66" w:right="128"/>
              <w:jc w:val="both"/>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Asigurarea cunoaşterii legilor, ordinelor, metodologiilor şi a celorlalte acte normative privind încadrarea, perfecţionarea și evaluarea cadrelor didactice</w:t>
            </w:r>
            <w:r w:rsidR="00CD65FB" w:rsidRPr="007C2FDD">
              <w:rPr>
                <w:rFonts w:ascii="Times New Roman" w:hAnsi="Times New Roman" w:cs="Times New Roman"/>
                <w:color w:val="000000" w:themeColor="text1"/>
                <w:sz w:val="24"/>
                <w:szCs w:val="24"/>
              </w:rPr>
              <w:t xml:space="preserve">, </w:t>
            </w:r>
            <w:r w:rsidRPr="007C2FDD">
              <w:rPr>
                <w:rFonts w:ascii="Times New Roman" w:hAnsi="Times New Roman" w:cs="Times New Roman"/>
                <w:color w:val="000000" w:themeColor="text1"/>
                <w:sz w:val="24"/>
                <w:szCs w:val="24"/>
              </w:rPr>
              <w:t>personalului didactic auxiliar</w:t>
            </w:r>
            <w:r w:rsidR="00CD65FB" w:rsidRPr="007C2FDD">
              <w:rPr>
                <w:rFonts w:ascii="Times New Roman" w:hAnsi="Times New Roman" w:cs="Times New Roman"/>
                <w:color w:val="000000" w:themeColor="text1"/>
                <w:sz w:val="24"/>
                <w:szCs w:val="24"/>
              </w:rPr>
              <w:t xml:space="preserve"> și personalului </w:t>
            </w:r>
            <w:r w:rsidR="00260C11">
              <w:rPr>
                <w:rFonts w:ascii="Times New Roman" w:hAnsi="Times New Roman" w:cs="Times New Roman"/>
                <w:color w:val="000000" w:themeColor="text1"/>
                <w:sz w:val="24"/>
                <w:szCs w:val="24"/>
              </w:rPr>
              <w:t>administrativ</w:t>
            </w:r>
            <w:r w:rsidR="00CD65FB" w:rsidRPr="007C2FDD">
              <w:rPr>
                <w:rFonts w:ascii="Times New Roman" w:hAnsi="Times New Roman" w:cs="Times New Roman"/>
                <w:color w:val="000000" w:themeColor="text1"/>
                <w:sz w:val="24"/>
                <w:szCs w:val="24"/>
              </w:rPr>
              <w:t>.</w:t>
            </w:r>
          </w:p>
        </w:tc>
      </w:tr>
      <w:tr w:rsidR="007C2FDD" w:rsidRPr="007C2FDD" w14:paraId="77B05D39" w14:textId="77777777" w:rsidTr="00F42CC4">
        <w:tblPrEx>
          <w:jc w:val="left"/>
          <w:tblCellMar>
            <w:top w:w="0" w:type="dxa"/>
            <w:left w:w="0" w:type="dxa"/>
            <w:right w:w="0" w:type="dxa"/>
          </w:tblCellMar>
        </w:tblPrEx>
        <w:trPr>
          <w:trHeight w:val="611"/>
        </w:trPr>
        <w:tc>
          <w:tcPr>
            <w:tcW w:w="0" w:type="auto"/>
            <w:vMerge/>
          </w:tcPr>
          <w:p w14:paraId="22E9973A" w14:textId="77777777" w:rsidR="008F6C7C" w:rsidRPr="007C2FDD" w:rsidRDefault="008F6C7C" w:rsidP="00F42CC4">
            <w:pPr>
              <w:rPr>
                <w:rFonts w:ascii="Times New Roman" w:hAnsi="Times New Roman" w:cs="Times New Roman"/>
                <w:color w:val="000000" w:themeColor="text1"/>
                <w:sz w:val="24"/>
              </w:rPr>
            </w:pPr>
          </w:p>
        </w:tc>
        <w:tc>
          <w:tcPr>
            <w:tcW w:w="0" w:type="auto"/>
            <w:vMerge/>
          </w:tcPr>
          <w:p w14:paraId="765B6186" w14:textId="77777777" w:rsidR="008F6C7C" w:rsidRPr="007C2FDD" w:rsidRDefault="008F6C7C" w:rsidP="00F42CC4">
            <w:pPr>
              <w:rPr>
                <w:rFonts w:ascii="Times New Roman" w:hAnsi="Times New Roman" w:cs="Times New Roman"/>
                <w:color w:val="000000" w:themeColor="text1"/>
                <w:sz w:val="24"/>
              </w:rPr>
            </w:pPr>
          </w:p>
        </w:tc>
        <w:tc>
          <w:tcPr>
            <w:tcW w:w="10635" w:type="dxa"/>
          </w:tcPr>
          <w:p w14:paraId="20946340" w14:textId="102ADC83" w:rsidR="008F6C7C" w:rsidRPr="007C2FDD" w:rsidRDefault="008F6C7C" w:rsidP="00F42CC4">
            <w:pPr>
              <w:tabs>
                <w:tab w:val="left" w:pos="1417"/>
              </w:tabs>
              <w:ind w:left="66" w:right="128"/>
              <w:jc w:val="both"/>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Promovarea unui management al resurselor umane care să asigure creşterea calităţii și eficienţa activităţii în învăţământ.</w:t>
            </w:r>
          </w:p>
        </w:tc>
      </w:tr>
      <w:tr w:rsidR="007C2FDD" w:rsidRPr="007C2FDD" w14:paraId="34C6F7DD" w14:textId="77777777" w:rsidTr="00F42CC4">
        <w:tblPrEx>
          <w:jc w:val="left"/>
          <w:tblCellMar>
            <w:top w:w="0" w:type="dxa"/>
            <w:left w:w="0" w:type="dxa"/>
            <w:right w:w="0" w:type="dxa"/>
          </w:tblCellMar>
        </w:tblPrEx>
        <w:trPr>
          <w:trHeight w:val="323"/>
        </w:trPr>
        <w:tc>
          <w:tcPr>
            <w:tcW w:w="0" w:type="auto"/>
            <w:vMerge/>
          </w:tcPr>
          <w:p w14:paraId="43F53EC8" w14:textId="77777777" w:rsidR="008F6C7C" w:rsidRPr="007C2FDD" w:rsidRDefault="008F6C7C" w:rsidP="00F42CC4">
            <w:pPr>
              <w:rPr>
                <w:rFonts w:ascii="Times New Roman" w:hAnsi="Times New Roman" w:cs="Times New Roman"/>
                <w:color w:val="000000" w:themeColor="text1"/>
                <w:sz w:val="24"/>
              </w:rPr>
            </w:pPr>
          </w:p>
        </w:tc>
        <w:tc>
          <w:tcPr>
            <w:tcW w:w="0" w:type="auto"/>
            <w:vMerge/>
          </w:tcPr>
          <w:p w14:paraId="327647DD" w14:textId="77777777" w:rsidR="008F6C7C" w:rsidRPr="007C2FDD" w:rsidRDefault="008F6C7C" w:rsidP="00F42CC4">
            <w:pPr>
              <w:rPr>
                <w:rFonts w:ascii="Times New Roman" w:hAnsi="Times New Roman" w:cs="Times New Roman"/>
                <w:color w:val="000000" w:themeColor="text1"/>
                <w:sz w:val="24"/>
              </w:rPr>
            </w:pPr>
          </w:p>
        </w:tc>
        <w:tc>
          <w:tcPr>
            <w:tcW w:w="10635" w:type="dxa"/>
          </w:tcPr>
          <w:p w14:paraId="7EAFAE84" w14:textId="6C506499" w:rsidR="008F6C7C" w:rsidRPr="007C2FDD" w:rsidRDefault="008F6C7C" w:rsidP="00F42CC4">
            <w:pPr>
              <w:tabs>
                <w:tab w:val="left" w:pos="1417"/>
              </w:tabs>
              <w:ind w:left="66" w:right="128"/>
              <w:jc w:val="both"/>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Armonizarea ofertei de formare cu nevoile de formare identificate în şcoală.</w:t>
            </w:r>
          </w:p>
        </w:tc>
      </w:tr>
      <w:tr w:rsidR="007C2FDD" w:rsidRPr="007C2FDD" w14:paraId="087D8344" w14:textId="77777777" w:rsidTr="00F42CC4">
        <w:tblPrEx>
          <w:jc w:val="left"/>
          <w:tblCellMar>
            <w:top w:w="0" w:type="dxa"/>
            <w:left w:w="0" w:type="dxa"/>
            <w:right w:w="0" w:type="dxa"/>
          </w:tblCellMar>
        </w:tblPrEx>
        <w:trPr>
          <w:trHeight w:val="647"/>
        </w:trPr>
        <w:tc>
          <w:tcPr>
            <w:tcW w:w="0" w:type="auto"/>
            <w:vMerge/>
          </w:tcPr>
          <w:p w14:paraId="501FA124" w14:textId="77777777" w:rsidR="008F6C7C" w:rsidRPr="007C2FDD" w:rsidRDefault="008F6C7C" w:rsidP="00F42CC4">
            <w:pPr>
              <w:rPr>
                <w:rFonts w:ascii="Times New Roman" w:hAnsi="Times New Roman" w:cs="Times New Roman"/>
                <w:color w:val="000000" w:themeColor="text1"/>
                <w:sz w:val="24"/>
              </w:rPr>
            </w:pPr>
          </w:p>
        </w:tc>
        <w:tc>
          <w:tcPr>
            <w:tcW w:w="0" w:type="auto"/>
            <w:vMerge/>
          </w:tcPr>
          <w:p w14:paraId="6875C355" w14:textId="77777777" w:rsidR="008F6C7C" w:rsidRPr="007C2FDD" w:rsidRDefault="008F6C7C" w:rsidP="00F42CC4">
            <w:pPr>
              <w:rPr>
                <w:rFonts w:ascii="Times New Roman" w:hAnsi="Times New Roman" w:cs="Times New Roman"/>
                <w:color w:val="000000" w:themeColor="text1"/>
                <w:sz w:val="24"/>
              </w:rPr>
            </w:pPr>
          </w:p>
        </w:tc>
        <w:tc>
          <w:tcPr>
            <w:tcW w:w="10635" w:type="dxa"/>
          </w:tcPr>
          <w:p w14:paraId="36918A90" w14:textId="658255ED" w:rsidR="008F6C7C" w:rsidRPr="007C2FDD" w:rsidRDefault="008F6C7C" w:rsidP="00F42CC4">
            <w:pPr>
              <w:tabs>
                <w:tab w:val="left" w:pos="1417"/>
              </w:tabs>
              <w:ind w:left="66" w:right="128"/>
              <w:jc w:val="both"/>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Consilierea director</w:t>
            </w:r>
            <w:r w:rsidR="00A0257C" w:rsidRPr="007C2FDD">
              <w:rPr>
                <w:rFonts w:ascii="Times New Roman" w:hAnsi="Times New Roman" w:cs="Times New Roman"/>
                <w:color w:val="000000" w:themeColor="text1"/>
                <w:sz w:val="24"/>
                <w:szCs w:val="24"/>
              </w:rPr>
              <w:t>ului</w:t>
            </w:r>
            <w:r w:rsidR="00CD65FB" w:rsidRPr="007C2FDD">
              <w:rPr>
                <w:rFonts w:ascii="Times New Roman" w:hAnsi="Times New Roman" w:cs="Times New Roman"/>
                <w:color w:val="000000" w:themeColor="text1"/>
                <w:sz w:val="24"/>
                <w:szCs w:val="24"/>
              </w:rPr>
              <w:t xml:space="preserve"> </w:t>
            </w:r>
            <w:r w:rsidRPr="007C2FDD">
              <w:rPr>
                <w:rFonts w:ascii="Times New Roman" w:hAnsi="Times New Roman" w:cs="Times New Roman"/>
                <w:color w:val="000000" w:themeColor="text1"/>
                <w:sz w:val="24"/>
                <w:szCs w:val="24"/>
              </w:rPr>
              <w:t xml:space="preserve">şi cadrelor didactice în vederea accesului acestora la proiecte cu finanţare externă, care pot asigura și formarea profesională a cadrelor didactice. </w:t>
            </w:r>
          </w:p>
        </w:tc>
      </w:tr>
      <w:tr w:rsidR="007C2FDD" w:rsidRPr="007C2FDD" w14:paraId="6025FC12" w14:textId="77777777" w:rsidTr="00F42CC4">
        <w:tblPrEx>
          <w:jc w:val="left"/>
          <w:tblCellMar>
            <w:top w:w="0" w:type="dxa"/>
            <w:left w:w="0" w:type="dxa"/>
            <w:right w:w="0" w:type="dxa"/>
          </w:tblCellMar>
        </w:tblPrEx>
        <w:trPr>
          <w:trHeight w:val="620"/>
        </w:trPr>
        <w:tc>
          <w:tcPr>
            <w:tcW w:w="0" w:type="auto"/>
            <w:vMerge/>
          </w:tcPr>
          <w:p w14:paraId="52219015" w14:textId="77777777" w:rsidR="008F6C7C" w:rsidRPr="007C2FDD" w:rsidRDefault="008F6C7C" w:rsidP="00F42CC4">
            <w:pPr>
              <w:rPr>
                <w:rFonts w:ascii="Times New Roman" w:hAnsi="Times New Roman" w:cs="Times New Roman"/>
                <w:color w:val="000000" w:themeColor="text1"/>
                <w:sz w:val="24"/>
              </w:rPr>
            </w:pPr>
          </w:p>
        </w:tc>
        <w:tc>
          <w:tcPr>
            <w:tcW w:w="0" w:type="auto"/>
            <w:vMerge/>
          </w:tcPr>
          <w:p w14:paraId="6CA1614C" w14:textId="77777777" w:rsidR="008F6C7C" w:rsidRPr="007C2FDD" w:rsidRDefault="008F6C7C" w:rsidP="00F42CC4">
            <w:pPr>
              <w:rPr>
                <w:rFonts w:ascii="Times New Roman" w:hAnsi="Times New Roman" w:cs="Times New Roman"/>
                <w:color w:val="000000" w:themeColor="text1"/>
                <w:sz w:val="24"/>
              </w:rPr>
            </w:pPr>
          </w:p>
        </w:tc>
        <w:tc>
          <w:tcPr>
            <w:tcW w:w="10635" w:type="dxa"/>
          </w:tcPr>
          <w:p w14:paraId="061EA17D" w14:textId="77777777" w:rsidR="008F6C7C" w:rsidRPr="007C2FDD" w:rsidRDefault="008F6C7C" w:rsidP="00F42CC4">
            <w:pPr>
              <w:tabs>
                <w:tab w:val="left" w:pos="1417"/>
              </w:tabs>
              <w:ind w:left="66" w:right="128"/>
              <w:jc w:val="both"/>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 xml:space="preserve">Elaborarea şi prezentarea unor oferte de formare a personalului didactic din învăţământul preuniversitar prin Casa Corpului Didactic şi alţi ofertanţi de formare. </w:t>
            </w:r>
          </w:p>
        </w:tc>
      </w:tr>
      <w:tr w:rsidR="007C2FDD" w:rsidRPr="007C2FDD" w14:paraId="4CDBCE2C" w14:textId="77777777" w:rsidTr="00F42CC4">
        <w:tblPrEx>
          <w:jc w:val="left"/>
          <w:tblCellMar>
            <w:top w:w="0" w:type="dxa"/>
            <w:left w:w="0" w:type="dxa"/>
            <w:right w:w="0" w:type="dxa"/>
          </w:tblCellMar>
        </w:tblPrEx>
        <w:trPr>
          <w:trHeight w:val="629"/>
        </w:trPr>
        <w:tc>
          <w:tcPr>
            <w:tcW w:w="0" w:type="auto"/>
            <w:vMerge/>
          </w:tcPr>
          <w:p w14:paraId="3CE93A71" w14:textId="77777777" w:rsidR="008F6C7C" w:rsidRPr="007C2FDD" w:rsidRDefault="008F6C7C" w:rsidP="00F42CC4">
            <w:pPr>
              <w:rPr>
                <w:rFonts w:ascii="Times New Roman" w:hAnsi="Times New Roman" w:cs="Times New Roman"/>
                <w:color w:val="000000" w:themeColor="text1"/>
                <w:sz w:val="24"/>
              </w:rPr>
            </w:pPr>
          </w:p>
        </w:tc>
        <w:tc>
          <w:tcPr>
            <w:tcW w:w="0" w:type="auto"/>
            <w:vMerge/>
          </w:tcPr>
          <w:p w14:paraId="5A73DD70" w14:textId="77777777" w:rsidR="008F6C7C" w:rsidRPr="007C2FDD" w:rsidRDefault="008F6C7C" w:rsidP="00F42CC4">
            <w:pPr>
              <w:rPr>
                <w:rFonts w:ascii="Times New Roman" w:hAnsi="Times New Roman" w:cs="Times New Roman"/>
                <w:color w:val="000000" w:themeColor="text1"/>
                <w:sz w:val="24"/>
              </w:rPr>
            </w:pPr>
          </w:p>
        </w:tc>
        <w:tc>
          <w:tcPr>
            <w:tcW w:w="10635" w:type="dxa"/>
          </w:tcPr>
          <w:p w14:paraId="2A02EA1B" w14:textId="22C6011B" w:rsidR="008F6C7C" w:rsidRPr="007C2FDD" w:rsidRDefault="008F6C7C" w:rsidP="00F42CC4">
            <w:pPr>
              <w:ind w:left="61"/>
              <w:contextualSpacing/>
              <w:jc w:val="both"/>
              <w:rPr>
                <w:rFonts w:ascii="Times New Roman" w:eastAsia="Calibri" w:hAnsi="Times New Roman" w:cs="Times New Roman"/>
                <w:color w:val="000000" w:themeColor="text1"/>
                <w:sz w:val="24"/>
                <w:szCs w:val="24"/>
              </w:rPr>
            </w:pPr>
            <w:r w:rsidRPr="007C2FDD">
              <w:rPr>
                <w:rFonts w:ascii="Times New Roman" w:eastAsia="Calibri" w:hAnsi="Times New Roman" w:cs="Times New Roman"/>
                <w:color w:val="000000" w:themeColor="text1"/>
                <w:sz w:val="24"/>
                <w:szCs w:val="24"/>
              </w:rPr>
              <w:t>Formarea și stimularea resursei umane implicate în predare</w:t>
            </w:r>
            <w:r w:rsidR="00CD65FB" w:rsidRPr="007C2FDD">
              <w:rPr>
                <w:rFonts w:ascii="Times New Roman" w:eastAsia="Calibri" w:hAnsi="Times New Roman" w:cs="Times New Roman"/>
                <w:color w:val="000000" w:themeColor="text1"/>
                <w:sz w:val="24"/>
                <w:szCs w:val="24"/>
              </w:rPr>
              <w:t>a</w:t>
            </w:r>
            <w:r w:rsidRPr="007C2FDD">
              <w:rPr>
                <w:rFonts w:ascii="Times New Roman" w:eastAsia="Calibri" w:hAnsi="Times New Roman" w:cs="Times New Roman"/>
                <w:color w:val="000000" w:themeColor="text1"/>
                <w:sz w:val="24"/>
                <w:szCs w:val="24"/>
              </w:rPr>
              <w:t>/transmitere</w:t>
            </w:r>
            <w:r w:rsidR="00CD65FB" w:rsidRPr="007C2FDD">
              <w:rPr>
                <w:rFonts w:ascii="Times New Roman" w:eastAsia="Calibri" w:hAnsi="Times New Roman" w:cs="Times New Roman"/>
                <w:color w:val="000000" w:themeColor="text1"/>
                <w:sz w:val="24"/>
                <w:szCs w:val="24"/>
              </w:rPr>
              <w:t>a</w:t>
            </w:r>
            <w:r w:rsidRPr="007C2FDD">
              <w:rPr>
                <w:rFonts w:ascii="Times New Roman" w:eastAsia="Calibri" w:hAnsi="Times New Roman" w:cs="Times New Roman"/>
                <w:color w:val="000000" w:themeColor="text1"/>
                <w:sz w:val="24"/>
                <w:szCs w:val="24"/>
              </w:rPr>
              <w:t xml:space="preserve"> de informații pentru educația privind schimbările climatice și mediul.</w:t>
            </w:r>
          </w:p>
        </w:tc>
      </w:tr>
      <w:tr w:rsidR="007C2FDD" w:rsidRPr="007C2FDD" w14:paraId="2017CFE7" w14:textId="77777777" w:rsidTr="00F42CC4">
        <w:tblPrEx>
          <w:jc w:val="left"/>
          <w:tblCellMar>
            <w:top w:w="0" w:type="dxa"/>
            <w:left w:w="0" w:type="dxa"/>
            <w:right w:w="0" w:type="dxa"/>
          </w:tblCellMar>
        </w:tblPrEx>
        <w:trPr>
          <w:trHeight w:val="431"/>
        </w:trPr>
        <w:tc>
          <w:tcPr>
            <w:tcW w:w="1104" w:type="dxa"/>
            <w:vMerge w:val="restart"/>
          </w:tcPr>
          <w:p w14:paraId="2C441934" w14:textId="77777777" w:rsidR="0094030D" w:rsidRPr="007C2FDD" w:rsidRDefault="0094030D" w:rsidP="00F42CC4">
            <w:pPr>
              <w:ind w:left="5"/>
              <w:jc w:val="center"/>
              <w:rPr>
                <w:rFonts w:ascii="Times New Roman" w:hAnsi="Times New Roman" w:cs="Times New Roman"/>
                <w:color w:val="000000" w:themeColor="text1"/>
                <w:sz w:val="24"/>
              </w:rPr>
            </w:pPr>
            <w:r w:rsidRPr="007C2FDD">
              <w:rPr>
                <w:rFonts w:ascii="Times New Roman" w:hAnsi="Times New Roman" w:cs="Times New Roman"/>
                <w:b/>
                <w:color w:val="000000" w:themeColor="text1"/>
                <w:sz w:val="24"/>
              </w:rPr>
              <w:t xml:space="preserve"> </w:t>
            </w:r>
          </w:p>
          <w:p w14:paraId="4B87B17D" w14:textId="77777777" w:rsidR="0094030D" w:rsidRPr="007C2FDD" w:rsidRDefault="0094030D" w:rsidP="00F42CC4">
            <w:pPr>
              <w:ind w:left="5"/>
              <w:rPr>
                <w:rFonts w:ascii="Times New Roman" w:hAnsi="Times New Roman" w:cs="Times New Roman"/>
                <w:color w:val="000000" w:themeColor="text1"/>
                <w:sz w:val="24"/>
              </w:rPr>
            </w:pPr>
            <w:r w:rsidRPr="007C2FDD">
              <w:rPr>
                <w:rFonts w:ascii="Times New Roman" w:hAnsi="Times New Roman" w:cs="Times New Roman"/>
                <w:b/>
                <w:color w:val="000000" w:themeColor="text1"/>
                <w:sz w:val="24"/>
              </w:rPr>
              <w:t xml:space="preserve"> </w:t>
            </w:r>
          </w:p>
          <w:p w14:paraId="2FB0DAD5" w14:textId="77777777" w:rsidR="0094030D" w:rsidRPr="007C2FDD" w:rsidRDefault="0094030D" w:rsidP="00F42CC4">
            <w:pPr>
              <w:ind w:left="5"/>
              <w:jc w:val="center"/>
              <w:rPr>
                <w:rFonts w:ascii="Times New Roman" w:hAnsi="Times New Roman" w:cs="Times New Roman"/>
                <w:color w:val="000000" w:themeColor="text1"/>
                <w:sz w:val="24"/>
              </w:rPr>
            </w:pPr>
            <w:r w:rsidRPr="007C2FDD">
              <w:rPr>
                <w:rFonts w:ascii="Times New Roman" w:hAnsi="Times New Roman" w:cs="Times New Roman"/>
                <w:b/>
                <w:color w:val="000000" w:themeColor="text1"/>
                <w:sz w:val="24"/>
              </w:rPr>
              <w:t xml:space="preserve"> </w:t>
            </w:r>
          </w:p>
          <w:p w14:paraId="2EC7EFBA" w14:textId="77777777" w:rsidR="0094030D" w:rsidRPr="007C2FDD" w:rsidRDefault="0094030D" w:rsidP="00F42CC4">
            <w:pPr>
              <w:ind w:left="5"/>
              <w:jc w:val="center"/>
              <w:rPr>
                <w:rFonts w:ascii="Times New Roman" w:hAnsi="Times New Roman" w:cs="Times New Roman"/>
                <w:color w:val="000000" w:themeColor="text1"/>
                <w:sz w:val="24"/>
              </w:rPr>
            </w:pPr>
            <w:r w:rsidRPr="007C2FDD">
              <w:rPr>
                <w:rFonts w:ascii="Times New Roman" w:hAnsi="Times New Roman" w:cs="Times New Roman"/>
                <w:b/>
                <w:color w:val="000000" w:themeColor="text1"/>
                <w:sz w:val="24"/>
              </w:rPr>
              <w:t xml:space="preserve"> </w:t>
            </w:r>
          </w:p>
          <w:p w14:paraId="47447DF3" w14:textId="77777777" w:rsidR="0094030D" w:rsidRPr="007C2FDD" w:rsidRDefault="0094030D" w:rsidP="00F42CC4">
            <w:pPr>
              <w:ind w:right="57"/>
              <w:jc w:val="center"/>
              <w:rPr>
                <w:rFonts w:ascii="Times New Roman" w:hAnsi="Times New Roman" w:cs="Times New Roman"/>
                <w:color w:val="000000" w:themeColor="text1"/>
                <w:sz w:val="24"/>
              </w:rPr>
            </w:pPr>
            <w:r w:rsidRPr="007C2FDD">
              <w:rPr>
                <w:rFonts w:ascii="Times New Roman" w:hAnsi="Times New Roman" w:cs="Times New Roman"/>
                <w:b/>
                <w:color w:val="000000" w:themeColor="text1"/>
                <w:sz w:val="24"/>
              </w:rPr>
              <w:t>IV.</w:t>
            </w:r>
            <w:r w:rsidRPr="007C2FDD">
              <w:rPr>
                <w:rFonts w:ascii="Times New Roman" w:hAnsi="Times New Roman" w:cs="Times New Roman"/>
                <w:color w:val="000000" w:themeColor="text1"/>
                <w:sz w:val="24"/>
              </w:rPr>
              <w:t xml:space="preserve"> </w:t>
            </w:r>
          </w:p>
        </w:tc>
        <w:tc>
          <w:tcPr>
            <w:tcW w:w="2694" w:type="dxa"/>
            <w:vMerge w:val="restart"/>
          </w:tcPr>
          <w:p w14:paraId="29A0A2C7" w14:textId="77777777" w:rsidR="0094030D" w:rsidRPr="007C2FDD" w:rsidRDefault="0094030D" w:rsidP="00F42CC4">
            <w:pPr>
              <w:ind w:left="1"/>
              <w:jc w:val="center"/>
              <w:rPr>
                <w:rFonts w:ascii="Times New Roman" w:hAnsi="Times New Roman" w:cs="Times New Roman"/>
                <w:color w:val="000000" w:themeColor="text1"/>
                <w:sz w:val="24"/>
              </w:rPr>
            </w:pPr>
            <w:r w:rsidRPr="007C2FDD">
              <w:rPr>
                <w:rFonts w:ascii="Times New Roman" w:hAnsi="Times New Roman" w:cs="Times New Roman"/>
                <w:b/>
                <w:color w:val="000000" w:themeColor="text1"/>
                <w:sz w:val="24"/>
              </w:rPr>
              <w:t xml:space="preserve"> </w:t>
            </w:r>
          </w:p>
          <w:p w14:paraId="12917B6C" w14:textId="77777777" w:rsidR="0094030D" w:rsidRPr="007C2FDD" w:rsidRDefault="0094030D" w:rsidP="00F42CC4">
            <w:pPr>
              <w:rPr>
                <w:rFonts w:ascii="Times New Roman" w:hAnsi="Times New Roman" w:cs="Times New Roman"/>
                <w:color w:val="000000" w:themeColor="text1"/>
                <w:sz w:val="24"/>
              </w:rPr>
            </w:pPr>
            <w:r w:rsidRPr="007C2FDD">
              <w:rPr>
                <w:rFonts w:ascii="Times New Roman" w:hAnsi="Times New Roman" w:cs="Times New Roman"/>
                <w:b/>
                <w:color w:val="000000" w:themeColor="text1"/>
                <w:sz w:val="24"/>
              </w:rPr>
              <w:t xml:space="preserve"> </w:t>
            </w:r>
          </w:p>
          <w:p w14:paraId="72388A84" w14:textId="77777777" w:rsidR="0094030D" w:rsidRPr="007C2FDD" w:rsidRDefault="0094030D" w:rsidP="00F42CC4">
            <w:pPr>
              <w:ind w:left="1"/>
              <w:jc w:val="center"/>
              <w:rPr>
                <w:rFonts w:ascii="Times New Roman" w:hAnsi="Times New Roman" w:cs="Times New Roman"/>
                <w:color w:val="000000" w:themeColor="text1"/>
                <w:sz w:val="24"/>
              </w:rPr>
            </w:pPr>
            <w:r w:rsidRPr="007C2FDD">
              <w:rPr>
                <w:rFonts w:ascii="Times New Roman" w:hAnsi="Times New Roman" w:cs="Times New Roman"/>
                <w:b/>
                <w:color w:val="000000" w:themeColor="text1"/>
                <w:sz w:val="24"/>
              </w:rPr>
              <w:t xml:space="preserve"> </w:t>
            </w:r>
          </w:p>
          <w:p w14:paraId="7E26D133" w14:textId="77777777" w:rsidR="0094030D" w:rsidRPr="007C2FDD" w:rsidRDefault="0094030D" w:rsidP="00F42CC4">
            <w:pPr>
              <w:ind w:left="1"/>
              <w:jc w:val="center"/>
              <w:rPr>
                <w:rFonts w:ascii="Times New Roman" w:hAnsi="Times New Roman" w:cs="Times New Roman"/>
                <w:color w:val="000000" w:themeColor="text1"/>
                <w:sz w:val="24"/>
              </w:rPr>
            </w:pPr>
            <w:r w:rsidRPr="007C2FDD">
              <w:rPr>
                <w:rFonts w:ascii="Times New Roman" w:hAnsi="Times New Roman" w:cs="Times New Roman"/>
                <w:b/>
                <w:color w:val="000000" w:themeColor="text1"/>
                <w:sz w:val="24"/>
              </w:rPr>
              <w:t xml:space="preserve"> </w:t>
            </w:r>
          </w:p>
          <w:p w14:paraId="32349D6B" w14:textId="77777777" w:rsidR="0094030D" w:rsidRPr="007C2FDD" w:rsidRDefault="0094030D" w:rsidP="00F42CC4">
            <w:pPr>
              <w:jc w:val="center"/>
              <w:rPr>
                <w:rFonts w:ascii="Times New Roman" w:hAnsi="Times New Roman" w:cs="Times New Roman"/>
                <w:color w:val="000000" w:themeColor="text1"/>
                <w:sz w:val="24"/>
              </w:rPr>
            </w:pPr>
            <w:r w:rsidRPr="007C2FDD">
              <w:rPr>
                <w:rFonts w:ascii="Times New Roman" w:hAnsi="Times New Roman" w:cs="Times New Roman"/>
                <w:b/>
                <w:color w:val="000000" w:themeColor="text1"/>
                <w:sz w:val="24"/>
              </w:rPr>
              <w:t xml:space="preserve">PARTENERIATE ŞI PROGRAME </w:t>
            </w:r>
          </w:p>
          <w:p w14:paraId="2787F082" w14:textId="77777777" w:rsidR="0094030D" w:rsidRPr="007C2FDD" w:rsidRDefault="0094030D" w:rsidP="00F42CC4">
            <w:pPr>
              <w:rPr>
                <w:rFonts w:ascii="Times New Roman" w:hAnsi="Times New Roman" w:cs="Times New Roman"/>
                <w:color w:val="000000" w:themeColor="text1"/>
                <w:sz w:val="24"/>
              </w:rPr>
            </w:pPr>
            <w:r w:rsidRPr="007C2FDD">
              <w:rPr>
                <w:rFonts w:ascii="Times New Roman" w:hAnsi="Times New Roman" w:cs="Times New Roman"/>
                <w:color w:val="000000" w:themeColor="text1"/>
                <w:sz w:val="24"/>
              </w:rPr>
              <w:t xml:space="preserve"> </w:t>
            </w:r>
          </w:p>
          <w:p w14:paraId="25226E84" w14:textId="77777777" w:rsidR="0094030D" w:rsidRPr="007C2FDD" w:rsidRDefault="0094030D" w:rsidP="00F42CC4">
            <w:pPr>
              <w:rPr>
                <w:rFonts w:ascii="Times New Roman" w:hAnsi="Times New Roman" w:cs="Times New Roman"/>
                <w:color w:val="000000" w:themeColor="text1"/>
                <w:sz w:val="24"/>
              </w:rPr>
            </w:pPr>
            <w:r w:rsidRPr="007C2FDD">
              <w:rPr>
                <w:rFonts w:ascii="Times New Roman" w:hAnsi="Times New Roman" w:cs="Times New Roman"/>
                <w:color w:val="000000" w:themeColor="text1"/>
                <w:sz w:val="24"/>
              </w:rPr>
              <w:t xml:space="preserve"> </w:t>
            </w:r>
            <w:r w:rsidRPr="007C2FDD">
              <w:rPr>
                <w:rFonts w:ascii="Times New Roman" w:hAnsi="Times New Roman" w:cs="Times New Roman"/>
                <w:color w:val="000000" w:themeColor="text1"/>
                <w:sz w:val="24"/>
              </w:rPr>
              <w:tab/>
              <w:t xml:space="preserve"> </w:t>
            </w:r>
            <w:r w:rsidRPr="007C2FDD">
              <w:rPr>
                <w:rFonts w:ascii="Times New Roman" w:hAnsi="Times New Roman" w:cs="Times New Roman"/>
                <w:color w:val="000000" w:themeColor="text1"/>
                <w:sz w:val="24"/>
              </w:rPr>
              <w:tab/>
              <w:t xml:space="preserve"> </w:t>
            </w:r>
            <w:r w:rsidRPr="007C2FDD">
              <w:rPr>
                <w:rFonts w:ascii="Times New Roman" w:hAnsi="Times New Roman" w:cs="Times New Roman"/>
                <w:color w:val="000000" w:themeColor="text1"/>
                <w:sz w:val="24"/>
              </w:rPr>
              <w:tab/>
              <w:t xml:space="preserve"> </w:t>
            </w:r>
          </w:p>
        </w:tc>
        <w:tc>
          <w:tcPr>
            <w:tcW w:w="10635" w:type="dxa"/>
          </w:tcPr>
          <w:p w14:paraId="6E111321" w14:textId="0C34A5E4" w:rsidR="0094030D" w:rsidRPr="007C2FDD" w:rsidRDefault="0094030D" w:rsidP="00F42CC4">
            <w:pPr>
              <w:tabs>
                <w:tab w:val="left" w:pos="1417"/>
              </w:tabs>
              <w:ind w:left="66" w:right="128"/>
              <w:jc w:val="both"/>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 xml:space="preserve">Coordonarea şi organizarea proiectelor de parteneriat. </w:t>
            </w:r>
          </w:p>
        </w:tc>
      </w:tr>
      <w:tr w:rsidR="007C2FDD" w:rsidRPr="007C2FDD" w14:paraId="4CA992A6" w14:textId="77777777" w:rsidTr="00EB061E">
        <w:tblPrEx>
          <w:jc w:val="left"/>
          <w:tblCellMar>
            <w:top w:w="0" w:type="dxa"/>
            <w:left w:w="0" w:type="dxa"/>
            <w:right w:w="0" w:type="dxa"/>
          </w:tblCellMar>
        </w:tblPrEx>
        <w:trPr>
          <w:trHeight w:val="863"/>
        </w:trPr>
        <w:tc>
          <w:tcPr>
            <w:tcW w:w="0" w:type="auto"/>
            <w:vMerge/>
          </w:tcPr>
          <w:p w14:paraId="3B6D3DC9" w14:textId="77777777" w:rsidR="0094030D" w:rsidRPr="007C2FDD" w:rsidRDefault="0094030D" w:rsidP="00F42CC4">
            <w:pPr>
              <w:rPr>
                <w:rFonts w:ascii="Times New Roman" w:hAnsi="Times New Roman" w:cs="Times New Roman"/>
                <w:color w:val="000000" w:themeColor="text1"/>
                <w:sz w:val="24"/>
              </w:rPr>
            </w:pPr>
          </w:p>
        </w:tc>
        <w:tc>
          <w:tcPr>
            <w:tcW w:w="0" w:type="auto"/>
            <w:vMerge/>
          </w:tcPr>
          <w:p w14:paraId="68E81B1D" w14:textId="77777777" w:rsidR="0094030D" w:rsidRPr="007C2FDD" w:rsidRDefault="0094030D" w:rsidP="00F42CC4">
            <w:pPr>
              <w:rPr>
                <w:rFonts w:ascii="Times New Roman" w:hAnsi="Times New Roman" w:cs="Times New Roman"/>
                <w:color w:val="000000" w:themeColor="text1"/>
                <w:sz w:val="24"/>
              </w:rPr>
            </w:pPr>
          </w:p>
        </w:tc>
        <w:tc>
          <w:tcPr>
            <w:tcW w:w="10635" w:type="dxa"/>
          </w:tcPr>
          <w:p w14:paraId="5F795472" w14:textId="3FDEA829" w:rsidR="0094030D" w:rsidRPr="007C2FDD" w:rsidRDefault="0094030D" w:rsidP="00F42CC4">
            <w:pPr>
              <w:tabs>
                <w:tab w:val="left" w:pos="1417"/>
              </w:tabs>
              <w:ind w:left="66" w:right="128"/>
              <w:jc w:val="both"/>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Dezvoltarea de parteneriate, colaborări cu familiile elevilor, cu primăria, comunitatea locală, diverse ONG-uri de mediu, pentru proiecte comune, inclusiv proiecte de mediu</w:t>
            </w:r>
            <w:r w:rsidR="00CD65FB" w:rsidRPr="007C2FDD">
              <w:rPr>
                <w:rFonts w:ascii="Times New Roman" w:hAnsi="Times New Roman" w:cs="Times New Roman"/>
                <w:color w:val="000000" w:themeColor="text1"/>
                <w:sz w:val="24"/>
                <w:szCs w:val="24"/>
              </w:rPr>
              <w:t xml:space="preserve"> și proiecte privind prevenirea și combaterea fenomenului de violență și bullying între elevi.</w:t>
            </w:r>
          </w:p>
        </w:tc>
      </w:tr>
      <w:tr w:rsidR="007C2FDD" w:rsidRPr="007C2FDD" w14:paraId="1D6CE5FB" w14:textId="77777777" w:rsidTr="00F42CC4">
        <w:tblPrEx>
          <w:jc w:val="left"/>
          <w:tblCellMar>
            <w:top w:w="0" w:type="dxa"/>
            <w:left w:w="0" w:type="dxa"/>
            <w:right w:w="0" w:type="dxa"/>
          </w:tblCellMar>
        </w:tblPrEx>
        <w:trPr>
          <w:trHeight w:val="296"/>
        </w:trPr>
        <w:tc>
          <w:tcPr>
            <w:tcW w:w="0" w:type="auto"/>
            <w:vMerge/>
          </w:tcPr>
          <w:p w14:paraId="206BC01A" w14:textId="77777777" w:rsidR="0094030D" w:rsidRPr="007C2FDD" w:rsidRDefault="0094030D" w:rsidP="00F42CC4">
            <w:pPr>
              <w:rPr>
                <w:rFonts w:ascii="Times New Roman" w:hAnsi="Times New Roman" w:cs="Times New Roman"/>
                <w:color w:val="000000" w:themeColor="text1"/>
                <w:sz w:val="24"/>
              </w:rPr>
            </w:pPr>
          </w:p>
        </w:tc>
        <w:tc>
          <w:tcPr>
            <w:tcW w:w="0" w:type="auto"/>
            <w:vMerge/>
          </w:tcPr>
          <w:p w14:paraId="60B55818" w14:textId="77777777" w:rsidR="0094030D" w:rsidRPr="007C2FDD" w:rsidRDefault="0094030D" w:rsidP="00F42CC4">
            <w:pPr>
              <w:rPr>
                <w:rFonts w:ascii="Times New Roman" w:hAnsi="Times New Roman" w:cs="Times New Roman"/>
                <w:color w:val="000000" w:themeColor="text1"/>
                <w:sz w:val="24"/>
              </w:rPr>
            </w:pPr>
          </w:p>
        </w:tc>
        <w:tc>
          <w:tcPr>
            <w:tcW w:w="10635" w:type="dxa"/>
          </w:tcPr>
          <w:p w14:paraId="5DEB0D5F" w14:textId="6966485F" w:rsidR="0094030D" w:rsidRPr="007C2FDD" w:rsidRDefault="0094030D" w:rsidP="00F42CC4">
            <w:pPr>
              <w:tabs>
                <w:tab w:val="left" w:pos="1417"/>
              </w:tabs>
              <w:ind w:left="66" w:right="128"/>
              <w:jc w:val="both"/>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 xml:space="preserve">Coordonarea și organizarea proiectelor specifice pentru tineret. </w:t>
            </w:r>
          </w:p>
        </w:tc>
      </w:tr>
      <w:tr w:rsidR="007C2FDD" w:rsidRPr="007C2FDD" w14:paraId="6218B4D8" w14:textId="77777777" w:rsidTr="00F42CC4">
        <w:tblPrEx>
          <w:jc w:val="left"/>
          <w:tblCellMar>
            <w:top w:w="0" w:type="dxa"/>
            <w:left w:w="0" w:type="dxa"/>
            <w:right w:w="0" w:type="dxa"/>
          </w:tblCellMar>
        </w:tblPrEx>
        <w:trPr>
          <w:trHeight w:val="359"/>
        </w:trPr>
        <w:tc>
          <w:tcPr>
            <w:tcW w:w="0" w:type="auto"/>
            <w:vMerge/>
          </w:tcPr>
          <w:p w14:paraId="5477136A" w14:textId="77777777" w:rsidR="0094030D" w:rsidRPr="007C2FDD" w:rsidRDefault="0094030D" w:rsidP="00F42CC4">
            <w:pPr>
              <w:rPr>
                <w:rFonts w:ascii="Times New Roman" w:hAnsi="Times New Roman" w:cs="Times New Roman"/>
                <w:color w:val="000000" w:themeColor="text1"/>
                <w:sz w:val="24"/>
              </w:rPr>
            </w:pPr>
          </w:p>
        </w:tc>
        <w:tc>
          <w:tcPr>
            <w:tcW w:w="0" w:type="auto"/>
            <w:vMerge/>
          </w:tcPr>
          <w:p w14:paraId="7730A8D0" w14:textId="77777777" w:rsidR="0094030D" w:rsidRPr="007C2FDD" w:rsidRDefault="0094030D" w:rsidP="00F42CC4">
            <w:pPr>
              <w:rPr>
                <w:rFonts w:ascii="Times New Roman" w:hAnsi="Times New Roman" w:cs="Times New Roman"/>
                <w:color w:val="000000" w:themeColor="text1"/>
                <w:sz w:val="24"/>
              </w:rPr>
            </w:pPr>
          </w:p>
        </w:tc>
        <w:tc>
          <w:tcPr>
            <w:tcW w:w="10635" w:type="dxa"/>
          </w:tcPr>
          <w:p w14:paraId="20C93591" w14:textId="3D9DE538" w:rsidR="0094030D" w:rsidRPr="007C2FDD" w:rsidRDefault="0094030D" w:rsidP="00F42CC4">
            <w:pPr>
              <w:tabs>
                <w:tab w:val="left" w:pos="1417"/>
              </w:tabs>
              <w:ind w:left="66" w:right="128"/>
              <w:jc w:val="both"/>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Intermedierea de sponsorizări sau colaborări și specialiști.</w:t>
            </w:r>
          </w:p>
        </w:tc>
      </w:tr>
      <w:tr w:rsidR="007C2FDD" w:rsidRPr="007C2FDD" w14:paraId="474A4753" w14:textId="77777777" w:rsidTr="00F42CC4">
        <w:tblPrEx>
          <w:jc w:val="left"/>
          <w:tblCellMar>
            <w:top w:w="0" w:type="dxa"/>
            <w:left w:w="0" w:type="dxa"/>
            <w:right w:w="0" w:type="dxa"/>
          </w:tblCellMar>
        </w:tblPrEx>
        <w:trPr>
          <w:trHeight w:val="692"/>
        </w:trPr>
        <w:tc>
          <w:tcPr>
            <w:tcW w:w="0" w:type="auto"/>
            <w:vMerge/>
          </w:tcPr>
          <w:p w14:paraId="2E4F8F89" w14:textId="77777777" w:rsidR="0094030D" w:rsidRPr="007C2FDD" w:rsidRDefault="0094030D" w:rsidP="00F42CC4">
            <w:pPr>
              <w:rPr>
                <w:rFonts w:ascii="Times New Roman" w:hAnsi="Times New Roman" w:cs="Times New Roman"/>
                <w:color w:val="000000" w:themeColor="text1"/>
                <w:sz w:val="24"/>
              </w:rPr>
            </w:pPr>
          </w:p>
        </w:tc>
        <w:tc>
          <w:tcPr>
            <w:tcW w:w="0" w:type="auto"/>
            <w:vMerge/>
          </w:tcPr>
          <w:p w14:paraId="3D4233F1" w14:textId="77777777" w:rsidR="0094030D" w:rsidRPr="007C2FDD" w:rsidRDefault="0094030D" w:rsidP="00F42CC4">
            <w:pPr>
              <w:rPr>
                <w:rFonts w:ascii="Times New Roman" w:hAnsi="Times New Roman" w:cs="Times New Roman"/>
                <w:color w:val="000000" w:themeColor="text1"/>
                <w:sz w:val="24"/>
              </w:rPr>
            </w:pPr>
          </w:p>
        </w:tc>
        <w:tc>
          <w:tcPr>
            <w:tcW w:w="10635" w:type="dxa"/>
          </w:tcPr>
          <w:p w14:paraId="2FCF85BC" w14:textId="0463047E" w:rsidR="0094030D" w:rsidRPr="007C2FDD" w:rsidRDefault="0094030D" w:rsidP="00F42CC4">
            <w:pPr>
              <w:tabs>
                <w:tab w:val="left" w:pos="1417"/>
              </w:tabs>
              <w:ind w:left="66" w:right="128"/>
              <w:jc w:val="both"/>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Inițierea demersurilor în vederea accesării de granturi/fonduri nerambursabile pentru finanțarea unor proiecte sau programe de mediu, prin care să se susțină atât educația, cât și infrastructura școlară.</w:t>
            </w:r>
          </w:p>
        </w:tc>
      </w:tr>
      <w:tr w:rsidR="007C2FDD" w:rsidRPr="007C2FDD" w14:paraId="2B1EAD6F" w14:textId="77777777" w:rsidTr="00F42CC4">
        <w:tblPrEx>
          <w:jc w:val="left"/>
          <w:tblCellMar>
            <w:top w:w="0" w:type="dxa"/>
            <w:left w:w="0" w:type="dxa"/>
            <w:right w:w="0" w:type="dxa"/>
          </w:tblCellMar>
        </w:tblPrEx>
        <w:trPr>
          <w:trHeight w:val="359"/>
        </w:trPr>
        <w:tc>
          <w:tcPr>
            <w:tcW w:w="1104" w:type="dxa"/>
            <w:vMerge w:val="restart"/>
          </w:tcPr>
          <w:p w14:paraId="75BF9A4F" w14:textId="77777777" w:rsidR="008F6C7C" w:rsidRPr="007C2FDD" w:rsidRDefault="008F6C7C" w:rsidP="00F42CC4">
            <w:pPr>
              <w:ind w:left="5"/>
              <w:rPr>
                <w:rFonts w:ascii="Times New Roman" w:hAnsi="Times New Roman" w:cs="Times New Roman"/>
                <w:color w:val="000000" w:themeColor="text1"/>
                <w:sz w:val="24"/>
              </w:rPr>
            </w:pPr>
            <w:r w:rsidRPr="007C2FDD">
              <w:rPr>
                <w:rFonts w:ascii="Times New Roman" w:hAnsi="Times New Roman" w:cs="Times New Roman"/>
                <w:b/>
                <w:color w:val="000000" w:themeColor="text1"/>
                <w:sz w:val="24"/>
              </w:rPr>
              <w:t xml:space="preserve"> </w:t>
            </w:r>
          </w:p>
          <w:p w14:paraId="528FB784" w14:textId="77777777" w:rsidR="008F6C7C" w:rsidRPr="007C2FDD" w:rsidRDefault="008F6C7C" w:rsidP="00F42CC4">
            <w:pPr>
              <w:ind w:left="5"/>
              <w:rPr>
                <w:rFonts w:ascii="Times New Roman" w:hAnsi="Times New Roman" w:cs="Times New Roman"/>
                <w:color w:val="000000" w:themeColor="text1"/>
                <w:sz w:val="24"/>
              </w:rPr>
            </w:pPr>
            <w:r w:rsidRPr="007C2FDD">
              <w:rPr>
                <w:rFonts w:ascii="Times New Roman" w:hAnsi="Times New Roman" w:cs="Times New Roman"/>
                <w:b/>
                <w:color w:val="000000" w:themeColor="text1"/>
                <w:sz w:val="24"/>
              </w:rPr>
              <w:t xml:space="preserve"> </w:t>
            </w:r>
          </w:p>
          <w:p w14:paraId="6E8035AA" w14:textId="77777777" w:rsidR="008F6C7C" w:rsidRPr="007C2FDD" w:rsidRDefault="008F6C7C" w:rsidP="00F42CC4">
            <w:pPr>
              <w:ind w:left="5"/>
              <w:jc w:val="center"/>
              <w:rPr>
                <w:rFonts w:ascii="Times New Roman" w:hAnsi="Times New Roman" w:cs="Times New Roman"/>
                <w:color w:val="000000" w:themeColor="text1"/>
                <w:sz w:val="24"/>
              </w:rPr>
            </w:pPr>
            <w:r w:rsidRPr="007C2FDD">
              <w:rPr>
                <w:rFonts w:ascii="Times New Roman" w:hAnsi="Times New Roman" w:cs="Times New Roman"/>
                <w:b/>
                <w:color w:val="000000" w:themeColor="text1"/>
                <w:sz w:val="24"/>
              </w:rPr>
              <w:t xml:space="preserve"> </w:t>
            </w:r>
          </w:p>
          <w:p w14:paraId="4797BE7B" w14:textId="77777777" w:rsidR="008F6C7C" w:rsidRPr="007C2FDD" w:rsidRDefault="008F6C7C" w:rsidP="00F42CC4">
            <w:pPr>
              <w:ind w:right="62"/>
              <w:jc w:val="center"/>
              <w:rPr>
                <w:rFonts w:ascii="Times New Roman" w:hAnsi="Times New Roman" w:cs="Times New Roman"/>
                <w:color w:val="000000" w:themeColor="text1"/>
                <w:sz w:val="24"/>
              </w:rPr>
            </w:pPr>
            <w:r w:rsidRPr="007C2FDD">
              <w:rPr>
                <w:rFonts w:ascii="Times New Roman" w:hAnsi="Times New Roman" w:cs="Times New Roman"/>
                <w:b/>
                <w:color w:val="000000" w:themeColor="text1"/>
                <w:sz w:val="24"/>
              </w:rPr>
              <w:t>V.</w:t>
            </w:r>
            <w:r w:rsidRPr="007C2FDD">
              <w:rPr>
                <w:rFonts w:ascii="Times New Roman" w:hAnsi="Times New Roman" w:cs="Times New Roman"/>
                <w:color w:val="000000" w:themeColor="text1"/>
                <w:sz w:val="24"/>
              </w:rPr>
              <w:t xml:space="preserve"> </w:t>
            </w:r>
          </w:p>
        </w:tc>
        <w:tc>
          <w:tcPr>
            <w:tcW w:w="2694" w:type="dxa"/>
            <w:vMerge w:val="restart"/>
          </w:tcPr>
          <w:p w14:paraId="23735B1D" w14:textId="77777777" w:rsidR="008F6C7C" w:rsidRPr="007C2FDD" w:rsidRDefault="008F6C7C" w:rsidP="00F42CC4">
            <w:pPr>
              <w:rPr>
                <w:rFonts w:ascii="Times New Roman" w:hAnsi="Times New Roman" w:cs="Times New Roman"/>
                <w:color w:val="000000" w:themeColor="text1"/>
                <w:sz w:val="24"/>
              </w:rPr>
            </w:pPr>
            <w:r w:rsidRPr="007C2FDD">
              <w:rPr>
                <w:rFonts w:ascii="Times New Roman" w:hAnsi="Times New Roman" w:cs="Times New Roman"/>
                <w:b/>
                <w:color w:val="000000" w:themeColor="text1"/>
                <w:sz w:val="24"/>
              </w:rPr>
              <w:t xml:space="preserve"> </w:t>
            </w:r>
          </w:p>
          <w:p w14:paraId="5E859FB7" w14:textId="77777777" w:rsidR="008F6C7C" w:rsidRPr="007C2FDD" w:rsidRDefault="008F6C7C" w:rsidP="00F42CC4">
            <w:pPr>
              <w:rPr>
                <w:rFonts w:ascii="Times New Roman" w:hAnsi="Times New Roman" w:cs="Times New Roman"/>
                <w:color w:val="000000" w:themeColor="text1"/>
                <w:sz w:val="24"/>
              </w:rPr>
            </w:pPr>
            <w:r w:rsidRPr="007C2FDD">
              <w:rPr>
                <w:rFonts w:ascii="Times New Roman" w:hAnsi="Times New Roman" w:cs="Times New Roman"/>
                <w:b/>
                <w:color w:val="000000" w:themeColor="text1"/>
                <w:sz w:val="24"/>
              </w:rPr>
              <w:t xml:space="preserve"> </w:t>
            </w:r>
          </w:p>
          <w:p w14:paraId="474D1648" w14:textId="77777777" w:rsidR="008F6C7C" w:rsidRPr="007C2FDD" w:rsidRDefault="008F6C7C" w:rsidP="00F42CC4">
            <w:pPr>
              <w:ind w:right="58"/>
              <w:jc w:val="center"/>
              <w:rPr>
                <w:rFonts w:ascii="Times New Roman" w:hAnsi="Times New Roman" w:cs="Times New Roman"/>
                <w:color w:val="000000" w:themeColor="text1"/>
                <w:sz w:val="24"/>
              </w:rPr>
            </w:pPr>
            <w:r w:rsidRPr="007C2FDD">
              <w:rPr>
                <w:rFonts w:ascii="Times New Roman" w:hAnsi="Times New Roman" w:cs="Times New Roman"/>
                <w:b/>
                <w:color w:val="000000" w:themeColor="text1"/>
                <w:sz w:val="24"/>
              </w:rPr>
              <w:t xml:space="preserve">RESURSE </w:t>
            </w:r>
          </w:p>
          <w:p w14:paraId="735CAA16" w14:textId="41C6BE7C" w:rsidR="008F6C7C" w:rsidRPr="007C2FDD" w:rsidRDefault="008F6C7C" w:rsidP="00F42CC4">
            <w:pPr>
              <w:ind w:right="63"/>
              <w:jc w:val="center"/>
              <w:rPr>
                <w:rFonts w:ascii="Times New Roman" w:hAnsi="Times New Roman" w:cs="Times New Roman"/>
                <w:color w:val="000000" w:themeColor="text1"/>
                <w:sz w:val="24"/>
              </w:rPr>
            </w:pPr>
            <w:r w:rsidRPr="007C2FDD">
              <w:rPr>
                <w:rFonts w:ascii="Times New Roman" w:hAnsi="Times New Roman" w:cs="Times New Roman"/>
                <w:b/>
                <w:color w:val="000000" w:themeColor="text1"/>
                <w:sz w:val="24"/>
              </w:rPr>
              <w:t>MATERIAL</w:t>
            </w:r>
            <w:r w:rsidR="00F42CC4" w:rsidRPr="007C2FDD">
              <w:rPr>
                <w:rFonts w:ascii="Times New Roman" w:hAnsi="Times New Roman" w:cs="Times New Roman"/>
                <w:b/>
                <w:color w:val="000000" w:themeColor="text1"/>
                <w:sz w:val="24"/>
              </w:rPr>
              <w:t>E ȘI FINANCIARE</w:t>
            </w:r>
          </w:p>
        </w:tc>
        <w:tc>
          <w:tcPr>
            <w:tcW w:w="10635" w:type="dxa"/>
          </w:tcPr>
          <w:p w14:paraId="44F5F757" w14:textId="37A42511" w:rsidR="008F6C7C" w:rsidRPr="007C2FDD" w:rsidRDefault="008F6C7C" w:rsidP="00F42CC4">
            <w:pPr>
              <w:tabs>
                <w:tab w:val="left" w:pos="1417"/>
              </w:tabs>
              <w:ind w:left="66" w:right="128"/>
              <w:jc w:val="both"/>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Gestionarea și dezvoltarea resurselor existente</w:t>
            </w:r>
            <w:r w:rsidR="00F42CC4" w:rsidRPr="007C2FDD">
              <w:rPr>
                <w:rFonts w:ascii="Times New Roman" w:hAnsi="Times New Roman" w:cs="Times New Roman"/>
                <w:color w:val="000000" w:themeColor="text1"/>
                <w:sz w:val="24"/>
                <w:szCs w:val="24"/>
              </w:rPr>
              <w:t>.</w:t>
            </w:r>
          </w:p>
        </w:tc>
      </w:tr>
      <w:tr w:rsidR="007C2FDD" w:rsidRPr="007C2FDD" w14:paraId="618FA241" w14:textId="77777777" w:rsidTr="00F42CC4">
        <w:tblPrEx>
          <w:jc w:val="left"/>
          <w:tblCellMar>
            <w:top w:w="0" w:type="dxa"/>
            <w:left w:w="0" w:type="dxa"/>
            <w:right w:w="0" w:type="dxa"/>
          </w:tblCellMar>
        </w:tblPrEx>
        <w:trPr>
          <w:trHeight w:val="431"/>
        </w:trPr>
        <w:tc>
          <w:tcPr>
            <w:tcW w:w="1104" w:type="dxa"/>
            <w:vMerge/>
          </w:tcPr>
          <w:p w14:paraId="243ABD9C" w14:textId="77777777" w:rsidR="00F42CC4" w:rsidRPr="007C2FDD" w:rsidRDefault="00F42CC4" w:rsidP="00F42CC4">
            <w:pPr>
              <w:ind w:left="5"/>
              <w:rPr>
                <w:rFonts w:ascii="Times New Roman" w:hAnsi="Times New Roman" w:cs="Times New Roman"/>
                <w:b/>
                <w:color w:val="000000" w:themeColor="text1"/>
                <w:sz w:val="24"/>
              </w:rPr>
            </w:pPr>
          </w:p>
        </w:tc>
        <w:tc>
          <w:tcPr>
            <w:tcW w:w="2694" w:type="dxa"/>
            <w:vMerge/>
          </w:tcPr>
          <w:p w14:paraId="7C88DDAA" w14:textId="77777777" w:rsidR="00F42CC4" w:rsidRPr="007C2FDD" w:rsidRDefault="00F42CC4" w:rsidP="00F42CC4">
            <w:pPr>
              <w:rPr>
                <w:rFonts w:ascii="Times New Roman" w:hAnsi="Times New Roman" w:cs="Times New Roman"/>
                <w:b/>
                <w:color w:val="000000" w:themeColor="text1"/>
                <w:sz w:val="24"/>
              </w:rPr>
            </w:pPr>
          </w:p>
        </w:tc>
        <w:tc>
          <w:tcPr>
            <w:tcW w:w="10635" w:type="dxa"/>
          </w:tcPr>
          <w:p w14:paraId="29ACB45A" w14:textId="00C4D395" w:rsidR="00F42CC4" w:rsidRPr="007C2FDD" w:rsidRDefault="00F42CC4" w:rsidP="00F42CC4">
            <w:pPr>
              <w:tabs>
                <w:tab w:val="left" w:pos="1417"/>
              </w:tabs>
              <w:ind w:left="66" w:right="128"/>
              <w:jc w:val="both"/>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Accesarea de foonduri europene. Atragerea de investiții, sponsorizări, donații.</w:t>
            </w:r>
          </w:p>
        </w:tc>
      </w:tr>
      <w:tr w:rsidR="007C2FDD" w:rsidRPr="007C2FDD" w14:paraId="0AFBC992" w14:textId="77777777" w:rsidTr="008134CD">
        <w:tblPrEx>
          <w:jc w:val="left"/>
          <w:tblCellMar>
            <w:top w:w="0" w:type="dxa"/>
            <w:left w:w="0" w:type="dxa"/>
            <w:right w:w="0" w:type="dxa"/>
          </w:tblCellMar>
        </w:tblPrEx>
        <w:trPr>
          <w:trHeight w:val="800"/>
        </w:trPr>
        <w:tc>
          <w:tcPr>
            <w:tcW w:w="0" w:type="auto"/>
            <w:vMerge/>
          </w:tcPr>
          <w:p w14:paraId="52F03338" w14:textId="77777777" w:rsidR="008F6C7C" w:rsidRPr="007C2FDD" w:rsidRDefault="008F6C7C" w:rsidP="00F42CC4">
            <w:pPr>
              <w:rPr>
                <w:rFonts w:ascii="Times New Roman" w:hAnsi="Times New Roman" w:cs="Times New Roman"/>
                <w:color w:val="000000" w:themeColor="text1"/>
                <w:sz w:val="24"/>
              </w:rPr>
            </w:pPr>
          </w:p>
        </w:tc>
        <w:tc>
          <w:tcPr>
            <w:tcW w:w="0" w:type="auto"/>
            <w:vMerge/>
          </w:tcPr>
          <w:p w14:paraId="63E9D883" w14:textId="77777777" w:rsidR="008F6C7C" w:rsidRPr="007C2FDD" w:rsidRDefault="008F6C7C" w:rsidP="00F42CC4">
            <w:pPr>
              <w:rPr>
                <w:rFonts w:ascii="Times New Roman" w:hAnsi="Times New Roman" w:cs="Times New Roman"/>
                <w:color w:val="000000" w:themeColor="text1"/>
                <w:sz w:val="24"/>
              </w:rPr>
            </w:pPr>
          </w:p>
        </w:tc>
        <w:tc>
          <w:tcPr>
            <w:tcW w:w="10635" w:type="dxa"/>
          </w:tcPr>
          <w:p w14:paraId="1D240C62" w14:textId="2C3D464A" w:rsidR="008F6C7C" w:rsidRPr="007C2FDD" w:rsidRDefault="008F6C7C" w:rsidP="00F42CC4">
            <w:pPr>
              <w:tabs>
                <w:tab w:val="left" w:pos="1417"/>
              </w:tabs>
              <w:ind w:left="66" w:right="128"/>
              <w:jc w:val="both"/>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Modernizarea infrastructurii şcolii inclusiv prin creşterea gradului de informatizare a procesului de învăţământ (dotarea şcolii cu calculatoare, echipamente multimedia, soft-uri educaţionale).</w:t>
            </w:r>
          </w:p>
        </w:tc>
      </w:tr>
      <w:tr w:rsidR="007C2FDD" w:rsidRPr="007C2FDD" w14:paraId="4F48FFD2" w14:textId="77777777" w:rsidTr="00F42CC4">
        <w:tblPrEx>
          <w:jc w:val="left"/>
          <w:tblCellMar>
            <w:top w:w="0" w:type="dxa"/>
            <w:left w:w="0" w:type="dxa"/>
            <w:right w:w="0" w:type="dxa"/>
          </w:tblCellMar>
        </w:tblPrEx>
        <w:trPr>
          <w:trHeight w:val="881"/>
        </w:trPr>
        <w:tc>
          <w:tcPr>
            <w:tcW w:w="0" w:type="auto"/>
            <w:vMerge/>
          </w:tcPr>
          <w:p w14:paraId="51B25706" w14:textId="77777777" w:rsidR="008F6C7C" w:rsidRPr="007C2FDD" w:rsidRDefault="008F6C7C" w:rsidP="00F42CC4">
            <w:pPr>
              <w:rPr>
                <w:rFonts w:ascii="Times New Roman" w:hAnsi="Times New Roman" w:cs="Times New Roman"/>
                <w:color w:val="000000" w:themeColor="text1"/>
                <w:sz w:val="24"/>
              </w:rPr>
            </w:pPr>
          </w:p>
        </w:tc>
        <w:tc>
          <w:tcPr>
            <w:tcW w:w="0" w:type="auto"/>
            <w:vMerge/>
          </w:tcPr>
          <w:p w14:paraId="41C16EA6" w14:textId="77777777" w:rsidR="008F6C7C" w:rsidRPr="007C2FDD" w:rsidRDefault="008F6C7C" w:rsidP="00F42CC4">
            <w:pPr>
              <w:rPr>
                <w:rFonts w:ascii="Times New Roman" w:hAnsi="Times New Roman" w:cs="Times New Roman"/>
                <w:color w:val="000000" w:themeColor="text1"/>
                <w:sz w:val="24"/>
              </w:rPr>
            </w:pPr>
          </w:p>
        </w:tc>
        <w:tc>
          <w:tcPr>
            <w:tcW w:w="10635" w:type="dxa"/>
          </w:tcPr>
          <w:p w14:paraId="14A31428" w14:textId="008673FE" w:rsidR="008F6C7C" w:rsidRPr="007C2FDD" w:rsidRDefault="006644E0" w:rsidP="00F42CC4">
            <w:pPr>
              <w:tabs>
                <w:tab w:val="left" w:pos="1417"/>
              </w:tabs>
              <w:ind w:left="61" w:right="128"/>
              <w:jc w:val="both"/>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Dezvoltarea infrastructurii școlare pentru tranziția la o economie durabilă din perspectiva mediului, circulară și neutră din punct de vedere climatic și promovarea unei culturi a sustenabilității la nivelul unității de învățământ</w:t>
            </w:r>
            <w:r w:rsidR="000A4650" w:rsidRPr="007C2FDD">
              <w:rPr>
                <w:rFonts w:ascii="Times New Roman" w:hAnsi="Times New Roman" w:cs="Times New Roman"/>
                <w:color w:val="000000" w:themeColor="text1"/>
                <w:sz w:val="24"/>
                <w:szCs w:val="24"/>
              </w:rPr>
              <w:t>.</w:t>
            </w:r>
          </w:p>
        </w:tc>
      </w:tr>
      <w:tr w:rsidR="007C2FDD" w:rsidRPr="007C2FDD" w14:paraId="103BCA56" w14:textId="77777777" w:rsidTr="00F42CC4">
        <w:tblPrEx>
          <w:jc w:val="left"/>
          <w:tblCellMar>
            <w:top w:w="0" w:type="dxa"/>
            <w:left w:w="0" w:type="dxa"/>
            <w:right w:w="0" w:type="dxa"/>
          </w:tblCellMar>
        </w:tblPrEx>
        <w:trPr>
          <w:trHeight w:val="620"/>
        </w:trPr>
        <w:tc>
          <w:tcPr>
            <w:tcW w:w="0" w:type="auto"/>
            <w:vMerge/>
          </w:tcPr>
          <w:p w14:paraId="56525247" w14:textId="77777777" w:rsidR="008F6C7C" w:rsidRPr="007C2FDD" w:rsidRDefault="008F6C7C" w:rsidP="00F42CC4">
            <w:pPr>
              <w:rPr>
                <w:rFonts w:ascii="Times New Roman" w:hAnsi="Times New Roman" w:cs="Times New Roman"/>
                <w:color w:val="000000" w:themeColor="text1"/>
                <w:sz w:val="24"/>
              </w:rPr>
            </w:pPr>
          </w:p>
        </w:tc>
        <w:tc>
          <w:tcPr>
            <w:tcW w:w="0" w:type="auto"/>
            <w:vMerge/>
          </w:tcPr>
          <w:p w14:paraId="2F2B3FEA" w14:textId="77777777" w:rsidR="008F6C7C" w:rsidRPr="007C2FDD" w:rsidRDefault="008F6C7C" w:rsidP="00F42CC4">
            <w:pPr>
              <w:rPr>
                <w:rFonts w:ascii="Times New Roman" w:hAnsi="Times New Roman" w:cs="Times New Roman"/>
                <w:color w:val="000000" w:themeColor="text1"/>
                <w:sz w:val="24"/>
              </w:rPr>
            </w:pPr>
          </w:p>
        </w:tc>
        <w:tc>
          <w:tcPr>
            <w:tcW w:w="10635" w:type="dxa"/>
          </w:tcPr>
          <w:p w14:paraId="293FD0D8" w14:textId="5BDA319F" w:rsidR="0094030D" w:rsidRPr="007C2FDD" w:rsidRDefault="006644E0" w:rsidP="00F42CC4">
            <w:pPr>
              <w:ind w:left="61" w:right="121"/>
              <w:contextualSpacing/>
              <w:jc w:val="both"/>
              <w:rPr>
                <w:rFonts w:ascii="Times New Roman" w:eastAsia="Calibri" w:hAnsi="Times New Roman" w:cs="Times New Roman"/>
                <w:color w:val="000000" w:themeColor="text1"/>
                <w:sz w:val="24"/>
                <w:szCs w:val="24"/>
              </w:rPr>
            </w:pPr>
            <w:r w:rsidRPr="007C2FDD">
              <w:rPr>
                <w:rFonts w:ascii="Times New Roman" w:eastAsia="Calibri" w:hAnsi="Times New Roman" w:cs="Times New Roman"/>
                <w:color w:val="000000" w:themeColor="text1"/>
                <w:sz w:val="24"/>
                <w:szCs w:val="24"/>
              </w:rPr>
              <w:t>Reabilitatea unității de învățământ, în vederea creșterii gradului lor de sustenabilitate și a reducerii amprentei de carbon</w:t>
            </w:r>
            <w:r w:rsidR="000A4650" w:rsidRPr="007C2FDD">
              <w:rPr>
                <w:rFonts w:ascii="Times New Roman" w:eastAsia="Calibri" w:hAnsi="Times New Roman" w:cs="Times New Roman"/>
                <w:color w:val="000000" w:themeColor="text1"/>
                <w:sz w:val="24"/>
                <w:szCs w:val="24"/>
              </w:rPr>
              <w:t>.</w:t>
            </w:r>
          </w:p>
        </w:tc>
      </w:tr>
      <w:tr w:rsidR="007C2FDD" w:rsidRPr="007C2FDD" w14:paraId="760D9D27" w14:textId="77777777" w:rsidTr="00F42CC4">
        <w:tblPrEx>
          <w:jc w:val="left"/>
          <w:tblCellMar>
            <w:top w:w="0" w:type="dxa"/>
            <w:left w:w="0" w:type="dxa"/>
            <w:right w:w="0" w:type="dxa"/>
          </w:tblCellMar>
        </w:tblPrEx>
        <w:trPr>
          <w:trHeight w:val="899"/>
        </w:trPr>
        <w:tc>
          <w:tcPr>
            <w:tcW w:w="1104" w:type="dxa"/>
            <w:vMerge w:val="restart"/>
          </w:tcPr>
          <w:p w14:paraId="3E8B0B75" w14:textId="77777777" w:rsidR="003121B3" w:rsidRPr="007C2FDD" w:rsidRDefault="003121B3" w:rsidP="00F42CC4">
            <w:pPr>
              <w:ind w:left="5"/>
              <w:jc w:val="center"/>
              <w:rPr>
                <w:rFonts w:ascii="Times New Roman" w:hAnsi="Times New Roman" w:cs="Times New Roman"/>
                <w:color w:val="000000" w:themeColor="text1"/>
                <w:sz w:val="24"/>
              </w:rPr>
            </w:pPr>
            <w:r w:rsidRPr="007C2FDD">
              <w:rPr>
                <w:rFonts w:ascii="Times New Roman" w:hAnsi="Times New Roman" w:cs="Times New Roman"/>
                <w:color w:val="000000" w:themeColor="text1"/>
                <w:sz w:val="24"/>
              </w:rPr>
              <w:t xml:space="preserve"> </w:t>
            </w:r>
          </w:p>
          <w:p w14:paraId="77435E1E" w14:textId="77777777" w:rsidR="003121B3" w:rsidRPr="007C2FDD" w:rsidRDefault="003121B3" w:rsidP="00F42CC4">
            <w:pPr>
              <w:ind w:left="7"/>
              <w:jc w:val="center"/>
              <w:rPr>
                <w:rFonts w:ascii="Times New Roman" w:hAnsi="Times New Roman" w:cs="Times New Roman"/>
                <w:color w:val="000000" w:themeColor="text1"/>
                <w:sz w:val="24"/>
              </w:rPr>
            </w:pPr>
          </w:p>
          <w:p w14:paraId="6E7EA433" w14:textId="77777777" w:rsidR="003121B3" w:rsidRPr="007C2FDD" w:rsidRDefault="003121B3" w:rsidP="00F42CC4">
            <w:pPr>
              <w:ind w:left="7"/>
              <w:jc w:val="center"/>
              <w:rPr>
                <w:rFonts w:ascii="Times New Roman" w:hAnsi="Times New Roman" w:cs="Times New Roman"/>
                <w:color w:val="000000" w:themeColor="text1"/>
                <w:sz w:val="24"/>
              </w:rPr>
            </w:pPr>
            <w:r w:rsidRPr="007C2FDD">
              <w:rPr>
                <w:rFonts w:ascii="Times New Roman" w:hAnsi="Times New Roman" w:cs="Times New Roman"/>
                <w:color w:val="000000" w:themeColor="text1"/>
                <w:sz w:val="24"/>
              </w:rPr>
              <w:t xml:space="preserve"> </w:t>
            </w:r>
          </w:p>
          <w:p w14:paraId="0B6E29BF" w14:textId="77777777" w:rsidR="003121B3" w:rsidRPr="007C2FDD" w:rsidRDefault="003121B3" w:rsidP="00F42CC4">
            <w:pPr>
              <w:ind w:right="55" w:hanging="10"/>
              <w:jc w:val="center"/>
              <w:rPr>
                <w:rFonts w:ascii="Times New Roman" w:hAnsi="Times New Roman" w:cs="Times New Roman"/>
                <w:color w:val="000000" w:themeColor="text1"/>
                <w:sz w:val="24"/>
              </w:rPr>
            </w:pPr>
            <w:r w:rsidRPr="007C2FDD">
              <w:rPr>
                <w:rFonts w:ascii="Times New Roman" w:hAnsi="Times New Roman" w:cs="Times New Roman"/>
                <w:b/>
                <w:color w:val="000000" w:themeColor="text1"/>
                <w:sz w:val="24"/>
              </w:rPr>
              <w:t xml:space="preserve">VI. </w:t>
            </w:r>
          </w:p>
        </w:tc>
        <w:tc>
          <w:tcPr>
            <w:tcW w:w="2694" w:type="dxa"/>
            <w:vMerge w:val="restart"/>
          </w:tcPr>
          <w:p w14:paraId="1C44498C" w14:textId="77777777" w:rsidR="003121B3" w:rsidRPr="007C2FDD" w:rsidRDefault="003121B3" w:rsidP="00F42CC4">
            <w:pPr>
              <w:ind w:left="1"/>
              <w:jc w:val="center"/>
              <w:rPr>
                <w:rFonts w:ascii="Times New Roman" w:hAnsi="Times New Roman" w:cs="Times New Roman"/>
                <w:color w:val="000000" w:themeColor="text1"/>
                <w:sz w:val="24"/>
              </w:rPr>
            </w:pPr>
            <w:r w:rsidRPr="007C2FDD">
              <w:rPr>
                <w:rFonts w:ascii="Times New Roman" w:hAnsi="Times New Roman" w:cs="Times New Roman"/>
                <w:b/>
                <w:color w:val="000000" w:themeColor="text1"/>
                <w:sz w:val="24"/>
              </w:rPr>
              <w:t xml:space="preserve"> </w:t>
            </w:r>
          </w:p>
          <w:p w14:paraId="02C64C71" w14:textId="77777777" w:rsidR="003121B3" w:rsidRPr="007C2FDD" w:rsidRDefault="003121B3" w:rsidP="00F42CC4">
            <w:pPr>
              <w:rPr>
                <w:rFonts w:ascii="Times New Roman" w:hAnsi="Times New Roman" w:cs="Times New Roman"/>
                <w:color w:val="000000" w:themeColor="text1"/>
                <w:sz w:val="24"/>
              </w:rPr>
            </w:pPr>
            <w:r w:rsidRPr="007C2FDD">
              <w:rPr>
                <w:rFonts w:ascii="Times New Roman" w:hAnsi="Times New Roman" w:cs="Times New Roman"/>
                <w:b/>
                <w:color w:val="000000" w:themeColor="text1"/>
                <w:sz w:val="24"/>
              </w:rPr>
              <w:t xml:space="preserve"> </w:t>
            </w:r>
          </w:p>
          <w:p w14:paraId="0C6F3098" w14:textId="77777777" w:rsidR="003121B3" w:rsidRPr="007C2FDD" w:rsidRDefault="003121B3" w:rsidP="00F42CC4">
            <w:pPr>
              <w:ind w:left="2"/>
              <w:jc w:val="center"/>
              <w:rPr>
                <w:rFonts w:ascii="Times New Roman" w:hAnsi="Times New Roman" w:cs="Times New Roman"/>
                <w:color w:val="000000" w:themeColor="text1"/>
                <w:sz w:val="24"/>
              </w:rPr>
            </w:pPr>
            <w:r w:rsidRPr="007C2FDD">
              <w:rPr>
                <w:rFonts w:ascii="Times New Roman" w:hAnsi="Times New Roman" w:cs="Times New Roman"/>
                <w:b/>
                <w:color w:val="000000" w:themeColor="text1"/>
                <w:sz w:val="24"/>
              </w:rPr>
              <w:t xml:space="preserve"> </w:t>
            </w:r>
          </w:p>
          <w:p w14:paraId="20A7EAC6" w14:textId="77777777" w:rsidR="003121B3" w:rsidRPr="007C2FDD" w:rsidRDefault="003121B3" w:rsidP="00F42CC4">
            <w:pPr>
              <w:ind w:right="61"/>
              <w:jc w:val="center"/>
              <w:rPr>
                <w:rFonts w:ascii="Times New Roman" w:hAnsi="Times New Roman" w:cs="Times New Roman"/>
                <w:color w:val="000000" w:themeColor="text1"/>
                <w:sz w:val="24"/>
              </w:rPr>
            </w:pPr>
            <w:r w:rsidRPr="007C2FDD">
              <w:rPr>
                <w:rFonts w:ascii="Times New Roman" w:hAnsi="Times New Roman" w:cs="Times New Roman"/>
                <w:b/>
                <w:color w:val="000000" w:themeColor="text1"/>
                <w:sz w:val="24"/>
              </w:rPr>
              <w:t xml:space="preserve">DEZVOLTARE </w:t>
            </w:r>
          </w:p>
          <w:p w14:paraId="64E67733" w14:textId="77777777" w:rsidR="003121B3" w:rsidRPr="007C2FDD" w:rsidRDefault="003121B3" w:rsidP="00F42CC4">
            <w:pPr>
              <w:ind w:left="19"/>
              <w:jc w:val="both"/>
              <w:rPr>
                <w:rFonts w:ascii="Times New Roman" w:hAnsi="Times New Roman" w:cs="Times New Roman"/>
                <w:color w:val="000000" w:themeColor="text1"/>
                <w:sz w:val="24"/>
              </w:rPr>
            </w:pPr>
            <w:r w:rsidRPr="007C2FDD">
              <w:rPr>
                <w:rFonts w:ascii="Times New Roman" w:hAnsi="Times New Roman" w:cs="Times New Roman"/>
                <w:b/>
                <w:color w:val="000000" w:themeColor="text1"/>
                <w:sz w:val="24"/>
              </w:rPr>
              <w:t xml:space="preserve">ORGANIZAŢIONALĂ </w:t>
            </w:r>
          </w:p>
          <w:p w14:paraId="7877C2D7" w14:textId="77777777" w:rsidR="003121B3" w:rsidRPr="007C2FDD" w:rsidRDefault="003121B3" w:rsidP="00F42CC4">
            <w:pPr>
              <w:ind w:right="56"/>
              <w:jc w:val="center"/>
              <w:rPr>
                <w:rFonts w:ascii="Times New Roman" w:hAnsi="Times New Roman" w:cs="Times New Roman"/>
                <w:color w:val="000000" w:themeColor="text1"/>
                <w:sz w:val="24"/>
              </w:rPr>
            </w:pPr>
            <w:r w:rsidRPr="007C2FDD">
              <w:rPr>
                <w:rFonts w:ascii="Times New Roman" w:hAnsi="Times New Roman" w:cs="Times New Roman"/>
                <w:b/>
                <w:color w:val="000000" w:themeColor="text1"/>
                <w:sz w:val="24"/>
              </w:rPr>
              <w:t xml:space="preserve">ŞI RELAŢII </w:t>
            </w:r>
          </w:p>
          <w:p w14:paraId="257ABC6D" w14:textId="77777777" w:rsidR="003121B3" w:rsidRPr="007C2FDD" w:rsidRDefault="003121B3" w:rsidP="00F42CC4">
            <w:pPr>
              <w:ind w:right="66"/>
              <w:jc w:val="center"/>
              <w:rPr>
                <w:rFonts w:ascii="Times New Roman" w:hAnsi="Times New Roman" w:cs="Times New Roman"/>
                <w:color w:val="000000" w:themeColor="text1"/>
                <w:sz w:val="24"/>
              </w:rPr>
            </w:pPr>
            <w:r w:rsidRPr="007C2FDD">
              <w:rPr>
                <w:rFonts w:ascii="Times New Roman" w:hAnsi="Times New Roman" w:cs="Times New Roman"/>
                <w:b/>
                <w:color w:val="000000" w:themeColor="text1"/>
                <w:sz w:val="24"/>
              </w:rPr>
              <w:t>COMUNITARE</w:t>
            </w:r>
            <w:r w:rsidRPr="007C2FDD">
              <w:rPr>
                <w:rFonts w:ascii="Times New Roman" w:hAnsi="Times New Roman" w:cs="Times New Roman"/>
                <w:color w:val="000000" w:themeColor="text1"/>
                <w:sz w:val="24"/>
              </w:rPr>
              <w:t xml:space="preserve"> </w:t>
            </w:r>
          </w:p>
          <w:p w14:paraId="709B610F" w14:textId="77777777" w:rsidR="003121B3" w:rsidRPr="007C2FDD" w:rsidRDefault="003121B3" w:rsidP="00F42CC4">
            <w:pPr>
              <w:ind w:left="2" w:hanging="10"/>
              <w:jc w:val="center"/>
              <w:rPr>
                <w:rFonts w:ascii="Times New Roman" w:hAnsi="Times New Roman" w:cs="Times New Roman"/>
                <w:color w:val="000000" w:themeColor="text1"/>
                <w:sz w:val="24"/>
              </w:rPr>
            </w:pPr>
            <w:r w:rsidRPr="007C2FDD">
              <w:rPr>
                <w:rFonts w:ascii="Times New Roman" w:hAnsi="Times New Roman" w:cs="Times New Roman"/>
                <w:color w:val="000000" w:themeColor="text1"/>
                <w:sz w:val="24"/>
              </w:rPr>
              <w:t xml:space="preserve"> </w:t>
            </w:r>
          </w:p>
        </w:tc>
        <w:tc>
          <w:tcPr>
            <w:tcW w:w="10635" w:type="dxa"/>
          </w:tcPr>
          <w:p w14:paraId="31C88E73" w14:textId="459630E6" w:rsidR="003121B3" w:rsidRPr="007C2FDD" w:rsidRDefault="003121B3" w:rsidP="00F42CC4">
            <w:pPr>
              <w:tabs>
                <w:tab w:val="left" w:pos="1417"/>
              </w:tabs>
              <w:ind w:left="66" w:right="128"/>
              <w:jc w:val="both"/>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 xml:space="preserve">Intensificarea colaborării şcolii cu instituţiile abilitate ale statului (Primăria, Direcţia de </w:t>
            </w:r>
            <w:r w:rsidRPr="007C2FDD">
              <w:rPr>
                <w:rFonts w:ascii="Times New Roman" w:hAnsi="Times New Roman" w:cs="Times New Roman"/>
                <w:b/>
                <w:color w:val="000000" w:themeColor="text1"/>
                <w:sz w:val="24"/>
                <w:szCs w:val="24"/>
              </w:rPr>
              <w:t>S</w:t>
            </w:r>
            <w:r w:rsidRPr="007C2FDD">
              <w:rPr>
                <w:rFonts w:ascii="Times New Roman" w:hAnsi="Times New Roman" w:cs="Times New Roman"/>
                <w:color w:val="000000" w:themeColor="text1"/>
                <w:sz w:val="24"/>
                <w:szCs w:val="24"/>
              </w:rPr>
              <w:t>ănătate Publică, Poliţia), cu ONG-urile care acţionează în mediul educaţional și au acordul M</w:t>
            </w:r>
            <w:r w:rsidR="001D71C4" w:rsidRPr="007C2FDD">
              <w:rPr>
                <w:rFonts w:ascii="Times New Roman" w:hAnsi="Times New Roman" w:cs="Times New Roman"/>
                <w:color w:val="000000" w:themeColor="text1"/>
                <w:sz w:val="24"/>
                <w:szCs w:val="24"/>
              </w:rPr>
              <w:t>inisterului Educației</w:t>
            </w:r>
            <w:r w:rsidR="003D2B72">
              <w:rPr>
                <w:rFonts w:ascii="Times New Roman" w:hAnsi="Times New Roman" w:cs="Times New Roman"/>
                <w:color w:val="000000" w:themeColor="text1"/>
                <w:sz w:val="24"/>
                <w:szCs w:val="24"/>
              </w:rPr>
              <w:t xml:space="preserve"> și Cercetării</w:t>
            </w:r>
            <w:r w:rsidRPr="007C2FDD">
              <w:rPr>
                <w:rFonts w:ascii="Times New Roman" w:hAnsi="Times New Roman" w:cs="Times New Roman"/>
                <w:color w:val="000000" w:themeColor="text1"/>
                <w:sz w:val="24"/>
                <w:szCs w:val="24"/>
              </w:rPr>
              <w:t>, cu asociaţii ale minorităţilor, în vederea asigurării unui mediu şcolar atractiv.</w:t>
            </w:r>
          </w:p>
        </w:tc>
      </w:tr>
      <w:tr w:rsidR="007C2FDD" w:rsidRPr="007C2FDD" w14:paraId="671635D5" w14:textId="77777777" w:rsidTr="00F42CC4">
        <w:tblPrEx>
          <w:jc w:val="left"/>
          <w:tblCellMar>
            <w:top w:w="0" w:type="dxa"/>
            <w:left w:w="0" w:type="dxa"/>
            <w:right w:w="0" w:type="dxa"/>
          </w:tblCellMar>
        </w:tblPrEx>
        <w:trPr>
          <w:trHeight w:val="440"/>
        </w:trPr>
        <w:tc>
          <w:tcPr>
            <w:tcW w:w="0" w:type="auto"/>
            <w:vMerge/>
          </w:tcPr>
          <w:p w14:paraId="0352D709" w14:textId="77777777" w:rsidR="003121B3" w:rsidRPr="007C2FDD" w:rsidRDefault="003121B3" w:rsidP="00F42CC4">
            <w:pPr>
              <w:rPr>
                <w:rFonts w:ascii="Times New Roman" w:hAnsi="Times New Roman" w:cs="Times New Roman"/>
                <w:color w:val="000000" w:themeColor="text1"/>
                <w:sz w:val="24"/>
              </w:rPr>
            </w:pPr>
          </w:p>
        </w:tc>
        <w:tc>
          <w:tcPr>
            <w:tcW w:w="0" w:type="auto"/>
            <w:vMerge/>
          </w:tcPr>
          <w:p w14:paraId="1C101D1C" w14:textId="77777777" w:rsidR="003121B3" w:rsidRPr="007C2FDD" w:rsidRDefault="003121B3" w:rsidP="00F42CC4">
            <w:pPr>
              <w:rPr>
                <w:rFonts w:ascii="Times New Roman" w:hAnsi="Times New Roman" w:cs="Times New Roman"/>
                <w:color w:val="000000" w:themeColor="text1"/>
                <w:sz w:val="24"/>
              </w:rPr>
            </w:pPr>
          </w:p>
        </w:tc>
        <w:tc>
          <w:tcPr>
            <w:tcW w:w="10635" w:type="dxa"/>
          </w:tcPr>
          <w:p w14:paraId="034E1F5F" w14:textId="4D63C2B4" w:rsidR="003121B3" w:rsidRPr="007C2FDD" w:rsidRDefault="006644E0" w:rsidP="00F42CC4">
            <w:pPr>
              <w:tabs>
                <w:tab w:val="left" w:pos="1417"/>
              </w:tabs>
              <w:ind w:left="66" w:right="128"/>
              <w:jc w:val="both"/>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Promovarea imaginii şcolii în comunitate.</w:t>
            </w:r>
            <w:r w:rsidR="003121B3" w:rsidRPr="007C2FDD">
              <w:rPr>
                <w:rFonts w:ascii="Times New Roman" w:hAnsi="Times New Roman" w:cs="Times New Roman"/>
                <w:color w:val="000000" w:themeColor="text1"/>
                <w:sz w:val="24"/>
                <w:szCs w:val="24"/>
              </w:rPr>
              <w:t xml:space="preserve"> </w:t>
            </w:r>
          </w:p>
        </w:tc>
      </w:tr>
      <w:tr w:rsidR="007C2FDD" w:rsidRPr="007C2FDD" w14:paraId="12A7D947" w14:textId="77777777" w:rsidTr="00F42CC4">
        <w:tblPrEx>
          <w:jc w:val="left"/>
          <w:tblCellMar>
            <w:top w:w="0" w:type="dxa"/>
            <w:left w:w="0" w:type="dxa"/>
            <w:right w:w="0" w:type="dxa"/>
          </w:tblCellMar>
        </w:tblPrEx>
        <w:trPr>
          <w:trHeight w:val="719"/>
        </w:trPr>
        <w:tc>
          <w:tcPr>
            <w:tcW w:w="0" w:type="auto"/>
            <w:vMerge/>
          </w:tcPr>
          <w:p w14:paraId="330311EC" w14:textId="77777777" w:rsidR="003121B3" w:rsidRPr="007C2FDD" w:rsidRDefault="003121B3" w:rsidP="00F42CC4">
            <w:pPr>
              <w:rPr>
                <w:rFonts w:ascii="Times New Roman" w:hAnsi="Times New Roman" w:cs="Times New Roman"/>
                <w:color w:val="000000" w:themeColor="text1"/>
                <w:sz w:val="24"/>
              </w:rPr>
            </w:pPr>
          </w:p>
        </w:tc>
        <w:tc>
          <w:tcPr>
            <w:tcW w:w="0" w:type="auto"/>
            <w:vMerge/>
          </w:tcPr>
          <w:p w14:paraId="17D35F1B" w14:textId="77777777" w:rsidR="003121B3" w:rsidRPr="007C2FDD" w:rsidRDefault="003121B3" w:rsidP="00F42CC4">
            <w:pPr>
              <w:rPr>
                <w:rFonts w:ascii="Times New Roman" w:hAnsi="Times New Roman" w:cs="Times New Roman"/>
                <w:color w:val="000000" w:themeColor="text1"/>
                <w:sz w:val="24"/>
              </w:rPr>
            </w:pPr>
          </w:p>
        </w:tc>
        <w:tc>
          <w:tcPr>
            <w:tcW w:w="10635" w:type="dxa"/>
          </w:tcPr>
          <w:p w14:paraId="22F45684" w14:textId="4F725D36" w:rsidR="003121B3" w:rsidRPr="007C2FDD" w:rsidRDefault="008F6C7C" w:rsidP="00F42CC4">
            <w:pPr>
              <w:tabs>
                <w:tab w:val="left" w:pos="1417"/>
              </w:tabs>
              <w:ind w:left="66" w:right="128"/>
              <w:jc w:val="both"/>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Fluidizarea fluxului informaţional dintre Ministerul Educației</w:t>
            </w:r>
            <w:r w:rsidR="003D2B72">
              <w:rPr>
                <w:rFonts w:ascii="Times New Roman" w:hAnsi="Times New Roman" w:cs="Times New Roman"/>
                <w:color w:val="000000" w:themeColor="text1"/>
                <w:sz w:val="24"/>
                <w:szCs w:val="24"/>
              </w:rPr>
              <w:t xml:space="preserve"> și Cercetării</w:t>
            </w:r>
            <w:r w:rsidRPr="007C2FDD">
              <w:rPr>
                <w:rFonts w:ascii="Times New Roman" w:hAnsi="Times New Roman" w:cs="Times New Roman"/>
                <w:color w:val="000000" w:themeColor="text1"/>
                <w:sz w:val="24"/>
                <w:szCs w:val="24"/>
              </w:rPr>
              <w:t xml:space="preserve">, Inspectoratul Școlar, Casa Corpului Didactic,  alte instituţii și şcoală. </w:t>
            </w:r>
          </w:p>
        </w:tc>
      </w:tr>
      <w:tr w:rsidR="007C2FDD" w:rsidRPr="007C2FDD" w14:paraId="77587B13" w14:textId="77777777" w:rsidTr="00F42CC4">
        <w:tblPrEx>
          <w:jc w:val="left"/>
          <w:tblCellMar>
            <w:top w:w="0" w:type="dxa"/>
            <w:left w:w="0" w:type="dxa"/>
            <w:right w:w="0" w:type="dxa"/>
          </w:tblCellMar>
        </w:tblPrEx>
        <w:trPr>
          <w:trHeight w:val="431"/>
        </w:trPr>
        <w:tc>
          <w:tcPr>
            <w:tcW w:w="0" w:type="auto"/>
            <w:vMerge/>
          </w:tcPr>
          <w:p w14:paraId="4C472BAB" w14:textId="77777777" w:rsidR="003121B3" w:rsidRPr="007C2FDD" w:rsidRDefault="003121B3" w:rsidP="00F42CC4">
            <w:pPr>
              <w:rPr>
                <w:rFonts w:ascii="Times New Roman" w:hAnsi="Times New Roman" w:cs="Times New Roman"/>
                <w:color w:val="000000" w:themeColor="text1"/>
                <w:sz w:val="24"/>
              </w:rPr>
            </w:pPr>
          </w:p>
        </w:tc>
        <w:tc>
          <w:tcPr>
            <w:tcW w:w="0" w:type="auto"/>
            <w:vMerge/>
          </w:tcPr>
          <w:p w14:paraId="616325C5" w14:textId="77777777" w:rsidR="003121B3" w:rsidRPr="007C2FDD" w:rsidRDefault="003121B3" w:rsidP="00F42CC4">
            <w:pPr>
              <w:rPr>
                <w:rFonts w:ascii="Times New Roman" w:hAnsi="Times New Roman" w:cs="Times New Roman"/>
                <w:color w:val="000000" w:themeColor="text1"/>
                <w:sz w:val="24"/>
              </w:rPr>
            </w:pPr>
          </w:p>
        </w:tc>
        <w:tc>
          <w:tcPr>
            <w:tcW w:w="10635" w:type="dxa"/>
          </w:tcPr>
          <w:p w14:paraId="0CA37F54" w14:textId="77F09C58" w:rsidR="000A4650" w:rsidRPr="007C2FDD" w:rsidRDefault="003121B3" w:rsidP="00F42CC4">
            <w:pPr>
              <w:tabs>
                <w:tab w:val="left" w:pos="1417"/>
              </w:tabs>
              <w:ind w:left="66" w:right="128"/>
              <w:jc w:val="both"/>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 xml:space="preserve">Prezentarea unor exemple de bună practică cu sprijinul participanţilor la proiecte încheiate cu succes. </w:t>
            </w:r>
          </w:p>
        </w:tc>
      </w:tr>
      <w:tr w:rsidR="007C2FDD" w:rsidRPr="007C2FDD" w14:paraId="0E9926F9" w14:textId="77777777" w:rsidTr="00F42CC4">
        <w:tblPrEx>
          <w:jc w:val="left"/>
          <w:tblCellMar>
            <w:top w:w="0" w:type="dxa"/>
            <w:left w:w="0" w:type="dxa"/>
            <w:right w:w="0" w:type="dxa"/>
          </w:tblCellMar>
        </w:tblPrEx>
        <w:trPr>
          <w:trHeight w:val="440"/>
        </w:trPr>
        <w:tc>
          <w:tcPr>
            <w:tcW w:w="0" w:type="auto"/>
            <w:vMerge/>
          </w:tcPr>
          <w:p w14:paraId="187685A3" w14:textId="77777777" w:rsidR="003121B3" w:rsidRPr="007C2FDD" w:rsidRDefault="003121B3" w:rsidP="00F42CC4">
            <w:pPr>
              <w:rPr>
                <w:rFonts w:ascii="Times New Roman" w:hAnsi="Times New Roman" w:cs="Times New Roman"/>
                <w:color w:val="000000" w:themeColor="text1"/>
                <w:sz w:val="24"/>
              </w:rPr>
            </w:pPr>
          </w:p>
        </w:tc>
        <w:tc>
          <w:tcPr>
            <w:tcW w:w="0" w:type="auto"/>
            <w:vMerge/>
          </w:tcPr>
          <w:p w14:paraId="15F169E7" w14:textId="77777777" w:rsidR="003121B3" w:rsidRPr="007C2FDD" w:rsidRDefault="003121B3" w:rsidP="00F42CC4">
            <w:pPr>
              <w:rPr>
                <w:rFonts w:ascii="Times New Roman" w:hAnsi="Times New Roman" w:cs="Times New Roman"/>
                <w:color w:val="000000" w:themeColor="text1"/>
                <w:sz w:val="24"/>
              </w:rPr>
            </w:pPr>
          </w:p>
        </w:tc>
        <w:tc>
          <w:tcPr>
            <w:tcW w:w="10635" w:type="dxa"/>
          </w:tcPr>
          <w:p w14:paraId="4CCA7938" w14:textId="5B253CF7" w:rsidR="003121B3" w:rsidRPr="007C2FDD" w:rsidRDefault="003121B3" w:rsidP="00F42CC4">
            <w:pPr>
              <w:tabs>
                <w:tab w:val="left" w:pos="1417"/>
              </w:tabs>
              <w:ind w:left="66" w:right="128"/>
              <w:jc w:val="both"/>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Derularea proiectelor educaţionale în colaborare cu parteneri</w:t>
            </w:r>
            <w:r w:rsidR="00F42CC4" w:rsidRPr="007C2FDD">
              <w:rPr>
                <w:rFonts w:ascii="Times New Roman" w:hAnsi="Times New Roman" w:cs="Times New Roman"/>
                <w:color w:val="000000" w:themeColor="text1"/>
                <w:sz w:val="24"/>
                <w:szCs w:val="24"/>
              </w:rPr>
              <w:t>, inclusiv proiecte pe teme de combatere a violenței, bullying-ului, abandonului și absenteismului școlar.</w:t>
            </w:r>
          </w:p>
        </w:tc>
      </w:tr>
      <w:tr w:rsidR="007C2FDD" w:rsidRPr="007C2FDD" w14:paraId="5BF5DFEC" w14:textId="77777777" w:rsidTr="00F42CC4">
        <w:tblPrEx>
          <w:jc w:val="left"/>
          <w:tblCellMar>
            <w:top w:w="0" w:type="dxa"/>
            <w:left w:w="0" w:type="dxa"/>
            <w:right w:w="0" w:type="dxa"/>
          </w:tblCellMar>
        </w:tblPrEx>
        <w:trPr>
          <w:trHeight w:val="809"/>
        </w:trPr>
        <w:tc>
          <w:tcPr>
            <w:tcW w:w="0" w:type="auto"/>
            <w:vMerge/>
          </w:tcPr>
          <w:p w14:paraId="2478D8D4" w14:textId="77777777" w:rsidR="003121B3" w:rsidRPr="007C2FDD" w:rsidRDefault="003121B3" w:rsidP="00F42CC4">
            <w:pPr>
              <w:rPr>
                <w:rFonts w:ascii="Times New Roman" w:hAnsi="Times New Roman" w:cs="Times New Roman"/>
                <w:color w:val="000000" w:themeColor="text1"/>
                <w:sz w:val="24"/>
              </w:rPr>
            </w:pPr>
          </w:p>
        </w:tc>
        <w:tc>
          <w:tcPr>
            <w:tcW w:w="0" w:type="auto"/>
            <w:vMerge/>
          </w:tcPr>
          <w:p w14:paraId="4B230399" w14:textId="77777777" w:rsidR="003121B3" w:rsidRPr="007C2FDD" w:rsidRDefault="003121B3" w:rsidP="00F42CC4">
            <w:pPr>
              <w:rPr>
                <w:rFonts w:ascii="Times New Roman" w:hAnsi="Times New Roman" w:cs="Times New Roman"/>
                <w:color w:val="000000" w:themeColor="text1"/>
                <w:sz w:val="24"/>
              </w:rPr>
            </w:pPr>
          </w:p>
        </w:tc>
        <w:tc>
          <w:tcPr>
            <w:tcW w:w="10635" w:type="dxa"/>
          </w:tcPr>
          <w:p w14:paraId="194DE278" w14:textId="081E2861" w:rsidR="003121B3" w:rsidRPr="007C2FDD" w:rsidRDefault="003121B3" w:rsidP="00F42CC4">
            <w:pPr>
              <w:tabs>
                <w:tab w:val="left" w:pos="1417"/>
              </w:tabs>
              <w:ind w:left="66" w:right="128"/>
              <w:jc w:val="both"/>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Inventarierea, gestionarea eficientă și transmiterea informaţiilor de interes public, în conformitate cu prevederile</w:t>
            </w:r>
            <w:r w:rsidR="000A4650" w:rsidRPr="007C2FDD">
              <w:rPr>
                <w:rFonts w:ascii="Times New Roman" w:hAnsi="Times New Roman" w:cs="Times New Roman"/>
                <w:color w:val="000000" w:themeColor="text1"/>
                <w:sz w:val="24"/>
                <w:szCs w:val="24"/>
              </w:rPr>
              <w:t xml:space="preserve"> </w:t>
            </w:r>
            <w:r w:rsidRPr="007C2FDD">
              <w:rPr>
                <w:rFonts w:ascii="Times New Roman" w:hAnsi="Times New Roman" w:cs="Times New Roman"/>
                <w:color w:val="000000" w:themeColor="text1"/>
                <w:sz w:val="24"/>
                <w:szCs w:val="24"/>
              </w:rPr>
              <w:t xml:space="preserve">Legii nr. 544/2001 privind liberul acces la informaţiile de interes public. </w:t>
            </w:r>
          </w:p>
        </w:tc>
      </w:tr>
      <w:tr w:rsidR="00596C43" w:rsidRPr="007C2FDD" w14:paraId="0B54166B" w14:textId="77777777" w:rsidTr="00F42CC4">
        <w:tblPrEx>
          <w:jc w:val="left"/>
          <w:tblCellMar>
            <w:top w:w="0" w:type="dxa"/>
            <w:left w:w="0" w:type="dxa"/>
            <w:right w:w="0" w:type="dxa"/>
          </w:tblCellMar>
        </w:tblPrEx>
        <w:trPr>
          <w:trHeight w:val="1115"/>
        </w:trPr>
        <w:tc>
          <w:tcPr>
            <w:tcW w:w="0" w:type="auto"/>
            <w:vMerge/>
          </w:tcPr>
          <w:p w14:paraId="168461B8" w14:textId="77777777" w:rsidR="00596C43" w:rsidRPr="007C2FDD" w:rsidRDefault="00596C43" w:rsidP="00F42CC4">
            <w:pPr>
              <w:rPr>
                <w:rFonts w:ascii="Times New Roman" w:hAnsi="Times New Roman" w:cs="Times New Roman"/>
                <w:color w:val="000000" w:themeColor="text1"/>
                <w:sz w:val="24"/>
              </w:rPr>
            </w:pPr>
          </w:p>
        </w:tc>
        <w:tc>
          <w:tcPr>
            <w:tcW w:w="0" w:type="auto"/>
            <w:vMerge/>
          </w:tcPr>
          <w:p w14:paraId="6FA59680" w14:textId="77777777" w:rsidR="00596C43" w:rsidRPr="007C2FDD" w:rsidRDefault="00596C43" w:rsidP="00F42CC4">
            <w:pPr>
              <w:rPr>
                <w:rFonts w:ascii="Times New Roman" w:hAnsi="Times New Roman" w:cs="Times New Roman"/>
                <w:color w:val="000000" w:themeColor="text1"/>
                <w:sz w:val="24"/>
              </w:rPr>
            </w:pPr>
          </w:p>
        </w:tc>
        <w:tc>
          <w:tcPr>
            <w:tcW w:w="10635" w:type="dxa"/>
          </w:tcPr>
          <w:p w14:paraId="3E8B915B" w14:textId="5110FA16" w:rsidR="00596C43" w:rsidRPr="007C2FDD" w:rsidRDefault="00596C43" w:rsidP="00F42CC4">
            <w:pPr>
              <w:tabs>
                <w:tab w:val="left" w:pos="1417"/>
              </w:tabs>
              <w:ind w:left="66" w:right="128"/>
              <w:jc w:val="both"/>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Implementarea unor proiecte de creștere a gradului de sustenabilitate a unității de învățământ în vederea reducerii cu 50% a amprentei de carbon a clădirilor, prin măsuri de creștere a eficienței energetice, generare de energie verde, planificare a spațiului verde, colectare selectivă, proiecte școlare de carbon offsetting etc.</w:t>
            </w:r>
          </w:p>
        </w:tc>
      </w:tr>
      <w:bookmarkEnd w:id="13"/>
    </w:tbl>
    <w:p w14:paraId="2A8D51C6" w14:textId="076C8136" w:rsidR="003121B3" w:rsidRPr="003D2B72" w:rsidRDefault="003121B3" w:rsidP="003121B3">
      <w:pPr>
        <w:spacing w:before="28"/>
        <w:rPr>
          <w:rFonts w:ascii="Times New Roman" w:eastAsia="Times New Roman" w:hAnsi="Times New Roman" w:cs="Times New Roman"/>
          <w:b/>
          <w:color w:val="000000" w:themeColor="text1"/>
          <w:sz w:val="24"/>
          <w:szCs w:val="26"/>
        </w:rPr>
      </w:pPr>
    </w:p>
    <w:p w14:paraId="19A208C6" w14:textId="5875C744" w:rsidR="00854C52" w:rsidRPr="003D2B72" w:rsidRDefault="00854C52" w:rsidP="003121B3">
      <w:pPr>
        <w:spacing w:before="28"/>
        <w:rPr>
          <w:rFonts w:ascii="Times New Roman" w:eastAsia="Times New Roman" w:hAnsi="Times New Roman" w:cs="Times New Roman"/>
          <w:b/>
          <w:color w:val="000000" w:themeColor="text1"/>
          <w:sz w:val="24"/>
          <w:szCs w:val="26"/>
        </w:rPr>
      </w:pPr>
    </w:p>
    <w:p w14:paraId="396A5518" w14:textId="3F4F47F2" w:rsidR="00CD65FB" w:rsidRPr="003D2B72" w:rsidRDefault="00CD65FB" w:rsidP="003121B3">
      <w:pPr>
        <w:spacing w:before="28"/>
        <w:rPr>
          <w:rFonts w:ascii="Times New Roman" w:eastAsia="Times New Roman" w:hAnsi="Times New Roman" w:cs="Times New Roman"/>
          <w:b/>
          <w:color w:val="000000" w:themeColor="text1"/>
          <w:sz w:val="24"/>
          <w:szCs w:val="26"/>
        </w:rPr>
      </w:pPr>
    </w:p>
    <w:p w14:paraId="38112F9F" w14:textId="0CA43734" w:rsidR="00F42CC4" w:rsidRPr="003D2B72" w:rsidRDefault="00F42CC4" w:rsidP="003121B3">
      <w:pPr>
        <w:spacing w:before="28"/>
        <w:rPr>
          <w:rFonts w:ascii="Times New Roman" w:eastAsia="Times New Roman" w:hAnsi="Times New Roman" w:cs="Times New Roman"/>
          <w:b/>
          <w:color w:val="000000" w:themeColor="text1"/>
          <w:sz w:val="24"/>
          <w:szCs w:val="26"/>
        </w:rPr>
      </w:pPr>
    </w:p>
    <w:p w14:paraId="12E66D75" w14:textId="77777777" w:rsidR="00F42CC4" w:rsidRPr="003D2B72" w:rsidRDefault="00F42CC4" w:rsidP="003121B3">
      <w:pPr>
        <w:spacing w:before="28"/>
        <w:rPr>
          <w:rFonts w:ascii="Times New Roman" w:eastAsia="Times New Roman" w:hAnsi="Times New Roman" w:cs="Times New Roman"/>
          <w:b/>
          <w:color w:val="000000" w:themeColor="text1"/>
          <w:sz w:val="24"/>
          <w:szCs w:val="26"/>
        </w:rPr>
      </w:pPr>
    </w:p>
    <w:p w14:paraId="2D89BA50" w14:textId="77777777" w:rsidR="00F42CC4" w:rsidRPr="003D2B72" w:rsidRDefault="00F42CC4" w:rsidP="003121B3">
      <w:pPr>
        <w:spacing w:before="28"/>
        <w:rPr>
          <w:rFonts w:ascii="Times New Roman" w:eastAsia="Times New Roman" w:hAnsi="Times New Roman" w:cs="Times New Roman"/>
          <w:b/>
          <w:color w:val="000000" w:themeColor="text1"/>
          <w:sz w:val="24"/>
          <w:szCs w:val="26"/>
        </w:rPr>
      </w:pPr>
    </w:p>
    <w:p w14:paraId="1E4122CB" w14:textId="6F002017" w:rsidR="0006693B" w:rsidRPr="007C2FDD" w:rsidRDefault="003121B3" w:rsidP="0076709D">
      <w:pPr>
        <w:pStyle w:val="Listparagraf"/>
        <w:numPr>
          <w:ilvl w:val="0"/>
          <w:numId w:val="7"/>
        </w:numPr>
        <w:spacing w:before="28"/>
        <w:rPr>
          <w:rFonts w:ascii="Times New Roman" w:eastAsia="Times New Roman" w:hAnsi="Times New Roman" w:cs="Times New Roman"/>
          <w:b/>
          <w:color w:val="000000" w:themeColor="text1"/>
          <w:sz w:val="24"/>
          <w:szCs w:val="26"/>
          <w:lang w:val="en-US"/>
        </w:rPr>
      </w:pPr>
      <w:r w:rsidRPr="007C2FDD">
        <w:rPr>
          <w:rFonts w:ascii="Times New Roman" w:eastAsia="Lucida Calligraphy" w:hAnsi="Times New Roman" w:cs="Times New Roman"/>
          <w:b/>
          <w:bCs/>
          <w:color w:val="000000" w:themeColor="text1"/>
          <w:sz w:val="28"/>
          <w:lang w:eastAsia="ro-RO"/>
        </w:rPr>
        <w:lastRenderedPageBreak/>
        <w:t>PLAN MANAGERIAL PE DOMENII FUNCȚIONALE</w:t>
      </w:r>
    </w:p>
    <w:p w14:paraId="72DBFC14" w14:textId="77777777" w:rsidR="0076709D" w:rsidRPr="007C2FDD" w:rsidRDefault="0076709D" w:rsidP="0076709D">
      <w:pPr>
        <w:pStyle w:val="Listparagraf"/>
        <w:spacing w:before="28"/>
        <w:ind w:left="1080" w:firstLine="0"/>
        <w:rPr>
          <w:rFonts w:ascii="Times New Roman" w:eastAsia="Times New Roman" w:hAnsi="Times New Roman" w:cs="Times New Roman"/>
          <w:b/>
          <w:color w:val="000000" w:themeColor="text1"/>
          <w:sz w:val="24"/>
          <w:szCs w:val="26"/>
          <w:lang w:val="en-US"/>
        </w:rPr>
      </w:pPr>
    </w:p>
    <w:p w14:paraId="5A1CA47C" w14:textId="455FD278" w:rsidR="003121B3" w:rsidRPr="007C2FDD" w:rsidRDefault="003121B3" w:rsidP="0076709D">
      <w:pPr>
        <w:keepNext/>
        <w:keepLines/>
        <w:spacing w:after="0"/>
        <w:outlineLvl w:val="1"/>
        <w:rPr>
          <w:rFonts w:ascii="Times New Roman" w:eastAsia="Times New Roman" w:hAnsi="Times New Roman" w:cs="Times New Roman"/>
          <w:color w:val="000000" w:themeColor="text1"/>
          <w:sz w:val="28"/>
          <w:lang w:eastAsia="ro-RO"/>
        </w:rPr>
      </w:pPr>
      <w:bookmarkStart w:id="14" w:name="_Hlk126921010"/>
      <w:r w:rsidRPr="007C2FDD">
        <w:rPr>
          <w:rFonts w:ascii="Times New Roman" w:eastAsia="Times New Roman" w:hAnsi="Times New Roman" w:cs="Times New Roman"/>
          <w:b/>
          <w:color w:val="000000" w:themeColor="text1"/>
          <w:sz w:val="28"/>
          <w:lang w:eastAsia="ro-RO"/>
        </w:rPr>
        <w:t>CURRICULUM</w:t>
      </w:r>
      <w:r w:rsidRPr="007C2FDD">
        <w:rPr>
          <w:rFonts w:ascii="Times New Roman" w:eastAsia="Times New Roman" w:hAnsi="Times New Roman" w:cs="Times New Roman"/>
          <w:color w:val="000000" w:themeColor="text1"/>
          <w:sz w:val="28"/>
          <w:lang w:eastAsia="ro-RO"/>
        </w:rPr>
        <w:t xml:space="preserve"> </w:t>
      </w:r>
    </w:p>
    <w:p w14:paraId="081A16F8" w14:textId="77777777" w:rsidR="0076709D" w:rsidRPr="007C2FDD" w:rsidRDefault="0076709D" w:rsidP="0076709D">
      <w:pPr>
        <w:keepNext/>
        <w:keepLines/>
        <w:spacing w:after="0"/>
        <w:outlineLvl w:val="1"/>
        <w:rPr>
          <w:rFonts w:ascii="Times New Roman" w:eastAsia="Times New Roman" w:hAnsi="Times New Roman" w:cs="Times New Roman"/>
          <w:b/>
          <w:color w:val="000000" w:themeColor="text1"/>
          <w:sz w:val="28"/>
          <w:lang w:eastAsia="ro-RO"/>
        </w:rPr>
      </w:pPr>
    </w:p>
    <w:tbl>
      <w:tblPr>
        <w:tblW w:w="152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430"/>
        <w:gridCol w:w="809"/>
        <w:gridCol w:w="4333"/>
        <w:gridCol w:w="1790"/>
        <w:gridCol w:w="2783"/>
        <w:gridCol w:w="3108"/>
      </w:tblGrid>
      <w:tr w:rsidR="007C2FDD" w:rsidRPr="007C2FDD" w14:paraId="49CA7F1F" w14:textId="77777777" w:rsidTr="00130CC8">
        <w:trPr>
          <w:trHeight w:val="647"/>
          <w:jc w:val="center"/>
        </w:trPr>
        <w:tc>
          <w:tcPr>
            <w:tcW w:w="2430" w:type="dxa"/>
            <w:shd w:val="clear" w:color="auto" w:fill="F4B083" w:themeFill="accent2" w:themeFillTint="99"/>
            <w:vAlign w:val="center"/>
          </w:tcPr>
          <w:p w14:paraId="17DF214F" w14:textId="77777777" w:rsidR="003121B3" w:rsidRPr="007C2FDD" w:rsidRDefault="003121B3" w:rsidP="00C24369">
            <w:pPr>
              <w:widowControl w:val="0"/>
              <w:autoSpaceDE w:val="0"/>
              <w:autoSpaceDN w:val="0"/>
              <w:spacing w:after="0" w:line="240" w:lineRule="auto"/>
              <w:ind w:right="80"/>
              <w:jc w:val="center"/>
              <w:rPr>
                <w:rFonts w:ascii="Times New Roman" w:eastAsia="Times New Roman" w:hAnsi="Times New Roman" w:cs="Times New Roman"/>
                <w:b/>
                <w:bCs/>
                <w:color w:val="000000" w:themeColor="text1"/>
                <w:sz w:val="24"/>
                <w:szCs w:val="24"/>
              </w:rPr>
            </w:pPr>
            <w:r w:rsidRPr="007C2FDD">
              <w:rPr>
                <w:rFonts w:ascii="Times New Roman" w:eastAsia="Times New Roman" w:hAnsi="Times New Roman" w:cs="Times New Roman"/>
                <w:b/>
                <w:bCs/>
                <w:color w:val="000000" w:themeColor="text1"/>
                <w:sz w:val="24"/>
                <w:szCs w:val="24"/>
              </w:rPr>
              <w:t>FUNCŢIA</w:t>
            </w:r>
          </w:p>
        </w:tc>
        <w:tc>
          <w:tcPr>
            <w:tcW w:w="809" w:type="dxa"/>
            <w:shd w:val="clear" w:color="auto" w:fill="F4B083" w:themeFill="accent2" w:themeFillTint="99"/>
            <w:vAlign w:val="center"/>
          </w:tcPr>
          <w:p w14:paraId="660D9BA1" w14:textId="77777777" w:rsidR="003121B3" w:rsidRPr="007C2FDD" w:rsidRDefault="003121B3" w:rsidP="00C24369">
            <w:pPr>
              <w:widowControl w:val="0"/>
              <w:autoSpaceDE w:val="0"/>
              <w:autoSpaceDN w:val="0"/>
              <w:spacing w:after="0" w:line="240" w:lineRule="auto"/>
              <w:jc w:val="center"/>
              <w:rPr>
                <w:rFonts w:ascii="Times New Roman" w:eastAsia="Times New Roman" w:hAnsi="Times New Roman" w:cs="Times New Roman"/>
                <w:b/>
                <w:bCs/>
                <w:color w:val="000000" w:themeColor="text1"/>
                <w:sz w:val="24"/>
                <w:szCs w:val="24"/>
              </w:rPr>
            </w:pPr>
            <w:r w:rsidRPr="007C2FDD">
              <w:rPr>
                <w:rFonts w:ascii="Times New Roman" w:eastAsia="Times New Roman" w:hAnsi="Times New Roman" w:cs="Times New Roman"/>
                <w:b/>
                <w:bCs/>
                <w:color w:val="000000" w:themeColor="text1"/>
                <w:sz w:val="24"/>
                <w:szCs w:val="24"/>
              </w:rPr>
              <w:t>NR.</w:t>
            </w:r>
          </w:p>
        </w:tc>
        <w:tc>
          <w:tcPr>
            <w:tcW w:w="4333" w:type="dxa"/>
            <w:shd w:val="clear" w:color="auto" w:fill="F4B083" w:themeFill="accent2" w:themeFillTint="99"/>
            <w:vAlign w:val="center"/>
          </w:tcPr>
          <w:p w14:paraId="331857B7" w14:textId="77777777" w:rsidR="003121B3" w:rsidRPr="007C2FDD" w:rsidRDefault="003121B3" w:rsidP="00C24369">
            <w:pPr>
              <w:widowControl w:val="0"/>
              <w:autoSpaceDE w:val="0"/>
              <w:autoSpaceDN w:val="0"/>
              <w:spacing w:after="0" w:line="240" w:lineRule="auto"/>
              <w:jc w:val="center"/>
              <w:rPr>
                <w:rFonts w:ascii="Times New Roman" w:eastAsia="Times New Roman" w:hAnsi="Times New Roman" w:cs="Times New Roman"/>
                <w:b/>
                <w:bCs/>
                <w:color w:val="000000" w:themeColor="text1"/>
                <w:sz w:val="24"/>
                <w:szCs w:val="24"/>
              </w:rPr>
            </w:pPr>
            <w:r w:rsidRPr="007C2FDD">
              <w:rPr>
                <w:rFonts w:ascii="Times New Roman" w:eastAsia="Times New Roman" w:hAnsi="Times New Roman" w:cs="Times New Roman"/>
                <w:b/>
                <w:bCs/>
                <w:color w:val="000000" w:themeColor="text1"/>
                <w:sz w:val="24"/>
                <w:szCs w:val="24"/>
              </w:rPr>
              <w:t>ACTIVITĂŢI</w:t>
            </w:r>
          </w:p>
        </w:tc>
        <w:tc>
          <w:tcPr>
            <w:tcW w:w="1790" w:type="dxa"/>
            <w:shd w:val="clear" w:color="auto" w:fill="F4B083" w:themeFill="accent2" w:themeFillTint="99"/>
            <w:vAlign w:val="center"/>
          </w:tcPr>
          <w:p w14:paraId="47E9D45B" w14:textId="77777777" w:rsidR="003121B3" w:rsidRPr="007C2FDD" w:rsidRDefault="003121B3" w:rsidP="00C24369">
            <w:pPr>
              <w:widowControl w:val="0"/>
              <w:autoSpaceDE w:val="0"/>
              <w:autoSpaceDN w:val="0"/>
              <w:spacing w:after="0" w:line="240" w:lineRule="auto"/>
              <w:jc w:val="center"/>
              <w:rPr>
                <w:rFonts w:ascii="Times New Roman" w:eastAsia="Times New Roman" w:hAnsi="Times New Roman" w:cs="Times New Roman"/>
                <w:b/>
                <w:bCs/>
                <w:color w:val="000000" w:themeColor="text1"/>
                <w:sz w:val="24"/>
                <w:szCs w:val="24"/>
              </w:rPr>
            </w:pPr>
            <w:r w:rsidRPr="007C2FDD">
              <w:rPr>
                <w:rFonts w:ascii="Times New Roman" w:eastAsia="Times New Roman" w:hAnsi="Times New Roman" w:cs="Times New Roman"/>
                <w:b/>
                <w:bCs/>
                <w:color w:val="000000" w:themeColor="text1"/>
                <w:sz w:val="24"/>
                <w:szCs w:val="24"/>
              </w:rPr>
              <w:t>TERMEN</w:t>
            </w:r>
          </w:p>
        </w:tc>
        <w:tc>
          <w:tcPr>
            <w:tcW w:w="2783" w:type="dxa"/>
            <w:shd w:val="clear" w:color="auto" w:fill="F4B083" w:themeFill="accent2" w:themeFillTint="99"/>
            <w:vAlign w:val="center"/>
          </w:tcPr>
          <w:p w14:paraId="70848ED5" w14:textId="77777777" w:rsidR="003121B3" w:rsidRPr="007C2FDD" w:rsidRDefault="003121B3" w:rsidP="00C24369">
            <w:pPr>
              <w:widowControl w:val="0"/>
              <w:autoSpaceDE w:val="0"/>
              <w:autoSpaceDN w:val="0"/>
              <w:spacing w:after="0" w:line="240" w:lineRule="auto"/>
              <w:jc w:val="center"/>
              <w:rPr>
                <w:rFonts w:ascii="Times New Roman" w:eastAsia="Times New Roman" w:hAnsi="Times New Roman" w:cs="Times New Roman"/>
                <w:b/>
                <w:bCs/>
                <w:color w:val="000000" w:themeColor="text1"/>
                <w:sz w:val="24"/>
                <w:szCs w:val="24"/>
              </w:rPr>
            </w:pPr>
            <w:r w:rsidRPr="007C2FDD">
              <w:rPr>
                <w:rFonts w:ascii="Times New Roman" w:eastAsia="Times New Roman" w:hAnsi="Times New Roman" w:cs="Times New Roman"/>
                <w:b/>
                <w:bCs/>
                <w:color w:val="000000" w:themeColor="text1"/>
                <w:sz w:val="24"/>
                <w:szCs w:val="24"/>
              </w:rPr>
              <w:t>RESURSE UMANE</w:t>
            </w:r>
          </w:p>
        </w:tc>
        <w:tc>
          <w:tcPr>
            <w:tcW w:w="3108" w:type="dxa"/>
            <w:shd w:val="clear" w:color="auto" w:fill="F4B083" w:themeFill="accent2" w:themeFillTint="99"/>
            <w:vAlign w:val="center"/>
          </w:tcPr>
          <w:p w14:paraId="2868712C" w14:textId="6CEE03A8" w:rsidR="003121B3" w:rsidRPr="007C2FDD" w:rsidRDefault="00352B28" w:rsidP="00C24369">
            <w:pPr>
              <w:widowControl w:val="0"/>
              <w:autoSpaceDE w:val="0"/>
              <w:autoSpaceDN w:val="0"/>
              <w:spacing w:after="0" w:line="240" w:lineRule="auto"/>
              <w:jc w:val="center"/>
              <w:rPr>
                <w:rFonts w:ascii="Times New Roman" w:eastAsia="Times New Roman" w:hAnsi="Times New Roman" w:cs="Times New Roman"/>
                <w:b/>
                <w:bCs/>
                <w:color w:val="000000" w:themeColor="text1"/>
                <w:sz w:val="24"/>
                <w:szCs w:val="24"/>
              </w:rPr>
            </w:pPr>
            <w:r w:rsidRPr="007C2FDD">
              <w:rPr>
                <w:rFonts w:ascii="Times New Roman" w:eastAsia="Times New Roman" w:hAnsi="Times New Roman" w:cs="Times New Roman"/>
                <w:b/>
                <w:bCs/>
                <w:color w:val="000000" w:themeColor="text1"/>
                <w:sz w:val="24"/>
                <w:szCs w:val="24"/>
              </w:rPr>
              <w:t>INDICATORI DE REALIZARE</w:t>
            </w:r>
          </w:p>
        </w:tc>
      </w:tr>
      <w:tr w:rsidR="007C2FDD" w:rsidRPr="007C2FDD" w14:paraId="74E4662D" w14:textId="77777777" w:rsidTr="00C24369">
        <w:trPr>
          <w:trHeight w:val="890"/>
          <w:jc w:val="center"/>
        </w:trPr>
        <w:tc>
          <w:tcPr>
            <w:tcW w:w="2430" w:type="dxa"/>
            <w:vMerge w:val="restart"/>
            <w:vAlign w:val="center"/>
          </w:tcPr>
          <w:p w14:paraId="787BB5CE" w14:textId="2E0C8783" w:rsidR="00A5302C" w:rsidRPr="007C2FDD" w:rsidRDefault="00A5302C" w:rsidP="00C24369">
            <w:pPr>
              <w:widowControl w:val="0"/>
              <w:autoSpaceDE w:val="0"/>
              <w:autoSpaceDN w:val="0"/>
              <w:spacing w:after="0" w:line="240" w:lineRule="auto"/>
              <w:ind w:right="80"/>
              <w:jc w:val="center"/>
              <w:rPr>
                <w:rFonts w:ascii="Times New Roman" w:eastAsia="Times New Roman" w:hAnsi="Times New Roman" w:cs="Times New Roman"/>
                <w:b/>
                <w:bCs/>
                <w:color w:val="000000" w:themeColor="text1"/>
              </w:rPr>
            </w:pPr>
            <w:r w:rsidRPr="007C2FDD">
              <w:rPr>
                <w:rFonts w:ascii="Times New Roman" w:eastAsia="Times New Roman" w:hAnsi="Times New Roman" w:cs="Times New Roman"/>
                <w:b/>
                <w:bCs/>
                <w:color w:val="000000" w:themeColor="text1"/>
              </w:rPr>
              <w:t>PROIECTARE ȘI PLANIFICARE</w:t>
            </w:r>
          </w:p>
        </w:tc>
        <w:tc>
          <w:tcPr>
            <w:tcW w:w="809" w:type="dxa"/>
          </w:tcPr>
          <w:p w14:paraId="3CFA8F1B" w14:textId="77777777" w:rsidR="00A5302C" w:rsidRPr="007C2FDD" w:rsidRDefault="00A5302C" w:rsidP="00C24369">
            <w:pPr>
              <w:widowControl w:val="0"/>
              <w:autoSpaceDE w:val="0"/>
              <w:autoSpaceDN w:val="0"/>
              <w:spacing w:after="0" w:line="240" w:lineRule="auto"/>
              <w:jc w:val="center"/>
              <w:rPr>
                <w:rFonts w:ascii="Times New Roman" w:eastAsia="Times New Roman" w:hAnsi="Times New Roman" w:cs="Times New Roman"/>
                <w:b/>
                <w:bCs/>
                <w:color w:val="000000" w:themeColor="text1"/>
              </w:rPr>
            </w:pPr>
            <w:r w:rsidRPr="007C2FDD">
              <w:rPr>
                <w:rFonts w:ascii="Times New Roman" w:eastAsia="Times New Roman" w:hAnsi="Times New Roman" w:cs="Times New Roman"/>
                <w:b/>
                <w:bCs/>
                <w:color w:val="000000" w:themeColor="text1"/>
              </w:rPr>
              <w:t>1.</w:t>
            </w:r>
          </w:p>
        </w:tc>
        <w:tc>
          <w:tcPr>
            <w:tcW w:w="4333" w:type="dxa"/>
          </w:tcPr>
          <w:p w14:paraId="7350CE9B" w14:textId="58E3279F" w:rsidR="00A5302C" w:rsidRPr="007C2FDD" w:rsidRDefault="00A5302C" w:rsidP="00C24369">
            <w:pPr>
              <w:widowControl w:val="0"/>
              <w:autoSpaceDE w:val="0"/>
              <w:autoSpaceDN w:val="0"/>
              <w:spacing w:after="0" w:line="240" w:lineRule="auto"/>
              <w:ind w:right="102"/>
              <w:jc w:val="both"/>
              <w:rPr>
                <w:rFonts w:ascii="Times New Roman" w:eastAsia="Times New Roman" w:hAnsi="Times New Roman" w:cs="Times New Roman"/>
                <w:color w:val="000000" w:themeColor="text1"/>
                <w:sz w:val="24"/>
                <w:szCs w:val="24"/>
              </w:rPr>
            </w:pPr>
            <w:r w:rsidRPr="007C2FDD">
              <w:rPr>
                <w:rFonts w:ascii="Times New Roman" w:eastAsia="Times New Roman" w:hAnsi="Times New Roman" w:cs="Times New Roman"/>
                <w:color w:val="000000" w:themeColor="text1"/>
                <w:sz w:val="24"/>
                <w:szCs w:val="24"/>
              </w:rPr>
              <w:t>Organizarea comisiilor</w:t>
            </w:r>
            <w:r w:rsidR="00E27929" w:rsidRPr="007C2FDD">
              <w:rPr>
                <w:rFonts w:ascii="Times New Roman" w:eastAsia="Times New Roman" w:hAnsi="Times New Roman" w:cs="Times New Roman"/>
                <w:color w:val="000000" w:themeColor="text1"/>
                <w:sz w:val="24"/>
                <w:szCs w:val="24"/>
              </w:rPr>
              <w:t>.</w:t>
            </w:r>
          </w:p>
        </w:tc>
        <w:tc>
          <w:tcPr>
            <w:tcW w:w="1790" w:type="dxa"/>
          </w:tcPr>
          <w:p w14:paraId="4BDF48C8" w14:textId="58636479" w:rsidR="00A5302C" w:rsidRPr="007C2FDD" w:rsidRDefault="00A5302C" w:rsidP="00C24369">
            <w:pPr>
              <w:widowControl w:val="0"/>
              <w:autoSpaceDE w:val="0"/>
              <w:autoSpaceDN w:val="0"/>
              <w:spacing w:after="0" w:line="240" w:lineRule="auto"/>
              <w:ind w:right="86"/>
              <w:jc w:val="center"/>
              <w:rPr>
                <w:rFonts w:ascii="Times New Roman" w:eastAsia="Times New Roman" w:hAnsi="Times New Roman" w:cs="Times New Roman"/>
                <w:color w:val="000000" w:themeColor="text1"/>
                <w:sz w:val="24"/>
                <w:szCs w:val="24"/>
              </w:rPr>
            </w:pPr>
            <w:r w:rsidRPr="007C2FDD">
              <w:rPr>
                <w:rFonts w:ascii="Times New Roman" w:eastAsia="Times New Roman" w:hAnsi="Times New Roman" w:cs="Times New Roman"/>
                <w:color w:val="000000" w:themeColor="text1"/>
                <w:sz w:val="24"/>
                <w:szCs w:val="24"/>
              </w:rPr>
              <w:t>Septembri</w:t>
            </w:r>
            <w:r w:rsidR="00352B28" w:rsidRPr="007C2FDD">
              <w:rPr>
                <w:rFonts w:ascii="Times New Roman" w:eastAsia="Times New Roman" w:hAnsi="Times New Roman" w:cs="Times New Roman"/>
                <w:color w:val="000000" w:themeColor="text1"/>
                <w:sz w:val="24"/>
                <w:szCs w:val="24"/>
              </w:rPr>
              <w:t>e</w:t>
            </w:r>
          </w:p>
          <w:p w14:paraId="5EE32BBF" w14:textId="77777777" w:rsidR="00A5302C" w:rsidRPr="007C2FDD" w:rsidRDefault="00A5302C" w:rsidP="00C24369">
            <w:pPr>
              <w:widowControl w:val="0"/>
              <w:autoSpaceDE w:val="0"/>
              <w:autoSpaceDN w:val="0"/>
              <w:spacing w:after="0" w:line="240" w:lineRule="auto"/>
              <w:ind w:left="69" w:right="180"/>
              <w:jc w:val="center"/>
              <w:rPr>
                <w:rFonts w:ascii="Times New Roman" w:eastAsia="Times New Roman" w:hAnsi="Times New Roman" w:cs="Times New Roman"/>
                <w:color w:val="000000" w:themeColor="text1"/>
                <w:sz w:val="24"/>
                <w:szCs w:val="24"/>
              </w:rPr>
            </w:pPr>
          </w:p>
        </w:tc>
        <w:tc>
          <w:tcPr>
            <w:tcW w:w="2783" w:type="dxa"/>
          </w:tcPr>
          <w:p w14:paraId="4C121CA5" w14:textId="77777777" w:rsidR="00A5302C" w:rsidRPr="007C2FDD" w:rsidRDefault="00A5302C" w:rsidP="00C24369">
            <w:pPr>
              <w:widowControl w:val="0"/>
              <w:autoSpaceDE w:val="0"/>
              <w:autoSpaceDN w:val="0"/>
              <w:spacing w:after="0" w:line="240" w:lineRule="auto"/>
              <w:ind w:right="86"/>
              <w:jc w:val="center"/>
              <w:rPr>
                <w:rFonts w:ascii="Times New Roman" w:eastAsia="Times New Roman" w:hAnsi="Times New Roman" w:cs="Times New Roman"/>
                <w:color w:val="000000" w:themeColor="text1"/>
                <w:sz w:val="24"/>
                <w:szCs w:val="24"/>
              </w:rPr>
            </w:pPr>
            <w:r w:rsidRPr="007C2FDD">
              <w:rPr>
                <w:rFonts w:ascii="Times New Roman" w:eastAsia="Times New Roman" w:hAnsi="Times New Roman" w:cs="Times New Roman"/>
                <w:color w:val="000000" w:themeColor="text1"/>
                <w:sz w:val="24"/>
                <w:szCs w:val="24"/>
              </w:rPr>
              <w:t>Consiliul de</w:t>
            </w:r>
          </w:p>
          <w:p w14:paraId="6DE1D31C" w14:textId="77777777" w:rsidR="00A5302C" w:rsidRPr="007C2FDD" w:rsidRDefault="00A5302C" w:rsidP="00C24369">
            <w:pPr>
              <w:widowControl w:val="0"/>
              <w:autoSpaceDE w:val="0"/>
              <w:autoSpaceDN w:val="0"/>
              <w:spacing w:after="0" w:line="240" w:lineRule="auto"/>
              <w:ind w:right="86"/>
              <w:jc w:val="center"/>
              <w:rPr>
                <w:rFonts w:ascii="Times New Roman" w:eastAsia="Times New Roman" w:hAnsi="Times New Roman" w:cs="Times New Roman"/>
                <w:color w:val="000000" w:themeColor="text1"/>
                <w:sz w:val="24"/>
                <w:szCs w:val="24"/>
              </w:rPr>
            </w:pPr>
            <w:r w:rsidRPr="007C2FDD">
              <w:rPr>
                <w:rFonts w:ascii="Times New Roman" w:eastAsia="Times New Roman" w:hAnsi="Times New Roman" w:cs="Times New Roman"/>
                <w:color w:val="000000" w:themeColor="text1"/>
                <w:sz w:val="24"/>
                <w:szCs w:val="24"/>
              </w:rPr>
              <w:t>administrație</w:t>
            </w:r>
          </w:p>
          <w:p w14:paraId="0B6CCBF7" w14:textId="77777777" w:rsidR="00A5302C" w:rsidRPr="007C2FDD" w:rsidRDefault="00A5302C" w:rsidP="00C24369">
            <w:pPr>
              <w:widowControl w:val="0"/>
              <w:autoSpaceDE w:val="0"/>
              <w:autoSpaceDN w:val="0"/>
              <w:spacing w:after="0" w:line="240" w:lineRule="auto"/>
              <w:ind w:right="86"/>
              <w:jc w:val="center"/>
              <w:rPr>
                <w:rFonts w:ascii="Times New Roman" w:eastAsia="Times New Roman" w:hAnsi="Times New Roman" w:cs="Times New Roman"/>
                <w:color w:val="000000" w:themeColor="text1"/>
                <w:sz w:val="24"/>
                <w:szCs w:val="24"/>
              </w:rPr>
            </w:pPr>
            <w:r w:rsidRPr="007C2FDD">
              <w:rPr>
                <w:rFonts w:ascii="Times New Roman" w:eastAsia="Times New Roman" w:hAnsi="Times New Roman" w:cs="Times New Roman"/>
                <w:color w:val="000000" w:themeColor="text1"/>
                <w:sz w:val="24"/>
                <w:szCs w:val="24"/>
              </w:rPr>
              <w:t>Consiliul profesoral</w:t>
            </w:r>
          </w:p>
        </w:tc>
        <w:tc>
          <w:tcPr>
            <w:tcW w:w="3108" w:type="dxa"/>
          </w:tcPr>
          <w:p w14:paraId="67D980B2" w14:textId="09B7975B" w:rsidR="00A5302C" w:rsidRPr="007C2FDD" w:rsidRDefault="00352B28" w:rsidP="00C24369">
            <w:pPr>
              <w:widowControl w:val="0"/>
              <w:autoSpaceDE w:val="0"/>
              <w:autoSpaceDN w:val="0"/>
              <w:spacing w:after="0" w:line="240" w:lineRule="auto"/>
              <w:ind w:right="86"/>
              <w:jc w:val="center"/>
              <w:rPr>
                <w:rFonts w:ascii="Times New Roman" w:eastAsia="Times New Roman" w:hAnsi="Times New Roman" w:cs="Times New Roman"/>
                <w:color w:val="000000" w:themeColor="text1"/>
                <w:sz w:val="24"/>
                <w:szCs w:val="24"/>
              </w:rPr>
            </w:pPr>
            <w:r w:rsidRPr="007C2FDD">
              <w:rPr>
                <w:rFonts w:ascii="Times New Roman" w:eastAsia="Times New Roman" w:hAnsi="Times New Roman" w:cs="Times New Roman"/>
                <w:color w:val="000000" w:themeColor="text1"/>
                <w:sz w:val="24"/>
                <w:szCs w:val="24"/>
              </w:rPr>
              <w:t>Decizii de numire, d</w:t>
            </w:r>
            <w:r w:rsidR="00A5302C" w:rsidRPr="007C2FDD">
              <w:rPr>
                <w:rFonts w:ascii="Times New Roman" w:eastAsia="Times New Roman" w:hAnsi="Times New Roman" w:cs="Times New Roman"/>
                <w:color w:val="000000" w:themeColor="text1"/>
                <w:sz w:val="24"/>
                <w:szCs w:val="24"/>
              </w:rPr>
              <w:t>osarele comisiilor</w:t>
            </w:r>
          </w:p>
          <w:p w14:paraId="1E2B0ED3" w14:textId="77777777" w:rsidR="00A5302C" w:rsidRPr="007C2FDD" w:rsidRDefault="00A5302C" w:rsidP="00C24369">
            <w:pPr>
              <w:widowControl w:val="0"/>
              <w:autoSpaceDE w:val="0"/>
              <w:autoSpaceDN w:val="0"/>
              <w:spacing w:after="0" w:line="240" w:lineRule="auto"/>
              <w:ind w:right="86"/>
              <w:jc w:val="center"/>
              <w:rPr>
                <w:rFonts w:ascii="Times New Roman" w:eastAsia="Times New Roman" w:hAnsi="Times New Roman" w:cs="Times New Roman"/>
                <w:color w:val="000000" w:themeColor="text1"/>
                <w:sz w:val="24"/>
                <w:szCs w:val="24"/>
              </w:rPr>
            </w:pPr>
          </w:p>
        </w:tc>
      </w:tr>
      <w:tr w:rsidR="007C2FDD" w:rsidRPr="007C2FDD" w14:paraId="24B210CA" w14:textId="77777777" w:rsidTr="00A5302C">
        <w:trPr>
          <w:trHeight w:val="556"/>
          <w:jc w:val="center"/>
        </w:trPr>
        <w:tc>
          <w:tcPr>
            <w:tcW w:w="2430" w:type="dxa"/>
            <w:vMerge/>
            <w:vAlign w:val="center"/>
          </w:tcPr>
          <w:p w14:paraId="7930CF05" w14:textId="77777777" w:rsidR="00A5302C" w:rsidRPr="007C2FDD" w:rsidRDefault="00A5302C" w:rsidP="00C24369">
            <w:pPr>
              <w:widowControl w:val="0"/>
              <w:autoSpaceDE w:val="0"/>
              <w:autoSpaceDN w:val="0"/>
              <w:spacing w:after="0" w:line="240" w:lineRule="auto"/>
              <w:ind w:right="80"/>
              <w:jc w:val="center"/>
              <w:rPr>
                <w:rFonts w:ascii="Times New Roman" w:eastAsia="Times New Roman" w:hAnsi="Times New Roman" w:cs="Times New Roman"/>
                <w:b/>
                <w:bCs/>
                <w:color w:val="000000" w:themeColor="text1"/>
              </w:rPr>
            </w:pPr>
          </w:p>
        </w:tc>
        <w:tc>
          <w:tcPr>
            <w:tcW w:w="809" w:type="dxa"/>
            <w:tcBorders>
              <w:top w:val="single" w:sz="4" w:space="0" w:color="auto"/>
              <w:bottom w:val="single" w:sz="4" w:space="0" w:color="auto"/>
              <w:right w:val="single" w:sz="4" w:space="0" w:color="auto"/>
            </w:tcBorders>
          </w:tcPr>
          <w:p w14:paraId="6082EAA0" w14:textId="77777777" w:rsidR="00A5302C" w:rsidRPr="007C2FDD" w:rsidRDefault="00A5302C" w:rsidP="00C24369">
            <w:pPr>
              <w:widowControl w:val="0"/>
              <w:autoSpaceDE w:val="0"/>
              <w:autoSpaceDN w:val="0"/>
              <w:spacing w:after="0" w:line="240" w:lineRule="auto"/>
              <w:jc w:val="center"/>
              <w:rPr>
                <w:rFonts w:ascii="Times New Roman" w:eastAsia="Times New Roman" w:hAnsi="Times New Roman" w:cs="Times New Roman"/>
                <w:b/>
                <w:bCs/>
                <w:color w:val="000000" w:themeColor="text1"/>
              </w:rPr>
            </w:pPr>
            <w:r w:rsidRPr="007C2FDD">
              <w:rPr>
                <w:rFonts w:ascii="Times New Roman" w:eastAsia="Times New Roman" w:hAnsi="Times New Roman" w:cs="Times New Roman"/>
                <w:b/>
                <w:bCs/>
                <w:color w:val="000000" w:themeColor="text1"/>
              </w:rPr>
              <w:t>2.</w:t>
            </w:r>
          </w:p>
          <w:p w14:paraId="196FE70D" w14:textId="77777777" w:rsidR="00A5302C" w:rsidRPr="007C2FDD" w:rsidRDefault="00A5302C" w:rsidP="00C24369">
            <w:pPr>
              <w:widowControl w:val="0"/>
              <w:autoSpaceDE w:val="0"/>
              <w:autoSpaceDN w:val="0"/>
              <w:spacing w:after="0" w:line="240" w:lineRule="auto"/>
              <w:jc w:val="center"/>
              <w:rPr>
                <w:rFonts w:ascii="Times New Roman" w:eastAsia="Times New Roman" w:hAnsi="Times New Roman" w:cs="Times New Roman"/>
                <w:b/>
                <w:bCs/>
                <w:color w:val="000000" w:themeColor="text1"/>
              </w:rPr>
            </w:pPr>
          </w:p>
        </w:tc>
        <w:tc>
          <w:tcPr>
            <w:tcW w:w="4333" w:type="dxa"/>
            <w:tcBorders>
              <w:top w:val="single" w:sz="4" w:space="0" w:color="auto"/>
              <w:left w:val="single" w:sz="4" w:space="0" w:color="auto"/>
              <w:bottom w:val="single" w:sz="4" w:space="0" w:color="auto"/>
              <w:right w:val="single" w:sz="4" w:space="0" w:color="auto"/>
            </w:tcBorders>
          </w:tcPr>
          <w:p w14:paraId="74FF98EA" w14:textId="079B7280" w:rsidR="00A5302C" w:rsidRPr="007C2FDD" w:rsidRDefault="00A5302C" w:rsidP="00C24369">
            <w:pPr>
              <w:widowControl w:val="0"/>
              <w:autoSpaceDE w:val="0"/>
              <w:autoSpaceDN w:val="0"/>
              <w:spacing w:after="0" w:line="240" w:lineRule="auto"/>
              <w:ind w:right="102"/>
              <w:jc w:val="both"/>
              <w:rPr>
                <w:rFonts w:ascii="Times New Roman" w:eastAsia="Times New Roman" w:hAnsi="Times New Roman" w:cs="Times New Roman"/>
                <w:color w:val="000000" w:themeColor="text1"/>
                <w:sz w:val="24"/>
                <w:szCs w:val="24"/>
              </w:rPr>
            </w:pPr>
            <w:r w:rsidRPr="007C2FDD">
              <w:rPr>
                <w:rFonts w:ascii="Times New Roman" w:eastAsia="Times New Roman" w:hAnsi="Times New Roman" w:cs="Times New Roman"/>
                <w:color w:val="000000" w:themeColor="text1"/>
                <w:sz w:val="24"/>
                <w:szCs w:val="24"/>
              </w:rPr>
              <w:t>Procurarea manualelor pentru elevi</w:t>
            </w:r>
            <w:r w:rsidR="00184CA0" w:rsidRPr="007C2FDD">
              <w:rPr>
                <w:rFonts w:ascii="Times New Roman" w:eastAsia="Times New Roman" w:hAnsi="Times New Roman" w:cs="Times New Roman"/>
                <w:color w:val="000000" w:themeColor="text1"/>
                <w:sz w:val="24"/>
                <w:szCs w:val="24"/>
              </w:rPr>
              <w:t>.</w:t>
            </w:r>
          </w:p>
        </w:tc>
        <w:tc>
          <w:tcPr>
            <w:tcW w:w="1790" w:type="dxa"/>
            <w:tcBorders>
              <w:top w:val="single" w:sz="4" w:space="0" w:color="auto"/>
              <w:left w:val="single" w:sz="4" w:space="0" w:color="auto"/>
              <w:bottom w:val="single" w:sz="4" w:space="0" w:color="auto"/>
              <w:right w:val="single" w:sz="4" w:space="0" w:color="auto"/>
            </w:tcBorders>
          </w:tcPr>
          <w:p w14:paraId="148BA255" w14:textId="78125D48" w:rsidR="00A5302C" w:rsidRPr="007C2FDD" w:rsidRDefault="00A5302C" w:rsidP="00C24369">
            <w:pPr>
              <w:widowControl w:val="0"/>
              <w:autoSpaceDE w:val="0"/>
              <w:autoSpaceDN w:val="0"/>
              <w:spacing w:after="0" w:line="240" w:lineRule="auto"/>
              <w:ind w:right="86"/>
              <w:jc w:val="center"/>
              <w:rPr>
                <w:rFonts w:ascii="Times New Roman" w:eastAsia="Times New Roman" w:hAnsi="Times New Roman" w:cs="Times New Roman"/>
                <w:color w:val="000000" w:themeColor="text1"/>
                <w:sz w:val="24"/>
                <w:szCs w:val="24"/>
              </w:rPr>
            </w:pPr>
            <w:r w:rsidRPr="007C2FDD">
              <w:rPr>
                <w:rFonts w:ascii="Times New Roman" w:eastAsia="Times New Roman" w:hAnsi="Times New Roman" w:cs="Times New Roman"/>
                <w:color w:val="000000" w:themeColor="text1"/>
                <w:sz w:val="24"/>
                <w:szCs w:val="24"/>
              </w:rPr>
              <w:t xml:space="preserve">Septembrie </w:t>
            </w:r>
          </w:p>
          <w:p w14:paraId="0C9A35E2" w14:textId="0CB19AC8" w:rsidR="00A5302C" w:rsidRPr="007C2FDD" w:rsidRDefault="00A5302C" w:rsidP="00C24369">
            <w:pPr>
              <w:widowControl w:val="0"/>
              <w:autoSpaceDE w:val="0"/>
              <w:autoSpaceDN w:val="0"/>
              <w:spacing w:after="0" w:line="240" w:lineRule="auto"/>
              <w:ind w:left="69" w:right="180"/>
              <w:jc w:val="center"/>
              <w:rPr>
                <w:rFonts w:ascii="Times New Roman" w:eastAsia="Times New Roman" w:hAnsi="Times New Roman" w:cs="Times New Roman"/>
                <w:color w:val="000000" w:themeColor="text1"/>
                <w:sz w:val="24"/>
                <w:szCs w:val="24"/>
              </w:rPr>
            </w:pPr>
          </w:p>
        </w:tc>
        <w:tc>
          <w:tcPr>
            <w:tcW w:w="2783" w:type="dxa"/>
            <w:tcBorders>
              <w:top w:val="single" w:sz="4" w:space="0" w:color="auto"/>
              <w:left w:val="single" w:sz="4" w:space="0" w:color="auto"/>
              <w:bottom w:val="single" w:sz="4" w:space="0" w:color="auto"/>
              <w:right w:val="single" w:sz="4" w:space="0" w:color="auto"/>
            </w:tcBorders>
          </w:tcPr>
          <w:p w14:paraId="2D5B0E5A" w14:textId="77777777" w:rsidR="00A5302C" w:rsidRPr="007C2FDD" w:rsidRDefault="00A5302C" w:rsidP="00C24369">
            <w:pPr>
              <w:widowControl w:val="0"/>
              <w:autoSpaceDE w:val="0"/>
              <w:autoSpaceDN w:val="0"/>
              <w:spacing w:after="0" w:line="240" w:lineRule="auto"/>
              <w:ind w:right="86"/>
              <w:jc w:val="center"/>
              <w:rPr>
                <w:rFonts w:ascii="Times New Roman" w:eastAsia="Times New Roman" w:hAnsi="Times New Roman" w:cs="Times New Roman"/>
                <w:color w:val="000000" w:themeColor="text1"/>
                <w:sz w:val="24"/>
                <w:szCs w:val="24"/>
              </w:rPr>
            </w:pPr>
            <w:r w:rsidRPr="007C2FDD">
              <w:rPr>
                <w:rFonts w:ascii="Times New Roman" w:eastAsia="Times New Roman" w:hAnsi="Times New Roman" w:cs="Times New Roman"/>
                <w:color w:val="000000" w:themeColor="text1"/>
                <w:sz w:val="24"/>
                <w:szCs w:val="24"/>
              </w:rPr>
              <w:t>Bibliotecar</w:t>
            </w:r>
          </w:p>
        </w:tc>
        <w:tc>
          <w:tcPr>
            <w:tcW w:w="3108" w:type="dxa"/>
            <w:tcBorders>
              <w:top w:val="single" w:sz="4" w:space="0" w:color="auto"/>
              <w:left w:val="single" w:sz="4" w:space="0" w:color="auto"/>
              <w:bottom w:val="single" w:sz="4" w:space="0" w:color="auto"/>
              <w:right w:val="single" w:sz="4" w:space="0" w:color="auto"/>
            </w:tcBorders>
          </w:tcPr>
          <w:p w14:paraId="19426F3C" w14:textId="77777777" w:rsidR="00A5302C" w:rsidRPr="007C2FDD" w:rsidRDefault="00A5302C" w:rsidP="00C24369">
            <w:pPr>
              <w:widowControl w:val="0"/>
              <w:autoSpaceDE w:val="0"/>
              <w:autoSpaceDN w:val="0"/>
              <w:spacing w:after="0" w:line="240" w:lineRule="auto"/>
              <w:ind w:right="86"/>
              <w:jc w:val="center"/>
              <w:rPr>
                <w:rFonts w:ascii="Times New Roman" w:eastAsia="Times New Roman" w:hAnsi="Times New Roman" w:cs="Times New Roman"/>
                <w:color w:val="000000" w:themeColor="text1"/>
                <w:sz w:val="24"/>
                <w:szCs w:val="24"/>
              </w:rPr>
            </w:pPr>
            <w:r w:rsidRPr="007C2FDD">
              <w:rPr>
                <w:rFonts w:ascii="Times New Roman" w:eastAsia="Times New Roman" w:hAnsi="Times New Roman" w:cs="Times New Roman"/>
                <w:color w:val="000000" w:themeColor="text1"/>
                <w:sz w:val="24"/>
                <w:szCs w:val="24"/>
              </w:rPr>
              <w:t>Setul complet de manuale pentru fiecare elev</w:t>
            </w:r>
          </w:p>
        </w:tc>
      </w:tr>
      <w:tr w:rsidR="007C2FDD" w:rsidRPr="007C2FDD" w14:paraId="108A6CB0" w14:textId="77777777" w:rsidTr="0076709D">
        <w:trPr>
          <w:trHeight w:val="602"/>
          <w:jc w:val="center"/>
        </w:trPr>
        <w:tc>
          <w:tcPr>
            <w:tcW w:w="2430" w:type="dxa"/>
            <w:vMerge/>
            <w:vAlign w:val="center"/>
          </w:tcPr>
          <w:p w14:paraId="5E3ACD81" w14:textId="77777777" w:rsidR="00A5302C" w:rsidRPr="007C2FDD" w:rsidRDefault="00A5302C" w:rsidP="00C24369">
            <w:pPr>
              <w:widowControl w:val="0"/>
              <w:autoSpaceDE w:val="0"/>
              <w:autoSpaceDN w:val="0"/>
              <w:spacing w:after="0" w:line="240" w:lineRule="auto"/>
              <w:ind w:right="80"/>
              <w:jc w:val="center"/>
              <w:rPr>
                <w:rFonts w:ascii="Times New Roman" w:eastAsia="Times New Roman" w:hAnsi="Times New Roman" w:cs="Times New Roman"/>
                <w:b/>
                <w:bCs/>
                <w:color w:val="000000" w:themeColor="text1"/>
              </w:rPr>
            </w:pPr>
          </w:p>
        </w:tc>
        <w:tc>
          <w:tcPr>
            <w:tcW w:w="809" w:type="dxa"/>
            <w:tcBorders>
              <w:top w:val="single" w:sz="4" w:space="0" w:color="auto"/>
              <w:bottom w:val="single" w:sz="4" w:space="0" w:color="auto"/>
              <w:right w:val="single" w:sz="4" w:space="0" w:color="auto"/>
            </w:tcBorders>
          </w:tcPr>
          <w:p w14:paraId="10EAA994" w14:textId="77777777" w:rsidR="00A5302C" w:rsidRPr="007C2FDD" w:rsidRDefault="00A5302C" w:rsidP="00C24369">
            <w:pPr>
              <w:widowControl w:val="0"/>
              <w:autoSpaceDE w:val="0"/>
              <w:autoSpaceDN w:val="0"/>
              <w:spacing w:after="0" w:line="240" w:lineRule="auto"/>
              <w:jc w:val="center"/>
              <w:rPr>
                <w:rFonts w:ascii="Times New Roman" w:eastAsia="Times New Roman" w:hAnsi="Times New Roman" w:cs="Times New Roman"/>
                <w:b/>
                <w:bCs/>
                <w:color w:val="000000" w:themeColor="text1"/>
              </w:rPr>
            </w:pPr>
            <w:r w:rsidRPr="007C2FDD">
              <w:rPr>
                <w:rFonts w:ascii="Times New Roman" w:eastAsia="Times New Roman" w:hAnsi="Times New Roman" w:cs="Times New Roman"/>
                <w:b/>
                <w:bCs/>
                <w:color w:val="000000" w:themeColor="text1"/>
              </w:rPr>
              <w:t>3.</w:t>
            </w:r>
          </w:p>
        </w:tc>
        <w:tc>
          <w:tcPr>
            <w:tcW w:w="4333" w:type="dxa"/>
            <w:tcBorders>
              <w:top w:val="single" w:sz="4" w:space="0" w:color="auto"/>
              <w:left w:val="single" w:sz="4" w:space="0" w:color="auto"/>
              <w:bottom w:val="single" w:sz="4" w:space="0" w:color="auto"/>
              <w:right w:val="single" w:sz="4" w:space="0" w:color="auto"/>
            </w:tcBorders>
          </w:tcPr>
          <w:p w14:paraId="157852D5" w14:textId="58C19981" w:rsidR="00A5302C" w:rsidRPr="007C2FDD" w:rsidRDefault="00A5302C" w:rsidP="00C24369">
            <w:pPr>
              <w:widowControl w:val="0"/>
              <w:autoSpaceDE w:val="0"/>
              <w:autoSpaceDN w:val="0"/>
              <w:spacing w:after="0" w:line="240" w:lineRule="auto"/>
              <w:ind w:right="102"/>
              <w:jc w:val="both"/>
              <w:rPr>
                <w:rFonts w:ascii="Times New Roman" w:eastAsia="Times New Roman" w:hAnsi="Times New Roman" w:cs="Times New Roman"/>
                <w:color w:val="000000" w:themeColor="text1"/>
                <w:sz w:val="24"/>
                <w:szCs w:val="24"/>
              </w:rPr>
            </w:pPr>
            <w:r w:rsidRPr="007C2FDD">
              <w:rPr>
                <w:rFonts w:ascii="Times New Roman" w:eastAsia="Times New Roman" w:hAnsi="Times New Roman" w:cs="Times New Roman"/>
                <w:color w:val="000000" w:themeColor="text1"/>
                <w:sz w:val="24"/>
                <w:szCs w:val="24"/>
              </w:rPr>
              <w:t xml:space="preserve">Actualizarea Regulamentului </w:t>
            </w:r>
            <w:r w:rsidR="00FD6AC8">
              <w:rPr>
                <w:rFonts w:ascii="Times New Roman" w:eastAsia="Times New Roman" w:hAnsi="Times New Roman" w:cs="Times New Roman"/>
                <w:color w:val="000000" w:themeColor="text1"/>
                <w:sz w:val="24"/>
                <w:szCs w:val="24"/>
              </w:rPr>
              <w:t xml:space="preserve">de Ordine </w:t>
            </w:r>
            <w:r w:rsidRPr="007C2FDD">
              <w:rPr>
                <w:rFonts w:ascii="Times New Roman" w:eastAsia="Times New Roman" w:hAnsi="Times New Roman" w:cs="Times New Roman"/>
                <w:color w:val="000000" w:themeColor="text1"/>
                <w:sz w:val="24"/>
                <w:szCs w:val="24"/>
              </w:rPr>
              <w:t>Inter</w:t>
            </w:r>
            <w:r w:rsidR="00FD6AC8">
              <w:rPr>
                <w:rFonts w:ascii="Times New Roman" w:eastAsia="Times New Roman" w:hAnsi="Times New Roman" w:cs="Times New Roman"/>
                <w:color w:val="000000" w:themeColor="text1"/>
                <w:sz w:val="24"/>
                <w:szCs w:val="24"/>
              </w:rPr>
              <w:t>ioară</w:t>
            </w:r>
            <w:r w:rsidRPr="007C2FDD">
              <w:rPr>
                <w:rFonts w:ascii="Times New Roman" w:eastAsia="Times New Roman" w:hAnsi="Times New Roman" w:cs="Times New Roman"/>
                <w:color w:val="000000" w:themeColor="text1"/>
                <w:sz w:val="24"/>
                <w:szCs w:val="24"/>
              </w:rPr>
              <w:t>.</w:t>
            </w:r>
          </w:p>
        </w:tc>
        <w:tc>
          <w:tcPr>
            <w:tcW w:w="1790" w:type="dxa"/>
            <w:tcBorders>
              <w:top w:val="single" w:sz="4" w:space="0" w:color="auto"/>
              <w:left w:val="single" w:sz="4" w:space="0" w:color="auto"/>
              <w:bottom w:val="single" w:sz="4" w:space="0" w:color="auto"/>
              <w:right w:val="single" w:sz="4" w:space="0" w:color="auto"/>
            </w:tcBorders>
          </w:tcPr>
          <w:p w14:paraId="0A341FB8" w14:textId="23B24EE7" w:rsidR="00A5302C" w:rsidRPr="007C2FDD" w:rsidRDefault="00A5302C" w:rsidP="00C24369">
            <w:pPr>
              <w:widowControl w:val="0"/>
              <w:autoSpaceDE w:val="0"/>
              <w:autoSpaceDN w:val="0"/>
              <w:spacing w:after="0" w:line="240" w:lineRule="auto"/>
              <w:ind w:right="86"/>
              <w:jc w:val="center"/>
              <w:rPr>
                <w:rFonts w:ascii="Times New Roman" w:eastAsia="Times New Roman" w:hAnsi="Times New Roman" w:cs="Times New Roman"/>
                <w:color w:val="000000" w:themeColor="text1"/>
                <w:sz w:val="24"/>
                <w:szCs w:val="24"/>
              </w:rPr>
            </w:pPr>
            <w:r w:rsidRPr="007C2FDD">
              <w:rPr>
                <w:rFonts w:ascii="Times New Roman" w:eastAsia="Times New Roman" w:hAnsi="Times New Roman" w:cs="Times New Roman"/>
                <w:color w:val="000000" w:themeColor="text1"/>
                <w:sz w:val="24"/>
                <w:szCs w:val="24"/>
              </w:rPr>
              <w:t>Septembrie</w:t>
            </w:r>
          </w:p>
          <w:p w14:paraId="440E7478" w14:textId="4BD01EA3" w:rsidR="00A5302C" w:rsidRPr="007C2FDD" w:rsidRDefault="00A5302C" w:rsidP="00C24369">
            <w:pPr>
              <w:widowControl w:val="0"/>
              <w:autoSpaceDE w:val="0"/>
              <w:autoSpaceDN w:val="0"/>
              <w:spacing w:after="0" w:line="240" w:lineRule="auto"/>
              <w:ind w:left="69" w:right="180"/>
              <w:jc w:val="center"/>
              <w:rPr>
                <w:rFonts w:ascii="Times New Roman" w:eastAsia="Times New Roman" w:hAnsi="Times New Roman" w:cs="Times New Roman"/>
                <w:color w:val="000000" w:themeColor="text1"/>
                <w:sz w:val="24"/>
                <w:szCs w:val="24"/>
              </w:rPr>
            </w:pPr>
          </w:p>
        </w:tc>
        <w:tc>
          <w:tcPr>
            <w:tcW w:w="2783" w:type="dxa"/>
            <w:tcBorders>
              <w:top w:val="single" w:sz="4" w:space="0" w:color="auto"/>
              <w:left w:val="single" w:sz="4" w:space="0" w:color="auto"/>
              <w:bottom w:val="single" w:sz="4" w:space="0" w:color="auto"/>
              <w:right w:val="single" w:sz="4" w:space="0" w:color="auto"/>
            </w:tcBorders>
          </w:tcPr>
          <w:p w14:paraId="7996F72F" w14:textId="77777777" w:rsidR="00A5302C" w:rsidRPr="007C2FDD" w:rsidRDefault="00A5302C" w:rsidP="00C24369">
            <w:pPr>
              <w:widowControl w:val="0"/>
              <w:autoSpaceDE w:val="0"/>
              <w:autoSpaceDN w:val="0"/>
              <w:spacing w:after="0" w:line="240" w:lineRule="auto"/>
              <w:ind w:right="86"/>
              <w:jc w:val="center"/>
              <w:rPr>
                <w:rFonts w:ascii="Times New Roman" w:eastAsia="Times New Roman" w:hAnsi="Times New Roman" w:cs="Times New Roman"/>
                <w:color w:val="000000" w:themeColor="text1"/>
                <w:sz w:val="24"/>
                <w:szCs w:val="24"/>
              </w:rPr>
            </w:pPr>
            <w:r w:rsidRPr="007C2FDD">
              <w:rPr>
                <w:rFonts w:ascii="Times New Roman" w:eastAsia="Times New Roman" w:hAnsi="Times New Roman" w:cs="Times New Roman"/>
                <w:color w:val="000000" w:themeColor="text1"/>
                <w:sz w:val="24"/>
                <w:szCs w:val="24"/>
              </w:rPr>
              <w:t>Comisia pentru regulament</w:t>
            </w:r>
          </w:p>
        </w:tc>
        <w:tc>
          <w:tcPr>
            <w:tcW w:w="3108" w:type="dxa"/>
            <w:tcBorders>
              <w:top w:val="single" w:sz="4" w:space="0" w:color="auto"/>
              <w:left w:val="single" w:sz="4" w:space="0" w:color="auto"/>
              <w:bottom w:val="single" w:sz="4" w:space="0" w:color="auto"/>
              <w:right w:val="single" w:sz="4" w:space="0" w:color="auto"/>
            </w:tcBorders>
          </w:tcPr>
          <w:p w14:paraId="1C15EF4F" w14:textId="6CBC5954" w:rsidR="00A5302C" w:rsidRPr="007C2FDD" w:rsidRDefault="00A5302C" w:rsidP="00C24369">
            <w:pPr>
              <w:widowControl w:val="0"/>
              <w:autoSpaceDE w:val="0"/>
              <w:autoSpaceDN w:val="0"/>
              <w:spacing w:after="0" w:line="240" w:lineRule="auto"/>
              <w:ind w:right="86"/>
              <w:jc w:val="center"/>
              <w:rPr>
                <w:rFonts w:ascii="Times New Roman" w:eastAsia="Times New Roman" w:hAnsi="Times New Roman" w:cs="Times New Roman"/>
                <w:color w:val="000000" w:themeColor="text1"/>
                <w:sz w:val="24"/>
                <w:szCs w:val="24"/>
              </w:rPr>
            </w:pPr>
            <w:r w:rsidRPr="007C2FDD">
              <w:rPr>
                <w:rFonts w:ascii="Times New Roman" w:eastAsia="Times New Roman" w:hAnsi="Times New Roman" w:cs="Times New Roman"/>
                <w:color w:val="000000" w:themeColor="text1"/>
                <w:sz w:val="24"/>
                <w:szCs w:val="24"/>
              </w:rPr>
              <w:t xml:space="preserve">Regulamentul </w:t>
            </w:r>
            <w:r w:rsidR="00FD6AC8">
              <w:rPr>
                <w:rFonts w:ascii="Times New Roman" w:eastAsia="Times New Roman" w:hAnsi="Times New Roman" w:cs="Times New Roman"/>
                <w:color w:val="000000" w:themeColor="text1"/>
                <w:sz w:val="24"/>
                <w:szCs w:val="24"/>
              </w:rPr>
              <w:t xml:space="preserve">de Ordine </w:t>
            </w:r>
            <w:r w:rsidRPr="007C2FDD">
              <w:rPr>
                <w:rFonts w:ascii="Times New Roman" w:eastAsia="Times New Roman" w:hAnsi="Times New Roman" w:cs="Times New Roman"/>
                <w:color w:val="000000" w:themeColor="text1"/>
                <w:sz w:val="24"/>
                <w:szCs w:val="24"/>
              </w:rPr>
              <w:t>Inter</w:t>
            </w:r>
            <w:r w:rsidR="00FD6AC8">
              <w:rPr>
                <w:rFonts w:ascii="Times New Roman" w:eastAsia="Times New Roman" w:hAnsi="Times New Roman" w:cs="Times New Roman"/>
                <w:color w:val="000000" w:themeColor="text1"/>
                <w:sz w:val="24"/>
                <w:szCs w:val="24"/>
              </w:rPr>
              <w:t>ioară</w:t>
            </w:r>
            <w:r w:rsidRPr="007C2FDD">
              <w:rPr>
                <w:rFonts w:ascii="Times New Roman" w:eastAsia="Times New Roman" w:hAnsi="Times New Roman" w:cs="Times New Roman"/>
                <w:color w:val="000000" w:themeColor="text1"/>
                <w:sz w:val="24"/>
                <w:szCs w:val="24"/>
              </w:rPr>
              <w:t xml:space="preserve"> și legislaţia în vigoare</w:t>
            </w:r>
          </w:p>
        </w:tc>
      </w:tr>
      <w:tr w:rsidR="007C2FDD" w:rsidRPr="007C2FDD" w14:paraId="1A589B75" w14:textId="77777777" w:rsidTr="00C24369">
        <w:trPr>
          <w:trHeight w:val="620"/>
          <w:jc w:val="center"/>
        </w:trPr>
        <w:tc>
          <w:tcPr>
            <w:tcW w:w="2430" w:type="dxa"/>
            <w:vMerge/>
            <w:vAlign w:val="center"/>
          </w:tcPr>
          <w:p w14:paraId="29785E40" w14:textId="77777777" w:rsidR="00A5302C" w:rsidRPr="007C2FDD" w:rsidRDefault="00A5302C" w:rsidP="00C24369">
            <w:pPr>
              <w:widowControl w:val="0"/>
              <w:autoSpaceDE w:val="0"/>
              <w:autoSpaceDN w:val="0"/>
              <w:spacing w:after="0" w:line="240" w:lineRule="auto"/>
              <w:ind w:right="80"/>
              <w:jc w:val="center"/>
              <w:rPr>
                <w:rFonts w:ascii="Times New Roman" w:eastAsia="Times New Roman" w:hAnsi="Times New Roman" w:cs="Times New Roman"/>
                <w:b/>
                <w:bCs/>
                <w:color w:val="000000" w:themeColor="text1"/>
              </w:rPr>
            </w:pPr>
          </w:p>
        </w:tc>
        <w:tc>
          <w:tcPr>
            <w:tcW w:w="809" w:type="dxa"/>
            <w:tcBorders>
              <w:top w:val="single" w:sz="4" w:space="0" w:color="auto"/>
              <w:bottom w:val="single" w:sz="4" w:space="0" w:color="auto"/>
              <w:right w:val="single" w:sz="4" w:space="0" w:color="auto"/>
            </w:tcBorders>
          </w:tcPr>
          <w:p w14:paraId="09C48D94" w14:textId="77777777" w:rsidR="00A5302C" w:rsidRPr="007C2FDD" w:rsidRDefault="00A5302C" w:rsidP="00C24369">
            <w:pPr>
              <w:widowControl w:val="0"/>
              <w:autoSpaceDE w:val="0"/>
              <w:autoSpaceDN w:val="0"/>
              <w:spacing w:after="0" w:line="240" w:lineRule="auto"/>
              <w:jc w:val="center"/>
              <w:rPr>
                <w:rFonts w:ascii="Times New Roman" w:eastAsia="Times New Roman" w:hAnsi="Times New Roman" w:cs="Times New Roman"/>
                <w:b/>
                <w:bCs/>
                <w:color w:val="000000" w:themeColor="text1"/>
              </w:rPr>
            </w:pPr>
          </w:p>
          <w:p w14:paraId="54780F73" w14:textId="77777777" w:rsidR="00A5302C" w:rsidRPr="007C2FDD" w:rsidRDefault="00A5302C" w:rsidP="00C24369">
            <w:pPr>
              <w:widowControl w:val="0"/>
              <w:autoSpaceDE w:val="0"/>
              <w:autoSpaceDN w:val="0"/>
              <w:spacing w:after="0" w:line="240" w:lineRule="auto"/>
              <w:jc w:val="center"/>
              <w:rPr>
                <w:rFonts w:ascii="Times New Roman" w:eastAsia="Times New Roman" w:hAnsi="Times New Roman" w:cs="Times New Roman"/>
                <w:b/>
                <w:bCs/>
                <w:color w:val="000000" w:themeColor="text1"/>
              </w:rPr>
            </w:pPr>
            <w:r w:rsidRPr="007C2FDD">
              <w:rPr>
                <w:rFonts w:ascii="Times New Roman" w:eastAsia="Times New Roman" w:hAnsi="Times New Roman" w:cs="Times New Roman"/>
                <w:b/>
                <w:bCs/>
                <w:color w:val="000000" w:themeColor="text1"/>
              </w:rPr>
              <w:t>4.</w:t>
            </w:r>
          </w:p>
        </w:tc>
        <w:tc>
          <w:tcPr>
            <w:tcW w:w="4333" w:type="dxa"/>
            <w:tcBorders>
              <w:top w:val="single" w:sz="4" w:space="0" w:color="auto"/>
              <w:left w:val="single" w:sz="4" w:space="0" w:color="auto"/>
              <w:bottom w:val="single" w:sz="4" w:space="0" w:color="auto"/>
              <w:right w:val="single" w:sz="4" w:space="0" w:color="auto"/>
            </w:tcBorders>
          </w:tcPr>
          <w:p w14:paraId="1CF5A0D2" w14:textId="77777777" w:rsidR="00A5302C" w:rsidRPr="007C2FDD" w:rsidRDefault="00A5302C" w:rsidP="00C24369">
            <w:pPr>
              <w:widowControl w:val="0"/>
              <w:autoSpaceDE w:val="0"/>
              <w:autoSpaceDN w:val="0"/>
              <w:spacing w:after="0" w:line="240" w:lineRule="auto"/>
              <w:ind w:right="102"/>
              <w:jc w:val="both"/>
              <w:rPr>
                <w:rFonts w:ascii="Times New Roman" w:eastAsia="Times New Roman" w:hAnsi="Times New Roman" w:cs="Times New Roman"/>
                <w:color w:val="000000" w:themeColor="text1"/>
                <w:sz w:val="24"/>
                <w:szCs w:val="24"/>
              </w:rPr>
            </w:pPr>
            <w:r w:rsidRPr="007C2FDD">
              <w:rPr>
                <w:rFonts w:ascii="Times New Roman" w:eastAsia="Times New Roman" w:hAnsi="Times New Roman" w:cs="Times New Roman"/>
                <w:color w:val="000000" w:themeColor="text1"/>
                <w:sz w:val="24"/>
                <w:szCs w:val="24"/>
              </w:rPr>
              <w:t>Procurarea programeler şcolare la toate disciplinele din planurile de învăţământ.</w:t>
            </w:r>
          </w:p>
        </w:tc>
        <w:tc>
          <w:tcPr>
            <w:tcW w:w="1790" w:type="dxa"/>
            <w:tcBorders>
              <w:top w:val="single" w:sz="4" w:space="0" w:color="auto"/>
              <w:left w:val="single" w:sz="4" w:space="0" w:color="auto"/>
              <w:bottom w:val="single" w:sz="4" w:space="0" w:color="auto"/>
              <w:right w:val="single" w:sz="4" w:space="0" w:color="auto"/>
            </w:tcBorders>
          </w:tcPr>
          <w:p w14:paraId="16275D4D" w14:textId="0A89AA52" w:rsidR="00A5302C" w:rsidRPr="007C2FDD" w:rsidRDefault="00A5302C" w:rsidP="00C24369">
            <w:pPr>
              <w:widowControl w:val="0"/>
              <w:autoSpaceDE w:val="0"/>
              <w:autoSpaceDN w:val="0"/>
              <w:spacing w:after="0" w:line="240" w:lineRule="auto"/>
              <w:ind w:right="86"/>
              <w:jc w:val="center"/>
              <w:rPr>
                <w:rFonts w:ascii="Times New Roman" w:eastAsia="Times New Roman" w:hAnsi="Times New Roman" w:cs="Times New Roman"/>
                <w:color w:val="000000" w:themeColor="text1"/>
                <w:sz w:val="24"/>
                <w:szCs w:val="24"/>
              </w:rPr>
            </w:pPr>
            <w:r w:rsidRPr="007C2FDD">
              <w:rPr>
                <w:rFonts w:ascii="Times New Roman" w:eastAsia="Times New Roman" w:hAnsi="Times New Roman" w:cs="Times New Roman"/>
                <w:color w:val="000000" w:themeColor="text1"/>
                <w:sz w:val="24"/>
                <w:szCs w:val="24"/>
              </w:rPr>
              <w:t>Septembrie</w:t>
            </w:r>
          </w:p>
          <w:p w14:paraId="7F33119C" w14:textId="77777777" w:rsidR="00A5302C" w:rsidRPr="007C2FDD" w:rsidRDefault="00A5302C" w:rsidP="00C24369">
            <w:pPr>
              <w:widowControl w:val="0"/>
              <w:autoSpaceDE w:val="0"/>
              <w:autoSpaceDN w:val="0"/>
              <w:spacing w:after="0" w:line="240" w:lineRule="auto"/>
              <w:ind w:right="86"/>
              <w:jc w:val="center"/>
              <w:rPr>
                <w:rFonts w:ascii="Times New Roman" w:eastAsia="Times New Roman" w:hAnsi="Times New Roman" w:cs="Times New Roman"/>
                <w:color w:val="000000" w:themeColor="text1"/>
                <w:sz w:val="24"/>
                <w:szCs w:val="24"/>
              </w:rPr>
            </w:pPr>
          </w:p>
        </w:tc>
        <w:tc>
          <w:tcPr>
            <w:tcW w:w="2783" w:type="dxa"/>
            <w:tcBorders>
              <w:top w:val="single" w:sz="4" w:space="0" w:color="auto"/>
              <w:left w:val="single" w:sz="4" w:space="0" w:color="auto"/>
              <w:bottom w:val="single" w:sz="4" w:space="0" w:color="auto"/>
              <w:right w:val="single" w:sz="4" w:space="0" w:color="auto"/>
            </w:tcBorders>
          </w:tcPr>
          <w:p w14:paraId="6537882D" w14:textId="31A1B406" w:rsidR="00A5302C" w:rsidRPr="007C2FDD" w:rsidRDefault="00352B28" w:rsidP="00C24369">
            <w:pPr>
              <w:widowControl w:val="0"/>
              <w:autoSpaceDE w:val="0"/>
              <w:autoSpaceDN w:val="0"/>
              <w:spacing w:after="0" w:line="240" w:lineRule="auto"/>
              <w:ind w:right="86"/>
              <w:jc w:val="center"/>
              <w:rPr>
                <w:rFonts w:ascii="Times New Roman" w:eastAsia="Times New Roman" w:hAnsi="Times New Roman" w:cs="Times New Roman"/>
                <w:color w:val="000000" w:themeColor="text1"/>
                <w:sz w:val="24"/>
                <w:szCs w:val="24"/>
              </w:rPr>
            </w:pPr>
            <w:r w:rsidRPr="007C2FDD">
              <w:rPr>
                <w:rFonts w:ascii="Times New Roman" w:eastAsia="Times New Roman" w:hAnsi="Times New Roman" w:cs="Times New Roman"/>
                <w:color w:val="000000" w:themeColor="text1"/>
                <w:sz w:val="24"/>
                <w:szCs w:val="24"/>
              </w:rPr>
              <w:t>Cadrele didactice</w:t>
            </w:r>
          </w:p>
          <w:p w14:paraId="1E7025F4" w14:textId="77777777" w:rsidR="00A5302C" w:rsidRPr="007C2FDD" w:rsidRDefault="00A5302C" w:rsidP="00C24369">
            <w:pPr>
              <w:widowControl w:val="0"/>
              <w:autoSpaceDE w:val="0"/>
              <w:autoSpaceDN w:val="0"/>
              <w:spacing w:after="0" w:line="240" w:lineRule="auto"/>
              <w:ind w:right="86"/>
              <w:jc w:val="center"/>
              <w:rPr>
                <w:rFonts w:ascii="Times New Roman" w:eastAsia="Times New Roman" w:hAnsi="Times New Roman" w:cs="Times New Roman"/>
                <w:color w:val="000000" w:themeColor="text1"/>
                <w:sz w:val="24"/>
                <w:szCs w:val="24"/>
              </w:rPr>
            </w:pPr>
          </w:p>
        </w:tc>
        <w:tc>
          <w:tcPr>
            <w:tcW w:w="3108" w:type="dxa"/>
            <w:tcBorders>
              <w:top w:val="single" w:sz="4" w:space="0" w:color="auto"/>
              <w:left w:val="single" w:sz="4" w:space="0" w:color="auto"/>
              <w:bottom w:val="single" w:sz="4" w:space="0" w:color="auto"/>
              <w:right w:val="single" w:sz="4" w:space="0" w:color="auto"/>
            </w:tcBorders>
          </w:tcPr>
          <w:p w14:paraId="4F6CC1EE" w14:textId="511CEAC7" w:rsidR="00A5302C" w:rsidRPr="007C2FDD" w:rsidRDefault="00A5302C" w:rsidP="00C24369">
            <w:pPr>
              <w:widowControl w:val="0"/>
              <w:autoSpaceDE w:val="0"/>
              <w:autoSpaceDN w:val="0"/>
              <w:spacing w:after="0" w:line="240" w:lineRule="auto"/>
              <w:ind w:right="86"/>
              <w:jc w:val="center"/>
              <w:rPr>
                <w:rFonts w:ascii="Times New Roman" w:eastAsia="Times New Roman" w:hAnsi="Times New Roman" w:cs="Times New Roman"/>
                <w:color w:val="000000" w:themeColor="text1"/>
                <w:sz w:val="24"/>
                <w:szCs w:val="24"/>
              </w:rPr>
            </w:pPr>
            <w:r w:rsidRPr="007C2FDD">
              <w:rPr>
                <w:rFonts w:ascii="Times New Roman" w:eastAsia="Times New Roman" w:hAnsi="Times New Roman" w:cs="Times New Roman"/>
                <w:color w:val="000000" w:themeColor="text1"/>
                <w:sz w:val="24"/>
                <w:szCs w:val="24"/>
              </w:rPr>
              <w:t>Programele valabile, aprobate de Ministerul Educației</w:t>
            </w:r>
            <w:r w:rsidR="003D2B72">
              <w:rPr>
                <w:rFonts w:ascii="Times New Roman" w:eastAsia="Times New Roman" w:hAnsi="Times New Roman" w:cs="Times New Roman"/>
                <w:color w:val="000000" w:themeColor="text1"/>
                <w:sz w:val="24"/>
                <w:szCs w:val="24"/>
              </w:rPr>
              <w:t xml:space="preserve"> și Cercetării</w:t>
            </w:r>
          </w:p>
        </w:tc>
      </w:tr>
      <w:tr w:rsidR="007C2FDD" w:rsidRPr="007C2FDD" w14:paraId="45636EE2" w14:textId="77777777" w:rsidTr="0076709D">
        <w:trPr>
          <w:trHeight w:val="1007"/>
          <w:jc w:val="center"/>
        </w:trPr>
        <w:tc>
          <w:tcPr>
            <w:tcW w:w="2430" w:type="dxa"/>
            <w:vMerge/>
            <w:vAlign w:val="center"/>
          </w:tcPr>
          <w:p w14:paraId="5450A2BB" w14:textId="77777777" w:rsidR="00A5302C" w:rsidRPr="007C2FDD" w:rsidRDefault="00A5302C" w:rsidP="00C24369">
            <w:pPr>
              <w:widowControl w:val="0"/>
              <w:autoSpaceDE w:val="0"/>
              <w:autoSpaceDN w:val="0"/>
              <w:spacing w:after="0" w:line="240" w:lineRule="auto"/>
              <w:ind w:right="80"/>
              <w:jc w:val="center"/>
              <w:rPr>
                <w:rFonts w:ascii="Times New Roman" w:eastAsia="Times New Roman" w:hAnsi="Times New Roman" w:cs="Times New Roman"/>
                <w:b/>
                <w:bCs/>
                <w:color w:val="000000" w:themeColor="text1"/>
              </w:rPr>
            </w:pPr>
          </w:p>
        </w:tc>
        <w:tc>
          <w:tcPr>
            <w:tcW w:w="809" w:type="dxa"/>
            <w:tcBorders>
              <w:top w:val="single" w:sz="4" w:space="0" w:color="auto"/>
              <w:bottom w:val="single" w:sz="4" w:space="0" w:color="auto"/>
              <w:right w:val="single" w:sz="4" w:space="0" w:color="auto"/>
            </w:tcBorders>
          </w:tcPr>
          <w:p w14:paraId="347FC7DC" w14:textId="77777777" w:rsidR="00A5302C" w:rsidRPr="007C2FDD" w:rsidRDefault="00A5302C" w:rsidP="00C24369">
            <w:pPr>
              <w:widowControl w:val="0"/>
              <w:autoSpaceDE w:val="0"/>
              <w:autoSpaceDN w:val="0"/>
              <w:spacing w:after="0" w:line="240" w:lineRule="auto"/>
              <w:jc w:val="center"/>
              <w:rPr>
                <w:rFonts w:ascii="Times New Roman" w:eastAsia="Times New Roman" w:hAnsi="Times New Roman" w:cs="Times New Roman"/>
                <w:b/>
                <w:bCs/>
                <w:color w:val="000000" w:themeColor="text1"/>
              </w:rPr>
            </w:pPr>
            <w:r w:rsidRPr="007C2FDD">
              <w:rPr>
                <w:rFonts w:ascii="Times New Roman" w:eastAsia="Times New Roman" w:hAnsi="Times New Roman" w:cs="Times New Roman"/>
                <w:b/>
                <w:bCs/>
                <w:color w:val="000000" w:themeColor="text1"/>
              </w:rPr>
              <w:t>5.</w:t>
            </w:r>
          </w:p>
          <w:p w14:paraId="25231A4A" w14:textId="77777777" w:rsidR="00A5302C" w:rsidRPr="007C2FDD" w:rsidRDefault="00A5302C" w:rsidP="00C24369">
            <w:pPr>
              <w:widowControl w:val="0"/>
              <w:autoSpaceDE w:val="0"/>
              <w:autoSpaceDN w:val="0"/>
              <w:spacing w:after="0" w:line="240" w:lineRule="auto"/>
              <w:jc w:val="center"/>
              <w:rPr>
                <w:rFonts w:ascii="Times New Roman" w:eastAsia="Times New Roman" w:hAnsi="Times New Roman" w:cs="Times New Roman"/>
                <w:b/>
                <w:bCs/>
                <w:color w:val="000000" w:themeColor="text1"/>
              </w:rPr>
            </w:pPr>
          </w:p>
        </w:tc>
        <w:tc>
          <w:tcPr>
            <w:tcW w:w="4333" w:type="dxa"/>
            <w:tcBorders>
              <w:top w:val="single" w:sz="4" w:space="0" w:color="auto"/>
              <w:left w:val="single" w:sz="4" w:space="0" w:color="auto"/>
              <w:bottom w:val="single" w:sz="4" w:space="0" w:color="auto"/>
              <w:right w:val="single" w:sz="4" w:space="0" w:color="auto"/>
            </w:tcBorders>
          </w:tcPr>
          <w:p w14:paraId="4EB45AC7" w14:textId="538BDFB9" w:rsidR="00A5302C" w:rsidRPr="007C2FDD" w:rsidRDefault="00A5302C" w:rsidP="00C24369">
            <w:pPr>
              <w:widowControl w:val="0"/>
              <w:autoSpaceDE w:val="0"/>
              <w:autoSpaceDN w:val="0"/>
              <w:spacing w:after="0" w:line="240" w:lineRule="auto"/>
              <w:ind w:right="102"/>
              <w:jc w:val="both"/>
              <w:rPr>
                <w:rFonts w:ascii="Times New Roman" w:eastAsia="Times New Roman" w:hAnsi="Times New Roman" w:cs="Times New Roman"/>
                <w:color w:val="000000" w:themeColor="text1"/>
                <w:sz w:val="24"/>
                <w:szCs w:val="24"/>
              </w:rPr>
            </w:pPr>
            <w:r w:rsidRPr="007C2FDD">
              <w:rPr>
                <w:rFonts w:ascii="Times New Roman" w:eastAsia="Times New Roman" w:hAnsi="Times New Roman" w:cs="Times New Roman"/>
                <w:color w:val="000000" w:themeColor="text1"/>
                <w:sz w:val="24"/>
                <w:szCs w:val="24"/>
              </w:rPr>
              <w:t>Întocmirea planificărilor, planurilor de activitate a comisiilor conform indicaţiilor Ministerului Educației</w:t>
            </w:r>
            <w:r w:rsidR="003D2B72">
              <w:rPr>
                <w:rFonts w:ascii="Times New Roman" w:eastAsia="Times New Roman" w:hAnsi="Times New Roman" w:cs="Times New Roman"/>
                <w:color w:val="000000" w:themeColor="text1"/>
                <w:sz w:val="24"/>
                <w:szCs w:val="24"/>
              </w:rPr>
              <w:t xml:space="preserve"> și Cercetării</w:t>
            </w:r>
            <w:r w:rsidR="00184CA0" w:rsidRPr="007C2FDD">
              <w:rPr>
                <w:rFonts w:ascii="Times New Roman" w:eastAsia="Times New Roman" w:hAnsi="Times New Roman" w:cs="Times New Roman"/>
                <w:color w:val="000000" w:themeColor="text1"/>
                <w:sz w:val="24"/>
                <w:szCs w:val="24"/>
              </w:rPr>
              <w:t xml:space="preserve"> și legislației în vigoare.</w:t>
            </w:r>
          </w:p>
        </w:tc>
        <w:tc>
          <w:tcPr>
            <w:tcW w:w="1790" w:type="dxa"/>
            <w:tcBorders>
              <w:top w:val="single" w:sz="4" w:space="0" w:color="auto"/>
              <w:left w:val="single" w:sz="4" w:space="0" w:color="auto"/>
              <w:bottom w:val="single" w:sz="4" w:space="0" w:color="auto"/>
              <w:right w:val="single" w:sz="4" w:space="0" w:color="auto"/>
            </w:tcBorders>
          </w:tcPr>
          <w:p w14:paraId="780B7296" w14:textId="5E57BA51" w:rsidR="00A5302C" w:rsidRPr="007C2FDD" w:rsidRDefault="00A5302C" w:rsidP="00C24369">
            <w:pPr>
              <w:widowControl w:val="0"/>
              <w:autoSpaceDE w:val="0"/>
              <w:autoSpaceDN w:val="0"/>
              <w:spacing w:after="0" w:line="240" w:lineRule="auto"/>
              <w:ind w:right="86"/>
              <w:jc w:val="center"/>
              <w:rPr>
                <w:rFonts w:ascii="Times New Roman" w:eastAsia="Times New Roman" w:hAnsi="Times New Roman" w:cs="Times New Roman"/>
                <w:color w:val="000000" w:themeColor="text1"/>
                <w:sz w:val="24"/>
                <w:szCs w:val="24"/>
              </w:rPr>
            </w:pPr>
            <w:r w:rsidRPr="007C2FDD">
              <w:rPr>
                <w:rFonts w:ascii="Times New Roman" w:eastAsia="Times New Roman" w:hAnsi="Times New Roman" w:cs="Times New Roman"/>
                <w:color w:val="000000" w:themeColor="text1"/>
                <w:sz w:val="24"/>
                <w:szCs w:val="24"/>
              </w:rPr>
              <w:t>Octombrie</w:t>
            </w:r>
          </w:p>
          <w:p w14:paraId="6A37CCB7" w14:textId="77777777" w:rsidR="00A5302C" w:rsidRPr="007C2FDD" w:rsidRDefault="00A5302C" w:rsidP="00C24369">
            <w:pPr>
              <w:widowControl w:val="0"/>
              <w:autoSpaceDE w:val="0"/>
              <w:autoSpaceDN w:val="0"/>
              <w:spacing w:after="0" w:line="240" w:lineRule="auto"/>
              <w:ind w:right="86"/>
              <w:jc w:val="center"/>
              <w:rPr>
                <w:rFonts w:ascii="Times New Roman" w:eastAsia="Times New Roman" w:hAnsi="Times New Roman" w:cs="Times New Roman"/>
                <w:color w:val="000000" w:themeColor="text1"/>
                <w:sz w:val="24"/>
                <w:szCs w:val="24"/>
              </w:rPr>
            </w:pPr>
          </w:p>
        </w:tc>
        <w:tc>
          <w:tcPr>
            <w:tcW w:w="2783" w:type="dxa"/>
            <w:tcBorders>
              <w:top w:val="single" w:sz="4" w:space="0" w:color="auto"/>
              <w:left w:val="single" w:sz="4" w:space="0" w:color="auto"/>
              <w:bottom w:val="single" w:sz="4" w:space="0" w:color="auto"/>
              <w:right w:val="single" w:sz="4" w:space="0" w:color="auto"/>
            </w:tcBorders>
          </w:tcPr>
          <w:p w14:paraId="79B57BCB" w14:textId="23842A8A" w:rsidR="00A5302C" w:rsidRPr="007C2FDD" w:rsidRDefault="00A5302C" w:rsidP="00C24369">
            <w:pPr>
              <w:widowControl w:val="0"/>
              <w:autoSpaceDE w:val="0"/>
              <w:autoSpaceDN w:val="0"/>
              <w:spacing w:after="0" w:line="240" w:lineRule="auto"/>
              <w:ind w:right="86"/>
              <w:jc w:val="center"/>
              <w:rPr>
                <w:rFonts w:ascii="Times New Roman" w:eastAsia="Times New Roman" w:hAnsi="Times New Roman" w:cs="Times New Roman"/>
                <w:color w:val="000000" w:themeColor="text1"/>
                <w:sz w:val="24"/>
                <w:szCs w:val="24"/>
              </w:rPr>
            </w:pPr>
            <w:r w:rsidRPr="007C2FDD">
              <w:rPr>
                <w:rFonts w:ascii="Times New Roman" w:eastAsia="Times New Roman" w:hAnsi="Times New Roman" w:cs="Times New Roman"/>
                <w:color w:val="000000" w:themeColor="text1"/>
                <w:sz w:val="24"/>
                <w:szCs w:val="24"/>
              </w:rPr>
              <w:t>Director</w:t>
            </w:r>
          </w:p>
          <w:p w14:paraId="425B097E" w14:textId="7823DE86" w:rsidR="00A5302C" w:rsidRPr="007C2FDD" w:rsidRDefault="00A5302C" w:rsidP="00C24369">
            <w:pPr>
              <w:widowControl w:val="0"/>
              <w:autoSpaceDE w:val="0"/>
              <w:autoSpaceDN w:val="0"/>
              <w:spacing w:after="0" w:line="240" w:lineRule="auto"/>
              <w:ind w:right="86"/>
              <w:jc w:val="center"/>
              <w:rPr>
                <w:rFonts w:ascii="Times New Roman" w:eastAsia="Times New Roman" w:hAnsi="Times New Roman" w:cs="Times New Roman"/>
                <w:color w:val="000000" w:themeColor="text1"/>
                <w:sz w:val="24"/>
                <w:szCs w:val="24"/>
              </w:rPr>
            </w:pPr>
            <w:r w:rsidRPr="007C2FDD">
              <w:rPr>
                <w:rFonts w:ascii="Times New Roman" w:eastAsia="Times New Roman" w:hAnsi="Times New Roman" w:cs="Times New Roman"/>
                <w:color w:val="000000" w:themeColor="text1"/>
                <w:sz w:val="24"/>
                <w:szCs w:val="24"/>
              </w:rPr>
              <w:t xml:space="preserve">Responsabili </w:t>
            </w:r>
            <w:r w:rsidR="00352B28" w:rsidRPr="007C2FDD">
              <w:rPr>
                <w:rFonts w:ascii="Times New Roman" w:eastAsia="Times New Roman" w:hAnsi="Times New Roman" w:cs="Times New Roman"/>
                <w:color w:val="000000" w:themeColor="text1"/>
                <w:sz w:val="24"/>
                <w:szCs w:val="24"/>
              </w:rPr>
              <w:t>de comisii</w:t>
            </w:r>
          </w:p>
        </w:tc>
        <w:tc>
          <w:tcPr>
            <w:tcW w:w="3108" w:type="dxa"/>
            <w:tcBorders>
              <w:top w:val="single" w:sz="4" w:space="0" w:color="auto"/>
              <w:left w:val="single" w:sz="4" w:space="0" w:color="auto"/>
              <w:bottom w:val="single" w:sz="4" w:space="0" w:color="auto"/>
              <w:right w:val="single" w:sz="4" w:space="0" w:color="auto"/>
            </w:tcBorders>
          </w:tcPr>
          <w:p w14:paraId="3987EC3C" w14:textId="77777777" w:rsidR="00A5302C" w:rsidRPr="007C2FDD" w:rsidRDefault="00A5302C" w:rsidP="00C24369">
            <w:pPr>
              <w:widowControl w:val="0"/>
              <w:autoSpaceDE w:val="0"/>
              <w:autoSpaceDN w:val="0"/>
              <w:spacing w:after="0" w:line="240" w:lineRule="auto"/>
              <w:ind w:right="86"/>
              <w:jc w:val="center"/>
              <w:rPr>
                <w:rFonts w:ascii="Times New Roman" w:eastAsia="Times New Roman" w:hAnsi="Times New Roman" w:cs="Times New Roman"/>
                <w:color w:val="000000" w:themeColor="text1"/>
                <w:sz w:val="24"/>
                <w:szCs w:val="24"/>
              </w:rPr>
            </w:pPr>
            <w:r w:rsidRPr="007C2FDD">
              <w:rPr>
                <w:rFonts w:ascii="Times New Roman" w:eastAsia="Times New Roman" w:hAnsi="Times New Roman" w:cs="Times New Roman"/>
                <w:color w:val="000000" w:themeColor="text1"/>
                <w:sz w:val="24"/>
                <w:szCs w:val="24"/>
              </w:rPr>
              <w:t>Dosarele comisiilor</w:t>
            </w:r>
          </w:p>
          <w:p w14:paraId="2E7E7BE3" w14:textId="77777777" w:rsidR="00A5302C" w:rsidRPr="007C2FDD" w:rsidRDefault="00A5302C" w:rsidP="00C24369">
            <w:pPr>
              <w:widowControl w:val="0"/>
              <w:autoSpaceDE w:val="0"/>
              <w:autoSpaceDN w:val="0"/>
              <w:spacing w:after="0" w:line="240" w:lineRule="auto"/>
              <w:ind w:right="86"/>
              <w:jc w:val="center"/>
              <w:rPr>
                <w:rFonts w:ascii="Times New Roman" w:eastAsia="Times New Roman" w:hAnsi="Times New Roman" w:cs="Times New Roman"/>
                <w:color w:val="000000" w:themeColor="text1"/>
                <w:sz w:val="24"/>
                <w:szCs w:val="24"/>
              </w:rPr>
            </w:pPr>
          </w:p>
        </w:tc>
      </w:tr>
      <w:tr w:rsidR="007C2FDD" w:rsidRPr="007C2FDD" w14:paraId="37E45ABF" w14:textId="77777777" w:rsidTr="00A5302C">
        <w:trPr>
          <w:trHeight w:val="692"/>
          <w:jc w:val="center"/>
        </w:trPr>
        <w:tc>
          <w:tcPr>
            <w:tcW w:w="2430" w:type="dxa"/>
            <w:vMerge/>
            <w:vAlign w:val="center"/>
          </w:tcPr>
          <w:p w14:paraId="12A1AF84" w14:textId="77777777" w:rsidR="00A5302C" w:rsidRPr="007C2FDD" w:rsidRDefault="00A5302C" w:rsidP="00C24369">
            <w:pPr>
              <w:widowControl w:val="0"/>
              <w:autoSpaceDE w:val="0"/>
              <w:autoSpaceDN w:val="0"/>
              <w:spacing w:after="0" w:line="240" w:lineRule="auto"/>
              <w:ind w:right="80"/>
              <w:jc w:val="center"/>
              <w:rPr>
                <w:rFonts w:ascii="Times New Roman" w:eastAsia="Times New Roman" w:hAnsi="Times New Roman" w:cs="Times New Roman"/>
                <w:b/>
                <w:bCs/>
                <w:color w:val="000000" w:themeColor="text1"/>
              </w:rPr>
            </w:pPr>
          </w:p>
        </w:tc>
        <w:tc>
          <w:tcPr>
            <w:tcW w:w="809" w:type="dxa"/>
            <w:tcBorders>
              <w:top w:val="single" w:sz="4" w:space="0" w:color="auto"/>
              <w:bottom w:val="single" w:sz="4" w:space="0" w:color="auto"/>
              <w:right w:val="single" w:sz="4" w:space="0" w:color="auto"/>
            </w:tcBorders>
          </w:tcPr>
          <w:p w14:paraId="5FD72581" w14:textId="77777777" w:rsidR="00A5302C" w:rsidRPr="007C2FDD" w:rsidRDefault="00A5302C" w:rsidP="00C24369">
            <w:pPr>
              <w:widowControl w:val="0"/>
              <w:autoSpaceDE w:val="0"/>
              <w:autoSpaceDN w:val="0"/>
              <w:spacing w:after="0" w:line="240" w:lineRule="auto"/>
              <w:jc w:val="center"/>
              <w:rPr>
                <w:rFonts w:ascii="Times New Roman" w:eastAsia="Times New Roman" w:hAnsi="Times New Roman" w:cs="Times New Roman"/>
                <w:b/>
                <w:bCs/>
                <w:color w:val="000000" w:themeColor="text1"/>
              </w:rPr>
            </w:pPr>
            <w:r w:rsidRPr="007C2FDD">
              <w:rPr>
                <w:rFonts w:ascii="Times New Roman" w:eastAsia="Times New Roman" w:hAnsi="Times New Roman" w:cs="Times New Roman"/>
                <w:b/>
                <w:bCs/>
                <w:color w:val="000000" w:themeColor="text1"/>
              </w:rPr>
              <w:t>6.</w:t>
            </w:r>
          </w:p>
        </w:tc>
        <w:tc>
          <w:tcPr>
            <w:tcW w:w="4333" w:type="dxa"/>
            <w:tcBorders>
              <w:top w:val="single" w:sz="4" w:space="0" w:color="auto"/>
              <w:left w:val="single" w:sz="4" w:space="0" w:color="auto"/>
              <w:bottom w:val="single" w:sz="4" w:space="0" w:color="auto"/>
              <w:right w:val="single" w:sz="4" w:space="0" w:color="auto"/>
            </w:tcBorders>
          </w:tcPr>
          <w:p w14:paraId="5BC6BBCD" w14:textId="77777777" w:rsidR="00A5302C" w:rsidRPr="007C2FDD" w:rsidRDefault="00A5302C" w:rsidP="00C24369">
            <w:pPr>
              <w:widowControl w:val="0"/>
              <w:autoSpaceDE w:val="0"/>
              <w:autoSpaceDN w:val="0"/>
              <w:spacing w:after="0" w:line="240" w:lineRule="auto"/>
              <w:ind w:right="102"/>
              <w:jc w:val="both"/>
              <w:rPr>
                <w:rFonts w:ascii="Times New Roman" w:eastAsia="Times New Roman" w:hAnsi="Times New Roman" w:cs="Times New Roman"/>
                <w:color w:val="000000" w:themeColor="text1"/>
                <w:sz w:val="24"/>
                <w:szCs w:val="24"/>
              </w:rPr>
            </w:pPr>
            <w:r w:rsidRPr="007C2FDD">
              <w:rPr>
                <w:rFonts w:ascii="Times New Roman" w:eastAsia="Times New Roman" w:hAnsi="Times New Roman" w:cs="Times New Roman"/>
                <w:color w:val="000000" w:themeColor="text1"/>
                <w:sz w:val="24"/>
                <w:szCs w:val="24"/>
              </w:rPr>
              <w:t>Întocmirea rapoartelor de  analiză pentru anul şcolar precedent.</w:t>
            </w:r>
          </w:p>
        </w:tc>
        <w:tc>
          <w:tcPr>
            <w:tcW w:w="1790" w:type="dxa"/>
            <w:tcBorders>
              <w:top w:val="single" w:sz="4" w:space="0" w:color="auto"/>
              <w:left w:val="single" w:sz="4" w:space="0" w:color="auto"/>
              <w:bottom w:val="single" w:sz="4" w:space="0" w:color="auto"/>
              <w:right w:val="single" w:sz="4" w:space="0" w:color="auto"/>
            </w:tcBorders>
          </w:tcPr>
          <w:p w14:paraId="721F7D90" w14:textId="6693ADE9" w:rsidR="00A5302C" w:rsidRPr="007C2FDD" w:rsidRDefault="00A5302C" w:rsidP="00C24369">
            <w:pPr>
              <w:widowControl w:val="0"/>
              <w:autoSpaceDE w:val="0"/>
              <w:autoSpaceDN w:val="0"/>
              <w:spacing w:after="0" w:line="240" w:lineRule="auto"/>
              <w:ind w:right="86"/>
              <w:jc w:val="center"/>
              <w:rPr>
                <w:rFonts w:ascii="Times New Roman" w:eastAsia="Times New Roman" w:hAnsi="Times New Roman" w:cs="Times New Roman"/>
                <w:color w:val="000000" w:themeColor="text1"/>
                <w:sz w:val="24"/>
                <w:szCs w:val="24"/>
              </w:rPr>
            </w:pPr>
            <w:r w:rsidRPr="007C2FDD">
              <w:rPr>
                <w:rFonts w:ascii="Times New Roman" w:eastAsia="Times New Roman" w:hAnsi="Times New Roman" w:cs="Times New Roman"/>
                <w:color w:val="000000" w:themeColor="text1"/>
                <w:sz w:val="24"/>
                <w:szCs w:val="24"/>
              </w:rPr>
              <w:t>Octombrie</w:t>
            </w:r>
          </w:p>
          <w:p w14:paraId="3D20F233" w14:textId="77777777" w:rsidR="00A5302C" w:rsidRPr="007C2FDD" w:rsidRDefault="00A5302C" w:rsidP="00C24369">
            <w:pPr>
              <w:widowControl w:val="0"/>
              <w:autoSpaceDE w:val="0"/>
              <w:autoSpaceDN w:val="0"/>
              <w:spacing w:after="0" w:line="240" w:lineRule="auto"/>
              <w:ind w:right="86"/>
              <w:jc w:val="center"/>
              <w:rPr>
                <w:rFonts w:ascii="Times New Roman" w:eastAsia="Times New Roman" w:hAnsi="Times New Roman" w:cs="Times New Roman"/>
                <w:color w:val="000000" w:themeColor="text1"/>
                <w:sz w:val="24"/>
                <w:szCs w:val="24"/>
              </w:rPr>
            </w:pPr>
          </w:p>
        </w:tc>
        <w:tc>
          <w:tcPr>
            <w:tcW w:w="2783" w:type="dxa"/>
            <w:tcBorders>
              <w:top w:val="single" w:sz="4" w:space="0" w:color="auto"/>
              <w:left w:val="single" w:sz="4" w:space="0" w:color="auto"/>
              <w:bottom w:val="single" w:sz="4" w:space="0" w:color="auto"/>
              <w:right w:val="single" w:sz="4" w:space="0" w:color="auto"/>
            </w:tcBorders>
          </w:tcPr>
          <w:p w14:paraId="33F87627" w14:textId="131CB93D" w:rsidR="00A5302C" w:rsidRPr="007C2FDD" w:rsidRDefault="00A5302C" w:rsidP="00C24369">
            <w:pPr>
              <w:widowControl w:val="0"/>
              <w:autoSpaceDE w:val="0"/>
              <w:autoSpaceDN w:val="0"/>
              <w:spacing w:after="0" w:line="240" w:lineRule="auto"/>
              <w:ind w:right="86"/>
              <w:jc w:val="center"/>
              <w:rPr>
                <w:rFonts w:ascii="Times New Roman" w:eastAsia="Times New Roman" w:hAnsi="Times New Roman" w:cs="Times New Roman"/>
                <w:color w:val="000000" w:themeColor="text1"/>
                <w:sz w:val="24"/>
                <w:szCs w:val="24"/>
              </w:rPr>
            </w:pPr>
            <w:r w:rsidRPr="007C2FDD">
              <w:rPr>
                <w:rFonts w:ascii="Times New Roman" w:eastAsia="Times New Roman" w:hAnsi="Times New Roman" w:cs="Times New Roman"/>
                <w:color w:val="000000" w:themeColor="text1"/>
                <w:sz w:val="24"/>
                <w:szCs w:val="24"/>
              </w:rPr>
              <w:t>Director</w:t>
            </w:r>
          </w:p>
          <w:p w14:paraId="53EC3C4C" w14:textId="521539D4" w:rsidR="00352B28" w:rsidRPr="007C2FDD" w:rsidRDefault="00352B28" w:rsidP="00C24369">
            <w:pPr>
              <w:widowControl w:val="0"/>
              <w:autoSpaceDE w:val="0"/>
              <w:autoSpaceDN w:val="0"/>
              <w:spacing w:after="0" w:line="240" w:lineRule="auto"/>
              <w:ind w:right="86"/>
              <w:jc w:val="center"/>
              <w:rPr>
                <w:rFonts w:ascii="Times New Roman" w:eastAsia="Times New Roman" w:hAnsi="Times New Roman" w:cs="Times New Roman"/>
                <w:color w:val="000000" w:themeColor="text1"/>
                <w:sz w:val="24"/>
                <w:szCs w:val="24"/>
              </w:rPr>
            </w:pPr>
            <w:r w:rsidRPr="007C2FDD">
              <w:rPr>
                <w:rFonts w:ascii="Times New Roman" w:eastAsia="Times New Roman" w:hAnsi="Times New Roman" w:cs="Times New Roman"/>
                <w:color w:val="000000" w:themeColor="text1"/>
                <w:sz w:val="24"/>
                <w:szCs w:val="24"/>
              </w:rPr>
              <w:t>CEA</w:t>
            </w:r>
            <w:r w:rsidR="00260C11">
              <w:rPr>
                <w:rFonts w:ascii="Times New Roman" w:eastAsia="Times New Roman" w:hAnsi="Times New Roman" w:cs="Times New Roman"/>
                <w:color w:val="000000" w:themeColor="text1"/>
                <w:sz w:val="24"/>
                <w:szCs w:val="24"/>
              </w:rPr>
              <w:t>C</w:t>
            </w:r>
          </w:p>
          <w:p w14:paraId="5DD99806" w14:textId="6407F23B" w:rsidR="00A5302C" w:rsidRPr="007C2FDD" w:rsidRDefault="00352B28" w:rsidP="00C24369">
            <w:pPr>
              <w:widowControl w:val="0"/>
              <w:autoSpaceDE w:val="0"/>
              <w:autoSpaceDN w:val="0"/>
              <w:spacing w:after="0" w:line="240" w:lineRule="auto"/>
              <w:ind w:right="86"/>
              <w:jc w:val="center"/>
              <w:rPr>
                <w:rFonts w:ascii="Times New Roman" w:eastAsia="Times New Roman" w:hAnsi="Times New Roman" w:cs="Times New Roman"/>
                <w:color w:val="000000" w:themeColor="text1"/>
                <w:sz w:val="24"/>
                <w:szCs w:val="24"/>
              </w:rPr>
            </w:pPr>
            <w:r w:rsidRPr="007C2FDD">
              <w:rPr>
                <w:rFonts w:ascii="Times New Roman" w:eastAsia="Times New Roman" w:hAnsi="Times New Roman" w:cs="Times New Roman"/>
                <w:color w:val="000000" w:themeColor="text1"/>
                <w:sz w:val="24"/>
                <w:szCs w:val="24"/>
              </w:rPr>
              <w:t>Comisia SCIM</w:t>
            </w:r>
          </w:p>
        </w:tc>
        <w:tc>
          <w:tcPr>
            <w:tcW w:w="3108" w:type="dxa"/>
            <w:tcBorders>
              <w:top w:val="single" w:sz="4" w:space="0" w:color="auto"/>
              <w:left w:val="single" w:sz="4" w:space="0" w:color="auto"/>
              <w:bottom w:val="single" w:sz="4" w:space="0" w:color="auto"/>
              <w:right w:val="single" w:sz="4" w:space="0" w:color="auto"/>
            </w:tcBorders>
          </w:tcPr>
          <w:p w14:paraId="7FAA008F" w14:textId="12A0D584" w:rsidR="00A5302C" w:rsidRPr="007C2FDD" w:rsidRDefault="00A5302C" w:rsidP="00C24369">
            <w:pPr>
              <w:widowControl w:val="0"/>
              <w:autoSpaceDE w:val="0"/>
              <w:autoSpaceDN w:val="0"/>
              <w:spacing w:after="0" w:line="240" w:lineRule="auto"/>
              <w:ind w:right="86"/>
              <w:jc w:val="center"/>
              <w:rPr>
                <w:rFonts w:ascii="Times New Roman" w:eastAsia="Times New Roman" w:hAnsi="Times New Roman" w:cs="Times New Roman"/>
                <w:color w:val="000000" w:themeColor="text1"/>
                <w:sz w:val="24"/>
                <w:szCs w:val="24"/>
              </w:rPr>
            </w:pPr>
            <w:r w:rsidRPr="007C2FDD">
              <w:rPr>
                <w:rFonts w:ascii="Times New Roman" w:eastAsia="Times New Roman" w:hAnsi="Times New Roman" w:cs="Times New Roman"/>
                <w:color w:val="000000" w:themeColor="text1"/>
                <w:sz w:val="24"/>
                <w:szCs w:val="24"/>
              </w:rPr>
              <w:t>Rapo</w:t>
            </w:r>
            <w:r w:rsidR="00352B28" w:rsidRPr="007C2FDD">
              <w:rPr>
                <w:rFonts w:ascii="Times New Roman" w:eastAsia="Times New Roman" w:hAnsi="Times New Roman" w:cs="Times New Roman"/>
                <w:color w:val="000000" w:themeColor="text1"/>
                <w:sz w:val="24"/>
                <w:szCs w:val="24"/>
              </w:rPr>
              <w:t>artele de analiză</w:t>
            </w:r>
          </w:p>
        </w:tc>
      </w:tr>
      <w:tr w:rsidR="007C2FDD" w:rsidRPr="007C2FDD" w14:paraId="4FF355AC" w14:textId="77777777" w:rsidTr="00C24369">
        <w:trPr>
          <w:trHeight w:val="917"/>
          <w:jc w:val="center"/>
        </w:trPr>
        <w:tc>
          <w:tcPr>
            <w:tcW w:w="2430" w:type="dxa"/>
            <w:vMerge/>
            <w:vAlign w:val="center"/>
          </w:tcPr>
          <w:p w14:paraId="4E7A2156" w14:textId="77777777" w:rsidR="00A5302C" w:rsidRPr="007C2FDD" w:rsidRDefault="00A5302C" w:rsidP="00C24369">
            <w:pPr>
              <w:widowControl w:val="0"/>
              <w:autoSpaceDE w:val="0"/>
              <w:autoSpaceDN w:val="0"/>
              <w:spacing w:after="0" w:line="240" w:lineRule="auto"/>
              <w:ind w:right="80"/>
              <w:jc w:val="center"/>
              <w:rPr>
                <w:rFonts w:ascii="Times New Roman" w:eastAsia="Times New Roman" w:hAnsi="Times New Roman" w:cs="Times New Roman"/>
                <w:b/>
                <w:bCs/>
                <w:color w:val="000000" w:themeColor="text1"/>
              </w:rPr>
            </w:pPr>
          </w:p>
        </w:tc>
        <w:tc>
          <w:tcPr>
            <w:tcW w:w="809" w:type="dxa"/>
            <w:tcBorders>
              <w:top w:val="single" w:sz="4" w:space="0" w:color="auto"/>
              <w:bottom w:val="single" w:sz="4" w:space="0" w:color="auto"/>
              <w:right w:val="single" w:sz="4" w:space="0" w:color="auto"/>
            </w:tcBorders>
          </w:tcPr>
          <w:p w14:paraId="3E5DB2D0" w14:textId="77777777" w:rsidR="00A5302C" w:rsidRPr="007C2FDD" w:rsidRDefault="00A5302C" w:rsidP="00C24369">
            <w:pPr>
              <w:widowControl w:val="0"/>
              <w:autoSpaceDE w:val="0"/>
              <w:autoSpaceDN w:val="0"/>
              <w:spacing w:after="0" w:line="240" w:lineRule="auto"/>
              <w:jc w:val="center"/>
              <w:rPr>
                <w:rFonts w:ascii="Times New Roman" w:eastAsia="Times New Roman" w:hAnsi="Times New Roman" w:cs="Times New Roman"/>
                <w:b/>
                <w:bCs/>
                <w:color w:val="000000" w:themeColor="text1"/>
              </w:rPr>
            </w:pPr>
            <w:r w:rsidRPr="007C2FDD">
              <w:rPr>
                <w:rFonts w:ascii="Times New Roman" w:eastAsia="Times New Roman" w:hAnsi="Times New Roman" w:cs="Times New Roman"/>
                <w:b/>
                <w:bCs/>
                <w:color w:val="000000" w:themeColor="text1"/>
              </w:rPr>
              <w:t>7.</w:t>
            </w:r>
          </w:p>
          <w:p w14:paraId="2BA1B5D9" w14:textId="77777777" w:rsidR="00A5302C" w:rsidRPr="007C2FDD" w:rsidRDefault="00A5302C" w:rsidP="00C24369">
            <w:pPr>
              <w:widowControl w:val="0"/>
              <w:autoSpaceDE w:val="0"/>
              <w:autoSpaceDN w:val="0"/>
              <w:spacing w:after="0" w:line="240" w:lineRule="auto"/>
              <w:jc w:val="center"/>
              <w:rPr>
                <w:rFonts w:ascii="Times New Roman" w:eastAsia="Times New Roman" w:hAnsi="Times New Roman" w:cs="Times New Roman"/>
                <w:b/>
                <w:bCs/>
                <w:color w:val="000000" w:themeColor="text1"/>
              </w:rPr>
            </w:pPr>
          </w:p>
          <w:p w14:paraId="75CA08F7" w14:textId="77777777" w:rsidR="00A5302C" w:rsidRPr="007C2FDD" w:rsidRDefault="00A5302C" w:rsidP="00C24369">
            <w:pPr>
              <w:widowControl w:val="0"/>
              <w:autoSpaceDE w:val="0"/>
              <w:autoSpaceDN w:val="0"/>
              <w:spacing w:after="0" w:line="240" w:lineRule="auto"/>
              <w:jc w:val="center"/>
              <w:rPr>
                <w:rFonts w:ascii="Times New Roman" w:eastAsia="Times New Roman" w:hAnsi="Times New Roman" w:cs="Times New Roman"/>
                <w:b/>
                <w:bCs/>
                <w:color w:val="000000" w:themeColor="text1"/>
              </w:rPr>
            </w:pPr>
          </w:p>
        </w:tc>
        <w:tc>
          <w:tcPr>
            <w:tcW w:w="4333" w:type="dxa"/>
            <w:tcBorders>
              <w:top w:val="single" w:sz="4" w:space="0" w:color="auto"/>
              <w:left w:val="single" w:sz="4" w:space="0" w:color="auto"/>
              <w:bottom w:val="single" w:sz="4" w:space="0" w:color="auto"/>
              <w:right w:val="single" w:sz="4" w:space="0" w:color="auto"/>
            </w:tcBorders>
          </w:tcPr>
          <w:p w14:paraId="02E61221" w14:textId="4EF9D17F" w:rsidR="00A5302C" w:rsidRPr="007C2FDD" w:rsidRDefault="00A5302C" w:rsidP="00C24369">
            <w:pPr>
              <w:widowControl w:val="0"/>
              <w:autoSpaceDE w:val="0"/>
              <w:autoSpaceDN w:val="0"/>
              <w:spacing w:after="0" w:line="240" w:lineRule="auto"/>
              <w:ind w:right="102"/>
              <w:jc w:val="both"/>
              <w:rPr>
                <w:rFonts w:ascii="Times New Roman" w:eastAsia="Times New Roman" w:hAnsi="Times New Roman" w:cs="Times New Roman"/>
                <w:color w:val="000000" w:themeColor="text1"/>
                <w:sz w:val="24"/>
                <w:szCs w:val="24"/>
              </w:rPr>
            </w:pPr>
            <w:r w:rsidRPr="007C2FDD">
              <w:rPr>
                <w:rFonts w:ascii="Times New Roman" w:eastAsia="Times New Roman" w:hAnsi="Times New Roman" w:cs="Times New Roman"/>
                <w:color w:val="000000" w:themeColor="text1"/>
                <w:sz w:val="24"/>
                <w:szCs w:val="24"/>
              </w:rPr>
              <w:t>Elaborarea graficului de desfăşurare a pregătirii pentru examenele naţionale şi concursuri şcolare.</w:t>
            </w:r>
          </w:p>
        </w:tc>
        <w:tc>
          <w:tcPr>
            <w:tcW w:w="1790" w:type="dxa"/>
            <w:tcBorders>
              <w:top w:val="single" w:sz="4" w:space="0" w:color="auto"/>
              <w:left w:val="single" w:sz="4" w:space="0" w:color="auto"/>
              <w:bottom w:val="single" w:sz="4" w:space="0" w:color="auto"/>
              <w:right w:val="single" w:sz="4" w:space="0" w:color="auto"/>
            </w:tcBorders>
          </w:tcPr>
          <w:p w14:paraId="4F522C64" w14:textId="36B06A8C" w:rsidR="00A5302C" w:rsidRPr="007C2FDD" w:rsidRDefault="00A5302C" w:rsidP="00C24369">
            <w:pPr>
              <w:widowControl w:val="0"/>
              <w:autoSpaceDE w:val="0"/>
              <w:autoSpaceDN w:val="0"/>
              <w:spacing w:after="0" w:line="240" w:lineRule="auto"/>
              <w:ind w:right="86"/>
              <w:jc w:val="center"/>
              <w:rPr>
                <w:rFonts w:ascii="Times New Roman" w:eastAsia="Times New Roman" w:hAnsi="Times New Roman" w:cs="Times New Roman"/>
                <w:color w:val="000000" w:themeColor="text1"/>
                <w:sz w:val="24"/>
                <w:szCs w:val="24"/>
              </w:rPr>
            </w:pPr>
            <w:r w:rsidRPr="007C2FDD">
              <w:rPr>
                <w:rFonts w:ascii="Times New Roman" w:eastAsia="Times New Roman" w:hAnsi="Times New Roman" w:cs="Times New Roman"/>
                <w:color w:val="000000" w:themeColor="text1"/>
                <w:sz w:val="24"/>
                <w:szCs w:val="24"/>
              </w:rPr>
              <w:t>Octombrie</w:t>
            </w:r>
          </w:p>
          <w:p w14:paraId="1E7DDF36" w14:textId="77777777" w:rsidR="00A5302C" w:rsidRPr="007C2FDD" w:rsidRDefault="00A5302C" w:rsidP="00C24369">
            <w:pPr>
              <w:widowControl w:val="0"/>
              <w:autoSpaceDE w:val="0"/>
              <w:autoSpaceDN w:val="0"/>
              <w:spacing w:after="0" w:line="240" w:lineRule="auto"/>
              <w:ind w:right="86"/>
              <w:jc w:val="center"/>
              <w:rPr>
                <w:rFonts w:ascii="Times New Roman" w:eastAsia="Times New Roman" w:hAnsi="Times New Roman" w:cs="Times New Roman"/>
                <w:color w:val="000000" w:themeColor="text1"/>
                <w:sz w:val="24"/>
                <w:szCs w:val="24"/>
              </w:rPr>
            </w:pPr>
          </w:p>
          <w:p w14:paraId="5DE8CDCB" w14:textId="77777777" w:rsidR="00A5302C" w:rsidRPr="007C2FDD" w:rsidRDefault="00A5302C" w:rsidP="00C24369">
            <w:pPr>
              <w:widowControl w:val="0"/>
              <w:autoSpaceDE w:val="0"/>
              <w:autoSpaceDN w:val="0"/>
              <w:spacing w:after="0" w:line="240" w:lineRule="auto"/>
              <w:ind w:right="86"/>
              <w:jc w:val="center"/>
              <w:rPr>
                <w:rFonts w:ascii="Times New Roman" w:eastAsia="Times New Roman" w:hAnsi="Times New Roman" w:cs="Times New Roman"/>
                <w:color w:val="000000" w:themeColor="text1"/>
                <w:sz w:val="24"/>
                <w:szCs w:val="24"/>
              </w:rPr>
            </w:pPr>
          </w:p>
        </w:tc>
        <w:tc>
          <w:tcPr>
            <w:tcW w:w="2783" w:type="dxa"/>
            <w:tcBorders>
              <w:top w:val="single" w:sz="4" w:space="0" w:color="auto"/>
              <w:left w:val="single" w:sz="4" w:space="0" w:color="auto"/>
              <w:bottom w:val="single" w:sz="4" w:space="0" w:color="auto"/>
              <w:right w:val="single" w:sz="4" w:space="0" w:color="auto"/>
            </w:tcBorders>
          </w:tcPr>
          <w:p w14:paraId="472BC0E8" w14:textId="3F2BD9CF" w:rsidR="00A5302C" w:rsidRPr="007C2FDD" w:rsidRDefault="00A5302C" w:rsidP="00C24369">
            <w:pPr>
              <w:widowControl w:val="0"/>
              <w:autoSpaceDE w:val="0"/>
              <w:autoSpaceDN w:val="0"/>
              <w:spacing w:after="0" w:line="240" w:lineRule="auto"/>
              <w:ind w:right="86"/>
              <w:jc w:val="center"/>
              <w:rPr>
                <w:rFonts w:ascii="Times New Roman" w:eastAsia="Times New Roman" w:hAnsi="Times New Roman" w:cs="Times New Roman"/>
                <w:color w:val="000000" w:themeColor="text1"/>
                <w:sz w:val="24"/>
                <w:szCs w:val="24"/>
              </w:rPr>
            </w:pPr>
            <w:r w:rsidRPr="007C2FDD">
              <w:rPr>
                <w:rFonts w:ascii="Times New Roman" w:eastAsia="Times New Roman" w:hAnsi="Times New Roman" w:cs="Times New Roman"/>
                <w:color w:val="000000" w:themeColor="text1"/>
                <w:sz w:val="24"/>
                <w:szCs w:val="24"/>
              </w:rPr>
              <w:t>Director</w:t>
            </w:r>
          </w:p>
          <w:p w14:paraId="74946E27" w14:textId="77777777" w:rsidR="00A5302C" w:rsidRPr="007C2FDD" w:rsidRDefault="00A5302C" w:rsidP="00C24369">
            <w:pPr>
              <w:widowControl w:val="0"/>
              <w:autoSpaceDE w:val="0"/>
              <w:autoSpaceDN w:val="0"/>
              <w:spacing w:after="0" w:line="240" w:lineRule="auto"/>
              <w:ind w:right="86"/>
              <w:jc w:val="center"/>
              <w:rPr>
                <w:rFonts w:ascii="Times New Roman" w:eastAsia="Times New Roman" w:hAnsi="Times New Roman" w:cs="Times New Roman"/>
                <w:color w:val="000000" w:themeColor="text1"/>
                <w:sz w:val="24"/>
                <w:szCs w:val="24"/>
              </w:rPr>
            </w:pPr>
            <w:r w:rsidRPr="007C2FDD">
              <w:rPr>
                <w:rFonts w:ascii="Times New Roman" w:eastAsia="Times New Roman" w:hAnsi="Times New Roman" w:cs="Times New Roman"/>
                <w:color w:val="000000" w:themeColor="text1"/>
                <w:sz w:val="24"/>
                <w:szCs w:val="24"/>
              </w:rPr>
              <w:t>Profesorii diriginţi</w:t>
            </w:r>
          </w:p>
        </w:tc>
        <w:tc>
          <w:tcPr>
            <w:tcW w:w="3108" w:type="dxa"/>
            <w:tcBorders>
              <w:top w:val="single" w:sz="4" w:space="0" w:color="auto"/>
              <w:left w:val="single" w:sz="4" w:space="0" w:color="auto"/>
              <w:bottom w:val="single" w:sz="4" w:space="0" w:color="auto"/>
              <w:right w:val="single" w:sz="4" w:space="0" w:color="auto"/>
            </w:tcBorders>
          </w:tcPr>
          <w:p w14:paraId="6ACCDAD0" w14:textId="2166A4C0" w:rsidR="00A5302C" w:rsidRPr="007C2FDD" w:rsidRDefault="00A5302C" w:rsidP="00C24369">
            <w:pPr>
              <w:widowControl w:val="0"/>
              <w:autoSpaceDE w:val="0"/>
              <w:autoSpaceDN w:val="0"/>
              <w:spacing w:after="0" w:line="240" w:lineRule="auto"/>
              <w:ind w:right="86"/>
              <w:jc w:val="center"/>
              <w:rPr>
                <w:rFonts w:ascii="Times New Roman" w:eastAsia="Times New Roman" w:hAnsi="Times New Roman" w:cs="Times New Roman"/>
                <w:color w:val="000000" w:themeColor="text1"/>
                <w:sz w:val="24"/>
                <w:szCs w:val="24"/>
              </w:rPr>
            </w:pPr>
            <w:r w:rsidRPr="007C2FDD">
              <w:rPr>
                <w:rFonts w:ascii="Times New Roman" w:eastAsia="Times New Roman" w:hAnsi="Times New Roman" w:cs="Times New Roman"/>
                <w:color w:val="000000" w:themeColor="text1"/>
                <w:sz w:val="24"/>
                <w:szCs w:val="24"/>
              </w:rPr>
              <w:t>Graficele pregătirilor pentru examene naţionale şi concursuri şcolare</w:t>
            </w:r>
          </w:p>
        </w:tc>
      </w:tr>
      <w:tr w:rsidR="007C2FDD" w:rsidRPr="007C2FDD" w14:paraId="008C3A4B" w14:textId="77777777" w:rsidTr="00C24369">
        <w:trPr>
          <w:trHeight w:val="890"/>
          <w:jc w:val="center"/>
        </w:trPr>
        <w:tc>
          <w:tcPr>
            <w:tcW w:w="2430" w:type="dxa"/>
            <w:vMerge/>
            <w:vAlign w:val="center"/>
          </w:tcPr>
          <w:p w14:paraId="452A87EB" w14:textId="77777777" w:rsidR="00A5302C" w:rsidRPr="007C2FDD" w:rsidRDefault="00A5302C" w:rsidP="00C24369">
            <w:pPr>
              <w:widowControl w:val="0"/>
              <w:autoSpaceDE w:val="0"/>
              <w:autoSpaceDN w:val="0"/>
              <w:spacing w:after="0" w:line="240" w:lineRule="auto"/>
              <w:ind w:right="80"/>
              <w:jc w:val="center"/>
              <w:rPr>
                <w:rFonts w:ascii="Times New Roman" w:eastAsia="Times New Roman" w:hAnsi="Times New Roman" w:cs="Times New Roman"/>
                <w:b/>
                <w:bCs/>
                <w:color w:val="000000" w:themeColor="text1"/>
              </w:rPr>
            </w:pPr>
          </w:p>
        </w:tc>
        <w:tc>
          <w:tcPr>
            <w:tcW w:w="809" w:type="dxa"/>
            <w:tcBorders>
              <w:top w:val="single" w:sz="4" w:space="0" w:color="auto"/>
              <w:bottom w:val="single" w:sz="4" w:space="0" w:color="auto"/>
              <w:right w:val="single" w:sz="4" w:space="0" w:color="auto"/>
            </w:tcBorders>
          </w:tcPr>
          <w:p w14:paraId="0BAD1372" w14:textId="77777777" w:rsidR="00A5302C" w:rsidRPr="007C2FDD" w:rsidRDefault="00A5302C" w:rsidP="00C24369">
            <w:pPr>
              <w:widowControl w:val="0"/>
              <w:autoSpaceDE w:val="0"/>
              <w:autoSpaceDN w:val="0"/>
              <w:spacing w:after="0" w:line="240" w:lineRule="auto"/>
              <w:jc w:val="center"/>
              <w:rPr>
                <w:rFonts w:ascii="Times New Roman" w:eastAsia="Times New Roman" w:hAnsi="Times New Roman" w:cs="Times New Roman"/>
                <w:b/>
                <w:bCs/>
                <w:color w:val="000000" w:themeColor="text1"/>
              </w:rPr>
            </w:pPr>
            <w:r w:rsidRPr="007C2FDD">
              <w:rPr>
                <w:rFonts w:ascii="Times New Roman" w:eastAsia="Times New Roman" w:hAnsi="Times New Roman" w:cs="Times New Roman"/>
                <w:b/>
                <w:bCs/>
                <w:color w:val="000000" w:themeColor="text1"/>
              </w:rPr>
              <w:t>8.</w:t>
            </w:r>
          </w:p>
          <w:p w14:paraId="09CFC46C" w14:textId="77777777" w:rsidR="00A5302C" w:rsidRPr="007C2FDD" w:rsidRDefault="00A5302C" w:rsidP="00C24369">
            <w:pPr>
              <w:widowControl w:val="0"/>
              <w:autoSpaceDE w:val="0"/>
              <w:autoSpaceDN w:val="0"/>
              <w:spacing w:after="0" w:line="240" w:lineRule="auto"/>
              <w:jc w:val="center"/>
              <w:rPr>
                <w:rFonts w:ascii="Times New Roman" w:eastAsia="Times New Roman" w:hAnsi="Times New Roman" w:cs="Times New Roman"/>
                <w:b/>
                <w:bCs/>
                <w:color w:val="000000" w:themeColor="text1"/>
              </w:rPr>
            </w:pPr>
          </w:p>
        </w:tc>
        <w:tc>
          <w:tcPr>
            <w:tcW w:w="4333" w:type="dxa"/>
            <w:tcBorders>
              <w:top w:val="single" w:sz="4" w:space="0" w:color="auto"/>
              <w:left w:val="single" w:sz="4" w:space="0" w:color="auto"/>
              <w:bottom w:val="single" w:sz="4" w:space="0" w:color="auto"/>
              <w:right w:val="single" w:sz="4" w:space="0" w:color="auto"/>
            </w:tcBorders>
          </w:tcPr>
          <w:p w14:paraId="02AF2C12" w14:textId="47DED5A8" w:rsidR="00A5302C" w:rsidRPr="007C2FDD" w:rsidRDefault="00A5302C" w:rsidP="00C24369">
            <w:pPr>
              <w:widowControl w:val="0"/>
              <w:autoSpaceDE w:val="0"/>
              <w:autoSpaceDN w:val="0"/>
              <w:spacing w:after="0" w:line="240" w:lineRule="auto"/>
              <w:ind w:right="102"/>
              <w:jc w:val="both"/>
              <w:rPr>
                <w:rFonts w:ascii="Times New Roman" w:eastAsia="Times New Roman" w:hAnsi="Times New Roman" w:cs="Times New Roman"/>
                <w:color w:val="000000" w:themeColor="text1"/>
                <w:sz w:val="24"/>
                <w:szCs w:val="24"/>
              </w:rPr>
            </w:pPr>
            <w:r w:rsidRPr="007C2FDD">
              <w:rPr>
                <w:rFonts w:ascii="Times New Roman" w:eastAsia="Times New Roman" w:hAnsi="Times New Roman" w:cs="Times New Roman"/>
                <w:color w:val="000000" w:themeColor="text1"/>
                <w:sz w:val="24"/>
                <w:szCs w:val="24"/>
              </w:rPr>
              <w:t>Informarea elevilor din clasele a VIII-a cu privire</w:t>
            </w:r>
            <w:r w:rsidRPr="007C2FDD">
              <w:rPr>
                <w:rFonts w:ascii="Times New Roman" w:eastAsia="Times New Roman" w:hAnsi="Times New Roman" w:cs="Times New Roman"/>
                <w:color w:val="000000" w:themeColor="text1"/>
                <w:sz w:val="24"/>
                <w:szCs w:val="24"/>
              </w:rPr>
              <w:tab/>
              <w:t>la metodologia pentru susţinerea examenelor naţionale.</w:t>
            </w:r>
            <w:r w:rsidRPr="007C2FDD">
              <w:rPr>
                <w:rFonts w:ascii="Times New Roman" w:eastAsia="Times New Roman" w:hAnsi="Times New Roman" w:cs="Times New Roman"/>
                <w:color w:val="000000" w:themeColor="text1"/>
                <w:sz w:val="24"/>
                <w:szCs w:val="24"/>
              </w:rPr>
              <w:tab/>
            </w:r>
          </w:p>
        </w:tc>
        <w:tc>
          <w:tcPr>
            <w:tcW w:w="1790" w:type="dxa"/>
            <w:tcBorders>
              <w:top w:val="single" w:sz="4" w:space="0" w:color="auto"/>
              <w:left w:val="single" w:sz="4" w:space="0" w:color="auto"/>
              <w:bottom w:val="single" w:sz="4" w:space="0" w:color="auto"/>
              <w:right w:val="single" w:sz="4" w:space="0" w:color="auto"/>
            </w:tcBorders>
          </w:tcPr>
          <w:p w14:paraId="153A50EF" w14:textId="3F4C2F89" w:rsidR="00A5302C" w:rsidRPr="007C2FDD" w:rsidRDefault="00A5302C" w:rsidP="00C24369">
            <w:pPr>
              <w:widowControl w:val="0"/>
              <w:autoSpaceDE w:val="0"/>
              <w:autoSpaceDN w:val="0"/>
              <w:spacing w:after="0" w:line="240" w:lineRule="auto"/>
              <w:ind w:right="86"/>
              <w:jc w:val="center"/>
              <w:rPr>
                <w:rFonts w:ascii="Times New Roman" w:eastAsia="Times New Roman" w:hAnsi="Times New Roman" w:cs="Times New Roman"/>
                <w:color w:val="000000" w:themeColor="text1"/>
                <w:sz w:val="24"/>
                <w:szCs w:val="24"/>
              </w:rPr>
            </w:pPr>
            <w:r w:rsidRPr="007C2FDD">
              <w:rPr>
                <w:rFonts w:ascii="Times New Roman" w:eastAsia="Times New Roman" w:hAnsi="Times New Roman" w:cs="Times New Roman"/>
                <w:color w:val="000000" w:themeColor="text1"/>
                <w:sz w:val="24"/>
                <w:szCs w:val="24"/>
              </w:rPr>
              <w:t>Octombrie</w:t>
            </w:r>
          </w:p>
          <w:p w14:paraId="793FA29C" w14:textId="77777777" w:rsidR="00A5302C" w:rsidRPr="007C2FDD" w:rsidRDefault="00A5302C" w:rsidP="00C24369">
            <w:pPr>
              <w:widowControl w:val="0"/>
              <w:autoSpaceDE w:val="0"/>
              <w:autoSpaceDN w:val="0"/>
              <w:spacing w:after="0" w:line="240" w:lineRule="auto"/>
              <w:ind w:right="86"/>
              <w:jc w:val="center"/>
              <w:rPr>
                <w:rFonts w:ascii="Times New Roman" w:eastAsia="Times New Roman" w:hAnsi="Times New Roman" w:cs="Times New Roman"/>
                <w:color w:val="000000" w:themeColor="text1"/>
                <w:sz w:val="24"/>
                <w:szCs w:val="24"/>
              </w:rPr>
            </w:pPr>
          </w:p>
        </w:tc>
        <w:tc>
          <w:tcPr>
            <w:tcW w:w="2783" w:type="dxa"/>
            <w:tcBorders>
              <w:top w:val="single" w:sz="4" w:space="0" w:color="auto"/>
              <w:left w:val="single" w:sz="4" w:space="0" w:color="auto"/>
              <w:bottom w:val="single" w:sz="4" w:space="0" w:color="auto"/>
              <w:right w:val="single" w:sz="4" w:space="0" w:color="auto"/>
            </w:tcBorders>
          </w:tcPr>
          <w:p w14:paraId="194E3DF3" w14:textId="54665DFC" w:rsidR="00A5302C" w:rsidRPr="007C2FDD" w:rsidRDefault="00A5302C" w:rsidP="00C24369">
            <w:pPr>
              <w:widowControl w:val="0"/>
              <w:autoSpaceDE w:val="0"/>
              <w:autoSpaceDN w:val="0"/>
              <w:spacing w:after="0" w:line="240" w:lineRule="auto"/>
              <w:ind w:right="86"/>
              <w:jc w:val="center"/>
              <w:rPr>
                <w:rFonts w:ascii="Times New Roman" w:eastAsia="Times New Roman" w:hAnsi="Times New Roman" w:cs="Times New Roman"/>
                <w:color w:val="000000" w:themeColor="text1"/>
                <w:sz w:val="24"/>
                <w:szCs w:val="24"/>
              </w:rPr>
            </w:pPr>
            <w:r w:rsidRPr="007C2FDD">
              <w:rPr>
                <w:rFonts w:ascii="Times New Roman" w:eastAsia="Times New Roman" w:hAnsi="Times New Roman" w:cs="Times New Roman"/>
                <w:color w:val="000000" w:themeColor="text1"/>
                <w:sz w:val="24"/>
                <w:szCs w:val="24"/>
              </w:rPr>
              <w:t>Director</w:t>
            </w:r>
          </w:p>
          <w:p w14:paraId="69AB4FBE" w14:textId="77777777" w:rsidR="00A5302C" w:rsidRPr="007C2FDD" w:rsidRDefault="00A5302C" w:rsidP="00C24369">
            <w:pPr>
              <w:widowControl w:val="0"/>
              <w:autoSpaceDE w:val="0"/>
              <w:autoSpaceDN w:val="0"/>
              <w:spacing w:after="0" w:line="240" w:lineRule="auto"/>
              <w:ind w:right="86"/>
              <w:jc w:val="center"/>
              <w:rPr>
                <w:rFonts w:ascii="Times New Roman" w:eastAsia="Times New Roman" w:hAnsi="Times New Roman" w:cs="Times New Roman"/>
                <w:color w:val="000000" w:themeColor="text1"/>
                <w:sz w:val="24"/>
                <w:szCs w:val="24"/>
              </w:rPr>
            </w:pPr>
            <w:r w:rsidRPr="007C2FDD">
              <w:rPr>
                <w:rFonts w:ascii="Times New Roman" w:eastAsia="Times New Roman" w:hAnsi="Times New Roman" w:cs="Times New Roman"/>
                <w:color w:val="000000" w:themeColor="text1"/>
                <w:sz w:val="24"/>
                <w:szCs w:val="24"/>
              </w:rPr>
              <w:t>Profesorii diriginţi</w:t>
            </w:r>
          </w:p>
        </w:tc>
        <w:tc>
          <w:tcPr>
            <w:tcW w:w="3108" w:type="dxa"/>
            <w:tcBorders>
              <w:top w:val="single" w:sz="4" w:space="0" w:color="auto"/>
              <w:left w:val="single" w:sz="4" w:space="0" w:color="auto"/>
              <w:bottom w:val="single" w:sz="4" w:space="0" w:color="auto"/>
              <w:right w:val="single" w:sz="4" w:space="0" w:color="auto"/>
            </w:tcBorders>
          </w:tcPr>
          <w:p w14:paraId="6C1F1C43" w14:textId="1B6C8438" w:rsidR="00A5302C" w:rsidRPr="007C2FDD" w:rsidRDefault="00352B28" w:rsidP="00C24369">
            <w:pPr>
              <w:widowControl w:val="0"/>
              <w:autoSpaceDE w:val="0"/>
              <w:autoSpaceDN w:val="0"/>
              <w:spacing w:after="0" w:line="240" w:lineRule="auto"/>
              <w:ind w:right="86"/>
              <w:jc w:val="center"/>
              <w:rPr>
                <w:rFonts w:ascii="Times New Roman" w:eastAsia="Times New Roman" w:hAnsi="Times New Roman" w:cs="Times New Roman"/>
                <w:color w:val="000000" w:themeColor="text1"/>
                <w:sz w:val="24"/>
                <w:szCs w:val="24"/>
              </w:rPr>
            </w:pPr>
            <w:r w:rsidRPr="007C2FDD">
              <w:rPr>
                <w:rFonts w:ascii="Times New Roman" w:eastAsia="Times New Roman" w:hAnsi="Times New Roman" w:cs="Times New Roman"/>
                <w:color w:val="000000" w:themeColor="text1"/>
                <w:sz w:val="24"/>
                <w:szCs w:val="24"/>
              </w:rPr>
              <w:t>Procele verbale de informare, rapoarte</w:t>
            </w:r>
          </w:p>
        </w:tc>
      </w:tr>
      <w:tr w:rsidR="007C2FDD" w:rsidRPr="007C2FDD" w14:paraId="6F741642" w14:textId="77777777" w:rsidTr="00A5302C">
        <w:trPr>
          <w:trHeight w:val="556"/>
          <w:jc w:val="center"/>
        </w:trPr>
        <w:tc>
          <w:tcPr>
            <w:tcW w:w="2430" w:type="dxa"/>
            <w:vMerge/>
            <w:vAlign w:val="center"/>
          </w:tcPr>
          <w:p w14:paraId="1EA4FDC7" w14:textId="77777777" w:rsidR="00A5302C" w:rsidRPr="007C2FDD" w:rsidRDefault="00A5302C" w:rsidP="00C24369">
            <w:pPr>
              <w:widowControl w:val="0"/>
              <w:autoSpaceDE w:val="0"/>
              <w:autoSpaceDN w:val="0"/>
              <w:spacing w:after="0" w:line="240" w:lineRule="auto"/>
              <w:ind w:right="80"/>
              <w:jc w:val="center"/>
              <w:rPr>
                <w:rFonts w:ascii="Times New Roman" w:eastAsia="Times New Roman" w:hAnsi="Times New Roman" w:cs="Times New Roman"/>
                <w:b/>
                <w:bCs/>
                <w:color w:val="000000" w:themeColor="text1"/>
              </w:rPr>
            </w:pPr>
          </w:p>
        </w:tc>
        <w:tc>
          <w:tcPr>
            <w:tcW w:w="809" w:type="dxa"/>
            <w:tcBorders>
              <w:top w:val="single" w:sz="4" w:space="0" w:color="auto"/>
              <w:bottom w:val="single" w:sz="4" w:space="0" w:color="auto"/>
              <w:right w:val="single" w:sz="4" w:space="0" w:color="auto"/>
            </w:tcBorders>
          </w:tcPr>
          <w:p w14:paraId="3AA88D6B" w14:textId="77777777" w:rsidR="00A5302C" w:rsidRPr="007C2FDD" w:rsidRDefault="00A5302C" w:rsidP="00C24369">
            <w:pPr>
              <w:widowControl w:val="0"/>
              <w:autoSpaceDE w:val="0"/>
              <w:autoSpaceDN w:val="0"/>
              <w:spacing w:after="0" w:line="240" w:lineRule="auto"/>
              <w:jc w:val="center"/>
              <w:rPr>
                <w:rFonts w:ascii="Times New Roman" w:eastAsia="Times New Roman" w:hAnsi="Times New Roman" w:cs="Times New Roman"/>
                <w:b/>
                <w:bCs/>
                <w:color w:val="000000" w:themeColor="text1"/>
              </w:rPr>
            </w:pPr>
            <w:r w:rsidRPr="007C2FDD">
              <w:rPr>
                <w:rFonts w:ascii="Times New Roman" w:eastAsia="Times New Roman" w:hAnsi="Times New Roman" w:cs="Times New Roman"/>
                <w:b/>
                <w:bCs/>
                <w:color w:val="000000" w:themeColor="text1"/>
              </w:rPr>
              <w:t>9.</w:t>
            </w:r>
          </w:p>
        </w:tc>
        <w:tc>
          <w:tcPr>
            <w:tcW w:w="4333" w:type="dxa"/>
            <w:tcBorders>
              <w:top w:val="single" w:sz="4" w:space="0" w:color="auto"/>
              <w:left w:val="single" w:sz="4" w:space="0" w:color="auto"/>
              <w:bottom w:val="single" w:sz="4" w:space="0" w:color="auto"/>
              <w:right w:val="single" w:sz="4" w:space="0" w:color="auto"/>
            </w:tcBorders>
          </w:tcPr>
          <w:p w14:paraId="6F4603D8" w14:textId="42C3B8A6" w:rsidR="00A5302C" w:rsidRPr="007C2FDD" w:rsidRDefault="00A5302C" w:rsidP="00C24369">
            <w:pPr>
              <w:widowControl w:val="0"/>
              <w:autoSpaceDE w:val="0"/>
              <w:autoSpaceDN w:val="0"/>
              <w:spacing w:after="0" w:line="240" w:lineRule="auto"/>
              <w:ind w:right="102"/>
              <w:jc w:val="both"/>
              <w:rPr>
                <w:rFonts w:ascii="Times New Roman" w:eastAsia="Times New Roman" w:hAnsi="Times New Roman" w:cs="Times New Roman"/>
                <w:color w:val="000000" w:themeColor="text1"/>
                <w:sz w:val="24"/>
                <w:szCs w:val="24"/>
              </w:rPr>
            </w:pPr>
            <w:r w:rsidRPr="007C2FDD">
              <w:rPr>
                <w:rFonts w:ascii="Times New Roman" w:eastAsia="Times New Roman" w:hAnsi="Times New Roman" w:cs="Times New Roman"/>
                <w:color w:val="000000" w:themeColor="text1"/>
                <w:sz w:val="24"/>
                <w:szCs w:val="24"/>
              </w:rPr>
              <w:t>Elaborarea proiectului</w:t>
            </w:r>
            <w:r w:rsidRPr="007C2FDD">
              <w:rPr>
                <w:rFonts w:ascii="Times New Roman" w:eastAsia="Times New Roman" w:hAnsi="Times New Roman" w:cs="Times New Roman"/>
                <w:color w:val="000000" w:themeColor="text1"/>
                <w:sz w:val="24"/>
                <w:szCs w:val="24"/>
              </w:rPr>
              <w:tab/>
              <w:t xml:space="preserve"> planului</w:t>
            </w:r>
            <w:r w:rsidR="00184CA0" w:rsidRPr="007C2FDD">
              <w:rPr>
                <w:rFonts w:ascii="Times New Roman" w:eastAsia="Times New Roman" w:hAnsi="Times New Roman" w:cs="Times New Roman"/>
                <w:color w:val="000000" w:themeColor="text1"/>
                <w:sz w:val="24"/>
                <w:szCs w:val="24"/>
              </w:rPr>
              <w:t xml:space="preserve"> </w:t>
            </w:r>
            <w:r w:rsidRPr="007C2FDD">
              <w:rPr>
                <w:rFonts w:ascii="Times New Roman" w:eastAsia="Times New Roman" w:hAnsi="Times New Roman" w:cs="Times New Roman"/>
                <w:color w:val="000000" w:themeColor="text1"/>
                <w:sz w:val="24"/>
                <w:szCs w:val="24"/>
              </w:rPr>
              <w:t xml:space="preserve">de şcolarizare pentru anul şcolar </w:t>
            </w:r>
            <w:r w:rsidR="00352B28" w:rsidRPr="007C2FDD">
              <w:rPr>
                <w:rFonts w:ascii="Times New Roman" w:eastAsia="Times New Roman" w:hAnsi="Times New Roman" w:cs="Times New Roman"/>
                <w:color w:val="000000" w:themeColor="text1"/>
                <w:sz w:val="24"/>
                <w:szCs w:val="24"/>
              </w:rPr>
              <w:t>următor.</w:t>
            </w:r>
          </w:p>
        </w:tc>
        <w:tc>
          <w:tcPr>
            <w:tcW w:w="1790" w:type="dxa"/>
            <w:tcBorders>
              <w:top w:val="single" w:sz="4" w:space="0" w:color="auto"/>
              <w:left w:val="single" w:sz="4" w:space="0" w:color="auto"/>
              <w:bottom w:val="single" w:sz="4" w:space="0" w:color="auto"/>
              <w:right w:val="single" w:sz="4" w:space="0" w:color="auto"/>
            </w:tcBorders>
          </w:tcPr>
          <w:p w14:paraId="6C0E6004" w14:textId="571E450F" w:rsidR="00A5302C" w:rsidRPr="007C2FDD" w:rsidRDefault="00D319D7" w:rsidP="00C24369">
            <w:pPr>
              <w:widowControl w:val="0"/>
              <w:autoSpaceDE w:val="0"/>
              <w:autoSpaceDN w:val="0"/>
              <w:spacing w:after="0" w:line="240" w:lineRule="auto"/>
              <w:ind w:right="86"/>
              <w:jc w:val="center"/>
              <w:rPr>
                <w:rFonts w:ascii="Times New Roman" w:eastAsia="Times New Roman" w:hAnsi="Times New Roman" w:cs="Times New Roman"/>
                <w:color w:val="000000" w:themeColor="text1"/>
                <w:sz w:val="24"/>
                <w:szCs w:val="24"/>
              </w:rPr>
            </w:pPr>
            <w:r w:rsidRPr="007C2FDD">
              <w:rPr>
                <w:rFonts w:ascii="Times New Roman" w:eastAsia="Times New Roman" w:hAnsi="Times New Roman" w:cs="Times New Roman"/>
                <w:color w:val="000000" w:themeColor="text1"/>
                <w:sz w:val="24"/>
                <w:szCs w:val="24"/>
              </w:rPr>
              <w:t>Ianuarie</w:t>
            </w:r>
          </w:p>
        </w:tc>
        <w:tc>
          <w:tcPr>
            <w:tcW w:w="2783" w:type="dxa"/>
            <w:tcBorders>
              <w:top w:val="single" w:sz="4" w:space="0" w:color="auto"/>
              <w:left w:val="single" w:sz="4" w:space="0" w:color="auto"/>
              <w:bottom w:val="single" w:sz="4" w:space="0" w:color="auto"/>
              <w:right w:val="single" w:sz="4" w:space="0" w:color="auto"/>
            </w:tcBorders>
          </w:tcPr>
          <w:p w14:paraId="7E865EAE" w14:textId="4DECB380" w:rsidR="00A5302C" w:rsidRPr="007C2FDD" w:rsidRDefault="00A5302C" w:rsidP="00C24369">
            <w:pPr>
              <w:widowControl w:val="0"/>
              <w:autoSpaceDE w:val="0"/>
              <w:autoSpaceDN w:val="0"/>
              <w:spacing w:after="0" w:line="240" w:lineRule="auto"/>
              <w:ind w:right="86"/>
              <w:jc w:val="center"/>
              <w:rPr>
                <w:rFonts w:ascii="Times New Roman" w:eastAsia="Times New Roman" w:hAnsi="Times New Roman" w:cs="Times New Roman"/>
                <w:color w:val="000000" w:themeColor="text1"/>
                <w:sz w:val="24"/>
                <w:szCs w:val="24"/>
              </w:rPr>
            </w:pPr>
            <w:r w:rsidRPr="007C2FDD">
              <w:rPr>
                <w:rFonts w:ascii="Times New Roman" w:eastAsia="Times New Roman" w:hAnsi="Times New Roman" w:cs="Times New Roman"/>
                <w:color w:val="000000" w:themeColor="text1"/>
                <w:sz w:val="24"/>
                <w:szCs w:val="24"/>
              </w:rPr>
              <w:t>Director</w:t>
            </w:r>
          </w:p>
          <w:p w14:paraId="03EB2257" w14:textId="77777777" w:rsidR="00A5302C" w:rsidRPr="007C2FDD" w:rsidRDefault="00A5302C" w:rsidP="00C24369">
            <w:pPr>
              <w:widowControl w:val="0"/>
              <w:autoSpaceDE w:val="0"/>
              <w:autoSpaceDN w:val="0"/>
              <w:spacing w:after="0" w:line="240" w:lineRule="auto"/>
              <w:ind w:right="86"/>
              <w:jc w:val="center"/>
              <w:rPr>
                <w:rFonts w:ascii="Times New Roman" w:eastAsia="Times New Roman" w:hAnsi="Times New Roman" w:cs="Times New Roman"/>
                <w:color w:val="000000" w:themeColor="text1"/>
                <w:sz w:val="24"/>
                <w:szCs w:val="24"/>
              </w:rPr>
            </w:pPr>
            <w:r w:rsidRPr="007C2FDD">
              <w:rPr>
                <w:rFonts w:ascii="Times New Roman" w:eastAsia="Times New Roman" w:hAnsi="Times New Roman" w:cs="Times New Roman"/>
                <w:color w:val="000000" w:themeColor="text1"/>
                <w:sz w:val="24"/>
                <w:szCs w:val="24"/>
              </w:rPr>
              <w:t>Consiliul de administraţie</w:t>
            </w:r>
          </w:p>
          <w:p w14:paraId="6E911116" w14:textId="77777777" w:rsidR="00A5302C" w:rsidRPr="007C2FDD" w:rsidRDefault="00A5302C" w:rsidP="00C24369">
            <w:pPr>
              <w:widowControl w:val="0"/>
              <w:autoSpaceDE w:val="0"/>
              <w:autoSpaceDN w:val="0"/>
              <w:spacing w:after="0" w:line="240" w:lineRule="auto"/>
              <w:ind w:right="86"/>
              <w:jc w:val="center"/>
              <w:rPr>
                <w:rFonts w:ascii="Times New Roman" w:eastAsia="Times New Roman" w:hAnsi="Times New Roman" w:cs="Times New Roman"/>
                <w:color w:val="000000" w:themeColor="text1"/>
                <w:sz w:val="24"/>
                <w:szCs w:val="24"/>
              </w:rPr>
            </w:pPr>
            <w:r w:rsidRPr="007C2FDD">
              <w:rPr>
                <w:rFonts w:ascii="Times New Roman" w:eastAsia="Times New Roman" w:hAnsi="Times New Roman" w:cs="Times New Roman"/>
                <w:color w:val="000000" w:themeColor="text1"/>
                <w:sz w:val="24"/>
                <w:szCs w:val="24"/>
              </w:rPr>
              <w:t>Consiliul profesoral</w:t>
            </w:r>
          </w:p>
        </w:tc>
        <w:tc>
          <w:tcPr>
            <w:tcW w:w="3108" w:type="dxa"/>
            <w:tcBorders>
              <w:top w:val="single" w:sz="4" w:space="0" w:color="auto"/>
              <w:left w:val="single" w:sz="4" w:space="0" w:color="auto"/>
              <w:bottom w:val="single" w:sz="4" w:space="0" w:color="auto"/>
              <w:right w:val="single" w:sz="4" w:space="0" w:color="auto"/>
            </w:tcBorders>
          </w:tcPr>
          <w:p w14:paraId="4E495CA5" w14:textId="102A9D99" w:rsidR="00A5302C" w:rsidRPr="007C2FDD" w:rsidRDefault="00352B28" w:rsidP="00C24369">
            <w:pPr>
              <w:widowControl w:val="0"/>
              <w:autoSpaceDE w:val="0"/>
              <w:autoSpaceDN w:val="0"/>
              <w:spacing w:after="0" w:line="240" w:lineRule="auto"/>
              <w:ind w:right="86"/>
              <w:jc w:val="center"/>
              <w:rPr>
                <w:rFonts w:ascii="Times New Roman" w:eastAsia="Times New Roman" w:hAnsi="Times New Roman" w:cs="Times New Roman"/>
                <w:color w:val="000000" w:themeColor="text1"/>
                <w:sz w:val="24"/>
                <w:szCs w:val="24"/>
              </w:rPr>
            </w:pPr>
            <w:r w:rsidRPr="007C2FDD">
              <w:rPr>
                <w:rFonts w:ascii="Times New Roman" w:eastAsia="Times New Roman" w:hAnsi="Times New Roman" w:cs="Times New Roman"/>
                <w:color w:val="000000" w:themeColor="text1"/>
                <w:sz w:val="24"/>
                <w:szCs w:val="24"/>
              </w:rPr>
              <w:t>Planul de școlarizare aprobat</w:t>
            </w:r>
          </w:p>
        </w:tc>
      </w:tr>
      <w:tr w:rsidR="007C2FDD" w:rsidRPr="007C2FDD" w14:paraId="1CD1A59E" w14:textId="77777777" w:rsidTr="00C24369">
        <w:trPr>
          <w:trHeight w:val="1430"/>
          <w:jc w:val="center"/>
        </w:trPr>
        <w:tc>
          <w:tcPr>
            <w:tcW w:w="2430" w:type="dxa"/>
            <w:vMerge/>
            <w:vAlign w:val="center"/>
          </w:tcPr>
          <w:p w14:paraId="5386C688" w14:textId="77777777" w:rsidR="00A5302C" w:rsidRPr="007C2FDD" w:rsidRDefault="00A5302C" w:rsidP="00C24369">
            <w:pPr>
              <w:widowControl w:val="0"/>
              <w:autoSpaceDE w:val="0"/>
              <w:autoSpaceDN w:val="0"/>
              <w:spacing w:after="0" w:line="240" w:lineRule="auto"/>
              <w:ind w:right="80"/>
              <w:jc w:val="center"/>
              <w:rPr>
                <w:rFonts w:ascii="Times New Roman" w:eastAsia="Times New Roman" w:hAnsi="Times New Roman" w:cs="Times New Roman"/>
                <w:b/>
                <w:bCs/>
                <w:color w:val="000000" w:themeColor="text1"/>
              </w:rPr>
            </w:pPr>
          </w:p>
        </w:tc>
        <w:tc>
          <w:tcPr>
            <w:tcW w:w="809" w:type="dxa"/>
            <w:tcBorders>
              <w:top w:val="single" w:sz="4" w:space="0" w:color="auto"/>
              <w:bottom w:val="single" w:sz="4" w:space="0" w:color="auto"/>
              <w:right w:val="single" w:sz="4" w:space="0" w:color="auto"/>
            </w:tcBorders>
          </w:tcPr>
          <w:p w14:paraId="747B2040" w14:textId="77777777" w:rsidR="00A5302C" w:rsidRPr="007C2FDD" w:rsidRDefault="00A5302C" w:rsidP="00C24369">
            <w:pPr>
              <w:widowControl w:val="0"/>
              <w:autoSpaceDE w:val="0"/>
              <w:autoSpaceDN w:val="0"/>
              <w:spacing w:after="0" w:line="240" w:lineRule="auto"/>
              <w:jc w:val="center"/>
              <w:rPr>
                <w:rFonts w:ascii="Times New Roman" w:eastAsia="Times New Roman" w:hAnsi="Times New Roman" w:cs="Times New Roman"/>
                <w:b/>
                <w:bCs/>
                <w:color w:val="000000" w:themeColor="text1"/>
              </w:rPr>
            </w:pPr>
            <w:r w:rsidRPr="007C2FDD">
              <w:rPr>
                <w:rFonts w:ascii="Times New Roman" w:eastAsia="Times New Roman" w:hAnsi="Times New Roman" w:cs="Times New Roman"/>
                <w:b/>
                <w:bCs/>
                <w:color w:val="000000" w:themeColor="text1"/>
              </w:rPr>
              <w:t>10.</w:t>
            </w:r>
          </w:p>
        </w:tc>
        <w:tc>
          <w:tcPr>
            <w:tcW w:w="4333" w:type="dxa"/>
            <w:tcBorders>
              <w:top w:val="single" w:sz="4" w:space="0" w:color="auto"/>
              <w:left w:val="single" w:sz="4" w:space="0" w:color="auto"/>
              <w:bottom w:val="single" w:sz="4" w:space="0" w:color="auto"/>
              <w:right w:val="single" w:sz="4" w:space="0" w:color="auto"/>
            </w:tcBorders>
          </w:tcPr>
          <w:p w14:paraId="07FACF9D" w14:textId="323ADF64" w:rsidR="00A5302C" w:rsidRPr="007C2FDD" w:rsidRDefault="00D319D7" w:rsidP="00C24369">
            <w:pPr>
              <w:widowControl w:val="0"/>
              <w:autoSpaceDE w:val="0"/>
              <w:autoSpaceDN w:val="0"/>
              <w:spacing w:after="0" w:line="240" w:lineRule="auto"/>
              <w:ind w:right="102"/>
              <w:jc w:val="both"/>
              <w:rPr>
                <w:rFonts w:ascii="Times New Roman" w:eastAsia="Times New Roman" w:hAnsi="Times New Roman" w:cs="Times New Roman"/>
                <w:color w:val="000000" w:themeColor="text1"/>
                <w:sz w:val="24"/>
                <w:szCs w:val="24"/>
              </w:rPr>
            </w:pPr>
            <w:r w:rsidRPr="007C2FDD">
              <w:rPr>
                <w:rFonts w:ascii="Times New Roman" w:eastAsia="Times New Roman" w:hAnsi="Times New Roman" w:cs="Times New Roman"/>
                <w:color w:val="000000" w:themeColor="text1"/>
                <w:sz w:val="24"/>
                <w:szCs w:val="24"/>
              </w:rPr>
              <w:t>Elaborarea și aplicarea Curriculumului la Decizia</w:t>
            </w:r>
            <w:r w:rsidR="00FD6AC8">
              <w:rPr>
                <w:rFonts w:ascii="Times New Roman" w:eastAsia="Times New Roman" w:hAnsi="Times New Roman" w:cs="Times New Roman"/>
                <w:color w:val="000000" w:themeColor="text1"/>
                <w:sz w:val="24"/>
                <w:szCs w:val="24"/>
              </w:rPr>
              <w:t xml:space="preserve"> Elevului din Oferta</w:t>
            </w:r>
            <w:r w:rsidRPr="007C2FDD">
              <w:rPr>
                <w:rFonts w:ascii="Times New Roman" w:eastAsia="Times New Roman" w:hAnsi="Times New Roman" w:cs="Times New Roman"/>
                <w:color w:val="000000" w:themeColor="text1"/>
                <w:sz w:val="24"/>
                <w:szCs w:val="24"/>
              </w:rPr>
              <w:t xml:space="preserve"> Școlii</w:t>
            </w:r>
            <w:r w:rsidR="00352B28" w:rsidRPr="007C2FDD">
              <w:rPr>
                <w:rFonts w:ascii="Times New Roman" w:eastAsia="Times New Roman" w:hAnsi="Times New Roman" w:cs="Times New Roman"/>
                <w:color w:val="000000" w:themeColor="text1"/>
                <w:sz w:val="24"/>
                <w:szCs w:val="24"/>
              </w:rPr>
              <w:t>.</w:t>
            </w:r>
          </w:p>
        </w:tc>
        <w:tc>
          <w:tcPr>
            <w:tcW w:w="1790" w:type="dxa"/>
            <w:tcBorders>
              <w:top w:val="single" w:sz="4" w:space="0" w:color="auto"/>
              <w:left w:val="single" w:sz="4" w:space="0" w:color="auto"/>
              <w:bottom w:val="single" w:sz="4" w:space="0" w:color="auto"/>
              <w:right w:val="single" w:sz="4" w:space="0" w:color="auto"/>
            </w:tcBorders>
          </w:tcPr>
          <w:p w14:paraId="3BFB693E" w14:textId="583650F6" w:rsidR="00A5302C" w:rsidRPr="007C2FDD" w:rsidRDefault="00D319D7" w:rsidP="00C24369">
            <w:pPr>
              <w:widowControl w:val="0"/>
              <w:autoSpaceDE w:val="0"/>
              <w:autoSpaceDN w:val="0"/>
              <w:spacing w:after="0" w:line="240" w:lineRule="auto"/>
              <w:ind w:right="86"/>
              <w:jc w:val="center"/>
              <w:rPr>
                <w:rFonts w:ascii="Times New Roman" w:eastAsia="Times New Roman" w:hAnsi="Times New Roman" w:cs="Times New Roman"/>
                <w:color w:val="000000" w:themeColor="text1"/>
                <w:sz w:val="24"/>
                <w:szCs w:val="24"/>
              </w:rPr>
            </w:pPr>
            <w:r w:rsidRPr="007C2FDD">
              <w:rPr>
                <w:rFonts w:ascii="Times New Roman" w:eastAsia="Times New Roman" w:hAnsi="Times New Roman" w:cs="Times New Roman"/>
                <w:color w:val="000000" w:themeColor="text1"/>
                <w:sz w:val="24"/>
                <w:szCs w:val="24"/>
              </w:rPr>
              <w:t>Conform planificării</w:t>
            </w:r>
          </w:p>
        </w:tc>
        <w:tc>
          <w:tcPr>
            <w:tcW w:w="2783" w:type="dxa"/>
            <w:tcBorders>
              <w:top w:val="single" w:sz="4" w:space="0" w:color="auto"/>
              <w:left w:val="single" w:sz="4" w:space="0" w:color="auto"/>
              <w:bottom w:val="single" w:sz="4" w:space="0" w:color="auto"/>
              <w:right w:val="single" w:sz="4" w:space="0" w:color="auto"/>
            </w:tcBorders>
          </w:tcPr>
          <w:p w14:paraId="370133A2" w14:textId="68C86CF7" w:rsidR="00A5302C" w:rsidRPr="007C2FDD" w:rsidRDefault="00A5302C" w:rsidP="00C24369">
            <w:pPr>
              <w:widowControl w:val="0"/>
              <w:autoSpaceDE w:val="0"/>
              <w:autoSpaceDN w:val="0"/>
              <w:spacing w:after="0" w:line="240" w:lineRule="auto"/>
              <w:ind w:right="86"/>
              <w:jc w:val="center"/>
              <w:rPr>
                <w:rFonts w:ascii="Times New Roman" w:eastAsia="Times New Roman" w:hAnsi="Times New Roman" w:cs="Times New Roman"/>
                <w:color w:val="000000" w:themeColor="text1"/>
                <w:sz w:val="24"/>
                <w:szCs w:val="24"/>
              </w:rPr>
            </w:pPr>
            <w:r w:rsidRPr="007C2FDD">
              <w:rPr>
                <w:rFonts w:ascii="Times New Roman" w:eastAsia="Times New Roman" w:hAnsi="Times New Roman" w:cs="Times New Roman"/>
                <w:color w:val="000000" w:themeColor="text1"/>
                <w:sz w:val="24"/>
                <w:szCs w:val="24"/>
              </w:rPr>
              <w:t>Director</w:t>
            </w:r>
          </w:p>
          <w:p w14:paraId="4426ABF6" w14:textId="50053CED" w:rsidR="00A5302C" w:rsidRPr="007C2FDD" w:rsidRDefault="00D319D7" w:rsidP="00C24369">
            <w:pPr>
              <w:widowControl w:val="0"/>
              <w:autoSpaceDE w:val="0"/>
              <w:autoSpaceDN w:val="0"/>
              <w:spacing w:after="0" w:line="240" w:lineRule="auto"/>
              <w:ind w:right="86"/>
              <w:jc w:val="center"/>
              <w:rPr>
                <w:rFonts w:ascii="Times New Roman" w:eastAsia="Times New Roman" w:hAnsi="Times New Roman" w:cs="Times New Roman"/>
                <w:color w:val="000000" w:themeColor="text1"/>
                <w:sz w:val="24"/>
                <w:szCs w:val="24"/>
              </w:rPr>
            </w:pPr>
            <w:r w:rsidRPr="007C2FDD">
              <w:rPr>
                <w:rFonts w:ascii="Times New Roman" w:eastAsia="Times New Roman" w:hAnsi="Times New Roman" w:cs="Times New Roman"/>
                <w:color w:val="000000" w:themeColor="text1"/>
                <w:sz w:val="24"/>
                <w:szCs w:val="24"/>
              </w:rPr>
              <w:t>Comisia pentru curriculum</w:t>
            </w:r>
          </w:p>
          <w:p w14:paraId="73FF3E3D" w14:textId="36CCBFA4" w:rsidR="00D319D7" w:rsidRPr="007C2FDD" w:rsidRDefault="00D319D7" w:rsidP="00C24369">
            <w:pPr>
              <w:widowControl w:val="0"/>
              <w:autoSpaceDE w:val="0"/>
              <w:autoSpaceDN w:val="0"/>
              <w:spacing w:after="0" w:line="240" w:lineRule="auto"/>
              <w:ind w:right="86"/>
              <w:jc w:val="center"/>
              <w:rPr>
                <w:rFonts w:ascii="Times New Roman" w:eastAsia="Times New Roman" w:hAnsi="Times New Roman" w:cs="Times New Roman"/>
                <w:color w:val="000000" w:themeColor="text1"/>
                <w:sz w:val="24"/>
                <w:szCs w:val="24"/>
              </w:rPr>
            </w:pPr>
            <w:r w:rsidRPr="007C2FDD">
              <w:rPr>
                <w:rFonts w:ascii="Times New Roman" w:eastAsia="Times New Roman" w:hAnsi="Times New Roman" w:cs="Times New Roman"/>
                <w:color w:val="000000" w:themeColor="text1"/>
                <w:sz w:val="24"/>
                <w:szCs w:val="24"/>
              </w:rPr>
              <w:t>Consiliul Profesoral</w:t>
            </w:r>
          </w:p>
          <w:p w14:paraId="67E0BAFC" w14:textId="170388A3" w:rsidR="00D319D7" w:rsidRPr="007C2FDD" w:rsidRDefault="00D319D7" w:rsidP="00C24369">
            <w:pPr>
              <w:widowControl w:val="0"/>
              <w:autoSpaceDE w:val="0"/>
              <w:autoSpaceDN w:val="0"/>
              <w:spacing w:after="0" w:line="240" w:lineRule="auto"/>
              <w:ind w:right="86"/>
              <w:jc w:val="center"/>
              <w:rPr>
                <w:rFonts w:ascii="Times New Roman" w:eastAsia="Times New Roman" w:hAnsi="Times New Roman" w:cs="Times New Roman"/>
                <w:color w:val="000000" w:themeColor="text1"/>
                <w:sz w:val="24"/>
                <w:szCs w:val="24"/>
              </w:rPr>
            </w:pPr>
            <w:r w:rsidRPr="007C2FDD">
              <w:rPr>
                <w:rFonts w:ascii="Times New Roman" w:eastAsia="Times New Roman" w:hAnsi="Times New Roman" w:cs="Times New Roman"/>
                <w:color w:val="000000" w:themeColor="text1"/>
                <w:sz w:val="24"/>
                <w:szCs w:val="24"/>
              </w:rPr>
              <w:t>Consiliul de Administrație</w:t>
            </w:r>
          </w:p>
          <w:p w14:paraId="1A9FDB9B" w14:textId="4D147BF4" w:rsidR="00A5302C" w:rsidRPr="007C2FDD" w:rsidRDefault="00D319D7" w:rsidP="00C24369">
            <w:pPr>
              <w:widowControl w:val="0"/>
              <w:autoSpaceDE w:val="0"/>
              <w:autoSpaceDN w:val="0"/>
              <w:spacing w:after="0" w:line="240" w:lineRule="auto"/>
              <w:ind w:right="86"/>
              <w:jc w:val="center"/>
              <w:rPr>
                <w:rFonts w:ascii="Times New Roman" w:eastAsia="Times New Roman" w:hAnsi="Times New Roman" w:cs="Times New Roman"/>
                <w:color w:val="000000" w:themeColor="text1"/>
                <w:sz w:val="24"/>
                <w:szCs w:val="24"/>
              </w:rPr>
            </w:pPr>
            <w:r w:rsidRPr="007C2FDD">
              <w:rPr>
                <w:rFonts w:ascii="Times New Roman" w:eastAsia="Times New Roman" w:hAnsi="Times New Roman" w:cs="Times New Roman"/>
                <w:color w:val="000000" w:themeColor="text1"/>
                <w:sz w:val="24"/>
                <w:szCs w:val="24"/>
              </w:rPr>
              <w:t>Cadrele didactice</w:t>
            </w:r>
          </w:p>
        </w:tc>
        <w:tc>
          <w:tcPr>
            <w:tcW w:w="3108" w:type="dxa"/>
            <w:tcBorders>
              <w:top w:val="single" w:sz="4" w:space="0" w:color="auto"/>
              <w:left w:val="single" w:sz="4" w:space="0" w:color="auto"/>
              <w:bottom w:val="single" w:sz="4" w:space="0" w:color="auto"/>
              <w:right w:val="single" w:sz="4" w:space="0" w:color="auto"/>
            </w:tcBorders>
          </w:tcPr>
          <w:p w14:paraId="01B8779E" w14:textId="6E7C61C6" w:rsidR="00A5302C" w:rsidRPr="007C2FDD" w:rsidRDefault="00D319D7" w:rsidP="00C24369">
            <w:pPr>
              <w:widowControl w:val="0"/>
              <w:autoSpaceDE w:val="0"/>
              <w:autoSpaceDN w:val="0"/>
              <w:spacing w:after="0" w:line="240" w:lineRule="auto"/>
              <w:ind w:right="86"/>
              <w:jc w:val="center"/>
              <w:rPr>
                <w:rFonts w:ascii="Times New Roman" w:eastAsia="Times New Roman" w:hAnsi="Times New Roman" w:cs="Times New Roman"/>
                <w:color w:val="000000" w:themeColor="text1"/>
                <w:sz w:val="24"/>
                <w:szCs w:val="24"/>
              </w:rPr>
            </w:pPr>
            <w:r w:rsidRPr="007C2FDD">
              <w:rPr>
                <w:rFonts w:ascii="Times New Roman" w:eastAsia="Times New Roman" w:hAnsi="Times New Roman" w:cs="Times New Roman"/>
                <w:color w:val="000000" w:themeColor="text1"/>
                <w:sz w:val="24"/>
                <w:szCs w:val="24"/>
              </w:rPr>
              <w:t>Analiza de nevoi, propunerile de opționale, oferta CD</w:t>
            </w:r>
            <w:r w:rsidR="00FD6AC8">
              <w:rPr>
                <w:rFonts w:ascii="Times New Roman" w:eastAsia="Times New Roman" w:hAnsi="Times New Roman" w:cs="Times New Roman"/>
                <w:color w:val="000000" w:themeColor="text1"/>
                <w:sz w:val="24"/>
                <w:szCs w:val="24"/>
              </w:rPr>
              <w:t>EO</w:t>
            </w:r>
            <w:r w:rsidRPr="007C2FDD">
              <w:rPr>
                <w:rFonts w:ascii="Times New Roman" w:eastAsia="Times New Roman" w:hAnsi="Times New Roman" w:cs="Times New Roman"/>
                <w:color w:val="000000" w:themeColor="text1"/>
                <w:sz w:val="24"/>
                <w:szCs w:val="24"/>
              </w:rPr>
              <w:t xml:space="preserve">S, fișele de exprimare </w:t>
            </w:r>
            <w:r w:rsidR="00903AC2" w:rsidRPr="007C2FDD">
              <w:rPr>
                <w:rFonts w:ascii="Times New Roman" w:eastAsia="Times New Roman" w:hAnsi="Times New Roman" w:cs="Times New Roman"/>
                <w:color w:val="000000" w:themeColor="text1"/>
                <w:sz w:val="24"/>
                <w:szCs w:val="24"/>
              </w:rPr>
              <w:t>a opțiunii, decizii, hotărâri</w:t>
            </w:r>
          </w:p>
        </w:tc>
      </w:tr>
      <w:tr w:rsidR="007C2FDD" w:rsidRPr="007C2FDD" w14:paraId="112E109F" w14:textId="77777777" w:rsidTr="0076709D">
        <w:trPr>
          <w:trHeight w:val="1700"/>
          <w:jc w:val="center"/>
        </w:trPr>
        <w:tc>
          <w:tcPr>
            <w:tcW w:w="2430" w:type="dxa"/>
            <w:vMerge/>
            <w:vAlign w:val="center"/>
          </w:tcPr>
          <w:p w14:paraId="22CB9468" w14:textId="77777777" w:rsidR="00352B28" w:rsidRPr="007C2FDD" w:rsidRDefault="00352B28" w:rsidP="00C24369">
            <w:pPr>
              <w:widowControl w:val="0"/>
              <w:autoSpaceDE w:val="0"/>
              <w:autoSpaceDN w:val="0"/>
              <w:spacing w:after="0" w:line="240" w:lineRule="auto"/>
              <w:ind w:right="80"/>
              <w:jc w:val="center"/>
              <w:rPr>
                <w:rFonts w:ascii="Times New Roman" w:eastAsia="Times New Roman" w:hAnsi="Times New Roman" w:cs="Times New Roman"/>
                <w:b/>
                <w:bCs/>
                <w:color w:val="000000" w:themeColor="text1"/>
              </w:rPr>
            </w:pPr>
          </w:p>
        </w:tc>
        <w:tc>
          <w:tcPr>
            <w:tcW w:w="809" w:type="dxa"/>
            <w:tcBorders>
              <w:top w:val="single" w:sz="4" w:space="0" w:color="auto"/>
              <w:bottom w:val="single" w:sz="4" w:space="0" w:color="auto"/>
              <w:right w:val="single" w:sz="4" w:space="0" w:color="auto"/>
            </w:tcBorders>
          </w:tcPr>
          <w:p w14:paraId="7709303F" w14:textId="50F69274" w:rsidR="00352B28" w:rsidRPr="007C2FDD" w:rsidRDefault="00352B28" w:rsidP="00C24369">
            <w:pPr>
              <w:widowControl w:val="0"/>
              <w:autoSpaceDE w:val="0"/>
              <w:autoSpaceDN w:val="0"/>
              <w:spacing w:after="0" w:line="240" w:lineRule="auto"/>
              <w:jc w:val="center"/>
              <w:rPr>
                <w:rFonts w:ascii="Times New Roman" w:eastAsia="Times New Roman" w:hAnsi="Times New Roman" w:cs="Times New Roman"/>
                <w:b/>
                <w:bCs/>
                <w:color w:val="000000" w:themeColor="text1"/>
              </w:rPr>
            </w:pPr>
            <w:r w:rsidRPr="007C2FDD">
              <w:rPr>
                <w:rFonts w:ascii="Times New Roman" w:eastAsia="Times New Roman" w:hAnsi="Times New Roman" w:cs="Times New Roman"/>
                <w:b/>
                <w:bCs/>
                <w:color w:val="000000" w:themeColor="text1"/>
              </w:rPr>
              <w:t>11.</w:t>
            </w:r>
          </w:p>
        </w:tc>
        <w:tc>
          <w:tcPr>
            <w:tcW w:w="4333" w:type="dxa"/>
            <w:tcBorders>
              <w:top w:val="single" w:sz="4" w:space="0" w:color="auto"/>
              <w:left w:val="single" w:sz="4" w:space="0" w:color="auto"/>
              <w:bottom w:val="single" w:sz="4" w:space="0" w:color="auto"/>
              <w:right w:val="single" w:sz="4" w:space="0" w:color="auto"/>
            </w:tcBorders>
          </w:tcPr>
          <w:p w14:paraId="368CD241" w14:textId="2BA93A65" w:rsidR="00352B28" w:rsidRPr="003D2B72" w:rsidRDefault="00982ABB" w:rsidP="00C24369">
            <w:pPr>
              <w:widowControl w:val="0"/>
              <w:autoSpaceDE w:val="0"/>
              <w:autoSpaceDN w:val="0"/>
              <w:spacing w:after="0" w:line="240" w:lineRule="auto"/>
              <w:ind w:right="102"/>
              <w:jc w:val="both"/>
              <w:rPr>
                <w:rFonts w:ascii="Times New Roman" w:eastAsia="Times New Roman" w:hAnsi="Times New Roman" w:cs="Times New Roman"/>
                <w:color w:val="000000" w:themeColor="text1"/>
                <w:sz w:val="24"/>
                <w:szCs w:val="24"/>
              </w:rPr>
            </w:pPr>
            <w:r w:rsidRPr="003D2B72">
              <w:rPr>
                <w:rFonts w:ascii="Times New Roman" w:eastAsia="Times New Roman" w:hAnsi="Times New Roman" w:cs="Times New Roman"/>
                <w:color w:val="000000" w:themeColor="text1"/>
                <w:sz w:val="24"/>
                <w:szCs w:val="24"/>
              </w:rPr>
              <w:t>Includerea în tematica orelor de consiliere a unor teme despre violenţă/ bullying şi consecinţele ei</w:t>
            </w:r>
            <w:r w:rsidRPr="003D2B72">
              <w:rPr>
                <w:rFonts w:ascii="Times New Roman" w:eastAsia="Calibri" w:hAnsi="Times New Roman" w:cs="Times New Roman"/>
                <w:color w:val="000000" w:themeColor="text1"/>
                <w:sz w:val="24"/>
                <w:szCs w:val="24"/>
              </w:rPr>
              <w:t xml:space="preserve"> </w:t>
            </w:r>
            <w:r w:rsidRPr="003D2B72">
              <w:rPr>
                <w:rFonts w:ascii="Times New Roman" w:eastAsia="Times New Roman" w:hAnsi="Times New Roman" w:cs="Times New Roman"/>
                <w:color w:val="000000" w:themeColor="text1"/>
                <w:sz w:val="24"/>
                <w:szCs w:val="24"/>
              </w:rPr>
              <w:t>adaptate nivelului de vârstă al elevilor, a unor teme de reflecţie, realizarea unor dezbateri/ discuţii de grup şi individuale în cadrul acestora sau în orele de orientare şi consiliere.</w:t>
            </w:r>
          </w:p>
        </w:tc>
        <w:tc>
          <w:tcPr>
            <w:tcW w:w="1790" w:type="dxa"/>
            <w:tcBorders>
              <w:top w:val="single" w:sz="4" w:space="0" w:color="auto"/>
              <w:left w:val="single" w:sz="4" w:space="0" w:color="auto"/>
              <w:bottom w:val="single" w:sz="4" w:space="0" w:color="auto"/>
              <w:right w:val="single" w:sz="4" w:space="0" w:color="auto"/>
            </w:tcBorders>
          </w:tcPr>
          <w:p w14:paraId="536ADAB5" w14:textId="46F44CD3" w:rsidR="00352B28" w:rsidRPr="007C2FDD" w:rsidRDefault="00982ABB" w:rsidP="00C24369">
            <w:pPr>
              <w:widowControl w:val="0"/>
              <w:autoSpaceDE w:val="0"/>
              <w:autoSpaceDN w:val="0"/>
              <w:spacing w:after="0" w:line="240" w:lineRule="auto"/>
              <w:ind w:right="86"/>
              <w:jc w:val="center"/>
              <w:rPr>
                <w:rFonts w:ascii="Times New Roman" w:eastAsia="Times New Roman" w:hAnsi="Times New Roman" w:cs="Times New Roman"/>
                <w:color w:val="000000" w:themeColor="text1"/>
                <w:sz w:val="24"/>
                <w:szCs w:val="24"/>
              </w:rPr>
            </w:pPr>
            <w:r w:rsidRPr="007C2FDD">
              <w:rPr>
                <w:rFonts w:ascii="Times New Roman" w:eastAsia="Times New Roman" w:hAnsi="Times New Roman" w:cs="Times New Roman"/>
                <w:color w:val="000000" w:themeColor="text1"/>
                <w:sz w:val="24"/>
                <w:szCs w:val="24"/>
              </w:rPr>
              <w:t>Conform planificării cadrului didactic</w:t>
            </w:r>
          </w:p>
        </w:tc>
        <w:tc>
          <w:tcPr>
            <w:tcW w:w="2783" w:type="dxa"/>
            <w:tcBorders>
              <w:top w:val="single" w:sz="4" w:space="0" w:color="auto"/>
              <w:left w:val="single" w:sz="4" w:space="0" w:color="auto"/>
              <w:bottom w:val="single" w:sz="4" w:space="0" w:color="auto"/>
              <w:right w:val="single" w:sz="4" w:space="0" w:color="auto"/>
            </w:tcBorders>
          </w:tcPr>
          <w:p w14:paraId="45553C74" w14:textId="14BD8EA0" w:rsidR="00352B28" w:rsidRPr="007C2FDD" w:rsidRDefault="00982ABB" w:rsidP="00C24369">
            <w:pPr>
              <w:widowControl w:val="0"/>
              <w:autoSpaceDE w:val="0"/>
              <w:autoSpaceDN w:val="0"/>
              <w:spacing w:after="0" w:line="240" w:lineRule="auto"/>
              <w:ind w:right="86"/>
              <w:jc w:val="center"/>
              <w:rPr>
                <w:rFonts w:ascii="Times New Roman" w:eastAsia="Times New Roman" w:hAnsi="Times New Roman" w:cs="Times New Roman"/>
                <w:color w:val="000000" w:themeColor="text1"/>
                <w:sz w:val="24"/>
                <w:szCs w:val="24"/>
              </w:rPr>
            </w:pPr>
            <w:r w:rsidRPr="007C2FDD">
              <w:rPr>
                <w:rFonts w:ascii="Times New Roman" w:eastAsia="Times New Roman" w:hAnsi="Times New Roman" w:cs="Times New Roman"/>
                <w:color w:val="000000" w:themeColor="text1"/>
                <w:sz w:val="24"/>
                <w:szCs w:val="24"/>
              </w:rPr>
              <w:t>Învățătorii/diriginții</w:t>
            </w:r>
          </w:p>
        </w:tc>
        <w:tc>
          <w:tcPr>
            <w:tcW w:w="3108" w:type="dxa"/>
            <w:tcBorders>
              <w:top w:val="single" w:sz="4" w:space="0" w:color="auto"/>
              <w:left w:val="single" w:sz="4" w:space="0" w:color="auto"/>
              <w:bottom w:val="single" w:sz="4" w:space="0" w:color="auto"/>
              <w:right w:val="single" w:sz="4" w:space="0" w:color="auto"/>
            </w:tcBorders>
          </w:tcPr>
          <w:p w14:paraId="71FCFACA" w14:textId="4D2BFD82" w:rsidR="00352B28" w:rsidRPr="007C2FDD" w:rsidRDefault="00982ABB" w:rsidP="00C24369">
            <w:pPr>
              <w:widowControl w:val="0"/>
              <w:autoSpaceDE w:val="0"/>
              <w:autoSpaceDN w:val="0"/>
              <w:spacing w:after="0" w:line="240" w:lineRule="auto"/>
              <w:ind w:right="86"/>
              <w:jc w:val="center"/>
              <w:rPr>
                <w:rFonts w:ascii="Times New Roman" w:eastAsia="Times New Roman" w:hAnsi="Times New Roman" w:cs="Times New Roman"/>
                <w:color w:val="000000" w:themeColor="text1"/>
                <w:sz w:val="24"/>
                <w:szCs w:val="24"/>
              </w:rPr>
            </w:pPr>
            <w:r w:rsidRPr="007C2FDD">
              <w:rPr>
                <w:rFonts w:ascii="Times New Roman" w:eastAsia="Times New Roman" w:hAnsi="Times New Roman" w:cs="Times New Roman"/>
                <w:color w:val="000000" w:themeColor="text1"/>
                <w:sz w:val="24"/>
                <w:szCs w:val="24"/>
              </w:rPr>
              <w:t>Tematica orelor de consiliere și dezvoltare</w:t>
            </w:r>
          </w:p>
        </w:tc>
      </w:tr>
      <w:tr w:rsidR="007C2FDD" w:rsidRPr="007C2FDD" w14:paraId="472DDA8C" w14:textId="77777777" w:rsidTr="00A5302C">
        <w:trPr>
          <w:trHeight w:val="556"/>
          <w:jc w:val="center"/>
        </w:trPr>
        <w:tc>
          <w:tcPr>
            <w:tcW w:w="2430" w:type="dxa"/>
            <w:vMerge/>
            <w:vAlign w:val="center"/>
          </w:tcPr>
          <w:p w14:paraId="21D46E24" w14:textId="77777777" w:rsidR="00A5302C" w:rsidRPr="007C2FDD" w:rsidRDefault="00A5302C" w:rsidP="00C24369">
            <w:pPr>
              <w:widowControl w:val="0"/>
              <w:autoSpaceDE w:val="0"/>
              <w:autoSpaceDN w:val="0"/>
              <w:spacing w:after="0" w:line="240" w:lineRule="auto"/>
              <w:ind w:right="80"/>
              <w:jc w:val="center"/>
              <w:rPr>
                <w:rFonts w:ascii="Times New Roman" w:eastAsia="Times New Roman" w:hAnsi="Times New Roman" w:cs="Times New Roman"/>
                <w:b/>
                <w:bCs/>
                <w:color w:val="000000" w:themeColor="text1"/>
              </w:rPr>
            </w:pPr>
          </w:p>
        </w:tc>
        <w:tc>
          <w:tcPr>
            <w:tcW w:w="809" w:type="dxa"/>
            <w:tcBorders>
              <w:top w:val="single" w:sz="4" w:space="0" w:color="auto"/>
              <w:bottom w:val="single" w:sz="4" w:space="0" w:color="auto"/>
              <w:right w:val="single" w:sz="4" w:space="0" w:color="auto"/>
            </w:tcBorders>
          </w:tcPr>
          <w:p w14:paraId="6D921C43" w14:textId="7C69534F" w:rsidR="00A5302C" w:rsidRPr="007C2FDD" w:rsidRDefault="00A5302C" w:rsidP="00C24369">
            <w:pPr>
              <w:widowControl w:val="0"/>
              <w:autoSpaceDE w:val="0"/>
              <w:autoSpaceDN w:val="0"/>
              <w:spacing w:after="0" w:line="240" w:lineRule="auto"/>
              <w:jc w:val="center"/>
              <w:rPr>
                <w:rFonts w:ascii="Times New Roman" w:eastAsia="Times New Roman" w:hAnsi="Times New Roman" w:cs="Times New Roman"/>
                <w:b/>
                <w:bCs/>
                <w:color w:val="000000" w:themeColor="text1"/>
              </w:rPr>
            </w:pPr>
            <w:r w:rsidRPr="007C2FDD">
              <w:rPr>
                <w:rFonts w:ascii="Times New Roman" w:eastAsia="Times New Roman" w:hAnsi="Times New Roman" w:cs="Times New Roman"/>
                <w:b/>
                <w:bCs/>
                <w:color w:val="000000" w:themeColor="text1"/>
              </w:rPr>
              <w:t>1</w:t>
            </w:r>
            <w:r w:rsidR="00352B28" w:rsidRPr="007C2FDD">
              <w:rPr>
                <w:rFonts w:ascii="Times New Roman" w:eastAsia="Times New Roman" w:hAnsi="Times New Roman" w:cs="Times New Roman"/>
                <w:b/>
                <w:bCs/>
                <w:color w:val="000000" w:themeColor="text1"/>
              </w:rPr>
              <w:t>2</w:t>
            </w:r>
            <w:r w:rsidRPr="007C2FDD">
              <w:rPr>
                <w:rFonts w:ascii="Times New Roman" w:eastAsia="Times New Roman" w:hAnsi="Times New Roman" w:cs="Times New Roman"/>
                <w:b/>
                <w:bCs/>
                <w:color w:val="000000" w:themeColor="text1"/>
              </w:rPr>
              <w:t>.</w:t>
            </w:r>
          </w:p>
        </w:tc>
        <w:tc>
          <w:tcPr>
            <w:tcW w:w="4333" w:type="dxa"/>
            <w:tcBorders>
              <w:top w:val="single" w:sz="4" w:space="0" w:color="auto"/>
              <w:left w:val="single" w:sz="4" w:space="0" w:color="auto"/>
              <w:bottom w:val="single" w:sz="4" w:space="0" w:color="auto"/>
              <w:right w:val="single" w:sz="4" w:space="0" w:color="auto"/>
            </w:tcBorders>
          </w:tcPr>
          <w:p w14:paraId="19533798" w14:textId="068E60D8" w:rsidR="00A5302C" w:rsidRPr="007C2FDD" w:rsidRDefault="00A5302C" w:rsidP="00C24369">
            <w:pPr>
              <w:widowControl w:val="0"/>
              <w:autoSpaceDE w:val="0"/>
              <w:autoSpaceDN w:val="0"/>
              <w:spacing w:after="0" w:line="240" w:lineRule="auto"/>
              <w:ind w:right="102"/>
              <w:jc w:val="both"/>
              <w:rPr>
                <w:rFonts w:ascii="Times New Roman" w:eastAsia="Times New Roman" w:hAnsi="Times New Roman" w:cs="Times New Roman"/>
                <w:color w:val="000000" w:themeColor="text1"/>
                <w:sz w:val="24"/>
                <w:szCs w:val="24"/>
              </w:rPr>
            </w:pPr>
            <w:r w:rsidRPr="007C2FDD">
              <w:rPr>
                <w:rFonts w:ascii="Times New Roman" w:eastAsia="Times New Roman" w:hAnsi="Times New Roman" w:cs="Times New Roman"/>
                <w:color w:val="000000" w:themeColor="text1"/>
                <w:sz w:val="24"/>
                <w:szCs w:val="24"/>
              </w:rPr>
              <w:t>Asigurarea diversificării metodelor de predare-învățare-evaluare și integrării noilor tehnologii în educația pentru mediu și schimbările climatice.</w:t>
            </w:r>
          </w:p>
        </w:tc>
        <w:tc>
          <w:tcPr>
            <w:tcW w:w="1790" w:type="dxa"/>
            <w:tcBorders>
              <w:top w:val="single" w:sz="4" w:space="0" w:color="auto"/>
              <w:left w:val="single" w:sz="4" w:space="0" w:color="auto"/>
              <w:bottom w:val="single" w:sz="4" w:space="0" w:color="auto"/>
              <w:right w:val="single" w:sz="4" w:space="0" w:color="auto"/>
            </w:tcBorders>
          </w:tcPr>
          <w:p w14:paraId="2888826F" w14:textId="38C37957" w:rsidR="00A5302C" w:rsidRPr="007C2FDD" w:rsidRDefault="00A5302C" w:rsidP="00C24369">
            <w:pPr>
              <w:widowControl w:val="0"/>
              <w:autoSpaceDE w:val="0"/>
              <w:autoSpaceDN w:val="0"/>
              <w:spacing w:after="0" w:line="240" w:lineRule="auto"/>
              <w:ind w:right="86"/>
              <w:jc w:val="center"/>
              <w:rPr>
                <w:rFonts w:ascii="Times New Roman" w:eastAsia="Times New Roman" w:hAnsi="Times New Roman" w:cs="Times New Roman"/>
                <w:color w:val="000000" w:themeColor="text1"/>
                <w:sz w:val="24"/>
                <w:szCs w:val="24"/>
              </w:rPr>
            </w:pPr>
            <w:r w:rsidRPr="007C2FDD">
              <w:rPr>
                <w:rFonts w:ascii="Times New Roman" w:eastAsia="Times New Roman" w:hAnsi="Times New Roman" w:cs="Times New Roman"/>
                <w:color w:val="000000" w:themeColor="text1"/>
                <w:sz w:val="24"/>
                <w:szCs w:val="24"/>
              </w:rPr>
              <w:t>Conform planificării cadrului didactic</w:t>
            </w:r>
          </w:p>
        </w:tc>
        <w:tc>
          <w:tcPr>
            <w:tcW w:w="2783" w:type="dxa"/>
            <w:tcBorders>
              <w:top w:val="single" w:sz="4" w:space="0" w:color="auto"/>
              <w:left w:val="single" w:sz="4" w:space="0" w:color="auto"/>
              <w:bottom w:val="single" w:sz="4" w:space="0" w:color="auto"/>
              <w:right w:val="single" w:sz="4" w:space="0" w:color="auto"/>
            </w:tcBorders>
          </w:tcPr>
          <w:p w14:paraId="0C700D81" w14:textId="77777777" w:rsidR="00A5302C" w:rsidRPr="007C2FDD" w:rsidRDefault="00A5302C" w:rsidP="00C24369">
            <w:pPr>
              <w:widowControl w:val="0"/>
              <w:autoSpaceDE w:val="0"/>
              <w:autoSpaceDN w:val="0"/>
              <w:spacing w:after="0" w:line="240" w:lineRule="auto"/>
              <w:ind w:right="86"/>
              <w:jc w:val="center"/>
              <w:rPr>
                <w:rFonts w:ascii="Times New Roman" w:eastAsia="Times New Roman" w:hAnsi="Times New Roman" w:cs="Times New Roman"/>
                <w:color w:val="000000" w:themeColor="text1"/>
                <w:sz w:val="24"/>
                <w:szCs w:val="24"/>
              </w:rPr>
            </w:pPr>
            <w:r w:rsidRPr="007C2FDD">
              <w:rPr>
                <w:rFonts w:ascii="Times New Roman" w:eastAsia="Times New Roman" w:hAnsi="Times New Roman" w:cs="Times New Roman"/>
                <w:color w:val="000000" w:themeColor="text1"/>
                <w:sz w:val="24"/>
                <w:szCs w:val="24"/>
              </w:rPr>
              <w:t>Director</w:t>
            </w:r>
          </w:p>
          <w:p w14:paraId="3B1EED09" w14:textId="77777777" w:rsidR="00A5302C" w:rsidRPr="007C2FDD" w:rsidRDefault="00A5302C" w:rsidP="00C24369">
            <w:pPr>
              <w:widowControl w:val="0"/>
              <w:autoSpaceDE w:val="0"/>
              <w:autoSpaceDN w:val="0"/>
              <w:spacing w:after="0" w:line="240" w:lineRule="auto"/>
              <w:ind w:right="86"/>
              <w:jc w:val="center"/>
              <w:rPr>
                <w:rFonts w:ascii="Times New Roman" w:eastAsia="Times New Roman" w:hAnsi="Times New Roman" w:cs="Times New Roman"/>
                <w:color w:val="000000" w:themeColor="text1"/>
                <w:sz w:val="24"/>
                <w:szCs w:val="24"/>
              </w:rPr>
            </w:pPr>
            <w:r w:rsidRPr="007C2FDD">
              <w:rPr>
                <w:rFonts w:ascii="Times New Roman" w:eastAsia="Times New Roman" w:hAnsi="Times New Roman" w:cs="Times New Roman"/>
                <w:color w:val="000000" w:themeColor="text1"/>
                <w:sz w:val="24"/>
                <w:szCs w:val="24"/>
              </w:rPr>
              <w:t>Cadrele didactice</w:t>
            </w:r>
          </w:p>
          <w:p w14:paraId="1800A95A" w14:textId="3E12D260" w:rsidR="00A5302C" w:rsidRPr="007C2FDD" w:rsidRDefault="00A5302C" w:rsidP="00C24369">
            <w:pPr>
              <w:widowControl w:val="0"/>
              <w:autoSpaceDE w:val="0"/>
              <w:autoSpaceDN w:val="0"/>
              <w:spacing w:after="0" w:line="240" w:lineRule="auto"/>
              <w:ind w:right="86"/>
              <w:jc w:val="center"/>
              <w:rPr>
                <w:rFonts w:ascii="Times New Roman" w:eastAsia="Times New Roman" w:hAnsi="Times New Roman" w:cs="Times New Roman"/>
                <w:color w:val="000000" w:themeColor="text1"/>
                <w:sz w:val="24"/>
                <w:szCs w:val="24"/>
              </w:rPr>
            </w:pPr>
          </w:p>
        </w:tc>
        <w:tc>
          <w:tcPr>
            <w:tcW w:w="3108" w:type="dxa"/>
            <w:tcBorders>
              <w:top w:val="single" w:sz="4" w:space="0" w:color="auto"/>
              <w:left w:val="single" w:sz="4" w:space="0" w:color="auto"/>
              <w:bottom w:val="single" w:sz="4" w:space="0" w:color="auto"/>
              <w:right w:val="single" w:sz="4" w:space="0" w:color="auto"/>
            </w:tcBorders>
          </w:tcPr>
          <w:p w14:paraId="6C6DB10B" w14:textId="28C4B64F" w:rsidR="00A5302C" w:rsidRPr="007C2FDD" w:rsidRDefault="00A5302C" w:rsidP="00C24369">
            <w:pPr>
              <w:widowControl w:val="0"/>
              <w:autoSpaceDE w:val="0"/>
              <w:autoSpaceDN w:val="0"/>
              <w:spacing w:after="0" w:line="240" w:lineRule="auto"/>
              <w:ind w:right="86"/>
              <w:jc w:val="center"/>
              <w:rPr>
                <w:rFonts w:ascii="Times New Roman" w:eastAsia="Times New Roman" w:hAnsi="Times New Roman" w:cs="Times New Roman"/>
                <w:color w:val="000000" w:themeColor="text1"/>
                <w:sz w:val="24"/>
                <w:szCs w:val="24"/>
              </w:rPr>
            </w:pPr>
            <w:r w:rsidRPr="007C2FDD">
              <w:rPr>
                <w:rFonts w:ascii="Times New Roman" w:eastAsia="Times New Roman" w:hAnsi="Times New Roman" w:cs="Times New Roman"/>
                <w:color w:val="000000" w:themeColor="text1"/>
                <w:sz w:val="24"/>
                <w:szCs w:val="24"/>
              </w:rPr>
              <w:t>Platforme digitale integrate și/aplicații, tablete, laptopuri și alte dispozitive electronice care pot fi puse în slujba educației privind schimbările climatice și mediul</w:t>
            </w:r>
          </w:p>
        </w:tc>
      </w:tr>
      <w:tr w:rsidR="007C2FDD" w:rsidRPr="007C2FDD" w14:paraId="233649FC" w14:textId="77777777" w:rsidTr="00C24369">
        <w:trPr>
          <w:trHeight w:val="1682"/>
          <w:jc w:val="center"/>
        </w:trPr>
        <w:tc>
          <w:tcPr>
            <w:tcW w:w="2430" w:type="dxa"/>
            <w:vMerge/>
            <w:vAlign w:val="center"/>
          </w:tcPr>
          <w:p w14:paraId="7B20D7C7" w14:textId="77777777" w:rsidR="00A5302C" w:rsidRPr="007C2FDD" w:rsidRDefault="00A5302C" w:rsidP="00C24369">
            <w:pPr>
              <w:widowControl w:val="0"/>
              <w:autoSpaceDE w:val="0"/>
              <w:autoSpaceDN w:val="0"/>
              <w:spacing w:after="0" w:line="240" w:lineRule="auto"/>
              <w:ind w:right="80"/>
              <w:jc w:val="center"/>
              <w:rPr>
                <w:rFonts w:ascii="Times New Roman" w:eastAsia="Times New Roman" w:hAnsi="Times New Roman" w:cs="Times New Roman"/>
                <w:b/>
                <w:bCs/>
                <w:color w:val="000000" w:themeColor="text1"/>
              </w:rPr>
            </w:pPr>
          </w:p>
        </w:tc>
        <w:tc>
          <w:tcPr>
            <w:tcW w:w="809" w:type="dxa"/>
            <w:tcBorders>
              <w:top w:val="single" w:sz="4" w:space="0" w:color="auto"/>
              <w:bottom w:val="single" w:sz="4" w:space="0" w:color="auto"/>
              <w:right w:val="single" w:sz="4" w:space="0" w:color="auto"/>
            </w:tcBorders>
          </w:tcPr>
          <w:p w14:paraId="3602D824" w14:textId="7E771551" w:rsidR="00A5302C" w:rsidRPr="007C2FDD" w:rsidRDefault="00A5302C" w:rsidP="00C24369">
            <w:pPr>
              <w:widowControl w:val="0"/>
              <w:autoSpaceDE w:val="0"/>
              <w:autoSpaceDN w:val="0"/>
              <w:spacing w:after="0" w:line="240" w:lineRule="auto"/>
              <w:jc w:val="center"/>
              <w:rPr>
                <w:rFonts w:ascii="Times New Roman" w:eastAsia="Times New Roman" w:hAnsi="Times New Roman" w:cs="Times New Roman"/>
                <w:b/>
                <w:bCs/>
                <w:color w:val="000000" w:themeColor="text1"/>
              </w:rPr>
            </w:pPr>
            <w:r w:rsidRPr="007C2FDD">
              <w:rPr>
                <w:rFonts w:ascii="Times New Roman" w:eastAsia="Times New Roman" w:hAnsi="Times New Roman" w:cs="Times New Roman"/>
                <w:b/>
                <w:bCs/>
                <w:color w:val="000000" w:themeColor="text1"/>
              </w:rPr>
              <w:t>1</w:t>
            </w:r>
            <w:r w:rsidR="00352B28" w:rsidRPr="007C2FDD">
              <w:rPr>
                <w:rFonts w:ascii="Times New Roman" w:eastAsia="Times New Roman" w:hAnsi="Times New Roman" w:cs="Times New Roman"/>
                <w:b/>
                <w:bCs/>
                <w:color w:val="000000" w:themeColor="text1"/>
              </w:rPr>
              <w:t>3</w:t>
            </w:r>
            <w:r w:rsidRPr="007C2FDD">
              <w:rPr>
                <w:rFonts w:ascii="Times New Roman" w:eastAsia="Times New Roman" w:hAnsi="Times New Roman" w:cs="Times New Roman"/>
                <w:b/>
                <w:bCs/>
                <w:color w:val="000000" w:themeColor="text1"/>
              </w:rPr>
              <w:t>.</w:t>
            </w:r>
          </w:p>
        </w:tc>
        <w:tc>
          <w:tcPr>
            <w:tcW w:w="4333" w:type="dxa"/>
            <w:tcBorders>
              <w:top w:val="single" w:sz="4" w:space="0" w:color="auto"/>
              <w:left w:val="single" w:sz="4" w:space="0" w:color="auto"/>
              <w:bottom w:val="single" w:sz="4" w:space="0" w:color="auto"/>
              <w:right w:val="single" w:sz="4" w:space="0" w:color="auto"/>
            </w:tcBorders>
          </w:tcPr>
          <w:p w14:paraId="262AB7D1" w14:textId="1EF05F8D" w:rsidR="00A5302C" w:rsidRPr="007C2FDD" w:rsidRDefault="00A5302C" w:rsidP="00C24369">
            <w:pPr>
              <w:widowControl w:val="0"/>
              <w:autoSpaceDE w:val="0"/>
              <w:autoSpaceDN w:val="0"/>
              <w:spacing w:after="0" w:line="240" w:lineRule="auto"/>
              <w:ind w:right="102"/>
              <w:jc w:val="both"/>
              <w:rPr>
                <w:rFonts w:ascii="Times New Roman" w:eastAsia="Times New Roman" w:hAnsi="Times New Roman" w:cs="Times New Roman"/>
                <w:color w:val="000000" w:themeColor="text1"/>
                <w:sz w:val="24"/>
                <w:szCs w:val="24"/>
              </w:rPr>
            </w:pPr>
            <w:r w:rsidRPr="007C2FDD">
              <w:rPr>
                <w:rFonts w:ascii="Times New Roman" w:eastAsia="Times New Roman" w:hAnsi="Times New Roman" w:cs="Times New Roman"/>
                <w:color w:val="000000" w:themeColor="text1"/>
                <w:sz w:val="24"/>
                <w:szCs w:val="24"/>
              </w:rPr>
              <w:t>Identificarea locurilor în care se poate face educație în aer liber, prin cartografierea spațiilor existente.</w:t>
            </w:r>
          </w:p>
        </w:tc>
        <w:tc>
          <w:tcPr>
            <w:tcW w:w="1790" w:type="dxa"/>
            <w:tcBorders>
              <w:top w:val="single" w:sz="4" w:space="0" w:color="auto"/>
              <w:left w:val="single" w:sz="4" w:space="0" w:color="auto"/>
              <w:bottom w:val="single" w:sz="4" w:space="0" w:color="auto"/>
              <w:right w:val="single" w:sz="4" w:space="0" w:color="auto"/>
            </w:tcBorders>
          </w:tcPr>
          <w:p w14:paraId="4FDAA57E" w14:textId="55397AD9" w:rsidR="00A5302C" w:rsidRPr="007C2FDD" w:rsidRDefault="00A5302C" w:rsidP="00C24369">
            <w:pPr>
              <w:widowControl w:val="0"/>
              <w:autoSpaceDE w:val="0"/>
              <w:autoSpaceDN w:val="0"/>
              <w:spacing w:after="0" w:line="240" w:lineRule="auto"/>
              <w:ind w:right="86"/>
              <w:jc w:val="center"/>
              <w:rPr>
                <w:rFonts w:ascii="Times New Roman" w:eastAsia="Times New Roman" w:hAnsi="Times New Roman" w:cs="Times New Roman"/>
                <w:color w:val="000000" w:themeColor="text1"/>
                <w:sz w:val="24"/>
                <w:szCs w:val="24"/>
              </w:rPr>
            </w:pPr>
            <w:r w:rsidRPr="007C2FDD">
              <w:rPr>
                <w:rFonts w:ascii="Times New Roman" w:eastAsia="Times New Roman" w:hAnsi="Times New Roman" w:cs="Times New Roman"/>
                <w:color w:val="000000" w:themeColor="text1"/>
                <w:sz w:val="24"/>
                <w:szCs w:val="24"/>
              </w:rPr>
              <w:t>Conform calendarului de desfășurare a programului „Săptămâna verde”</w:t>
            </w:r>
          </w:p>
        </w:tc>
        <w:tc>
          <w:tcPr>
            <w:tcW w:w="2783" w:type="dxa"/>
            <w:tcBorders>
              <w:top w:val="single" w:sz="4" w:space="0" w:color="auto"/>
              <w:left w:val="single" w:sz="4" w:space="0" w:color="auto"/>
              <w:bottom w:val="single" w:sz="4" w:space="0" w:color="auto"/>
              <w:right w:val="single" w:sz="4" w:space="0" w:color="auto"/>
            </w:tcBorders>
          </w:tcPr>
          <w:p w14:paraId="5C4F40F6" w14:textId="77777777" w:rsidR="00A5302C" w:rsidRPr="007C2FDD" w:rsidRDefault="00A5302C" w:rsidP="00C24369">
            <w:pPr>
              <w:widowControl w:val="0"/>
              <w:autoSpaceDE w:val="0"/>
              <w:autoSpaceDN w:val="0"/>
              <w:spacing w:after="0" w:line="240" w:lineRule="auto"/>
              <w:ind w:right="86"/>
              <w:jc w:val="center"/>
              <w:rPr>
                <w:rFonts w:ascii="Times New Roman" w:eastAsia="Times New Roman" w:hAnsi="Times New Roman" w:cs="Times New Roman"/>
                <w:color w:val="000000" w:themeColor="text1"/>
                <w:sz w:val="24"/>
                <w:szCs w:val="24"/>
              </w:rPr>
            </w:pPr>
          </w:p>
          <w:p w14:paraId="1C76BE91" w14:textId="12798E28" w:rsidR="00A5302C" w:rsidRPr="007C2FDD" w:rsidRDefault="00A5302C" w:rsidP="00C24369">
            <w:pPr>
              <w:widowControl w:val="0"/>
              <w:autoSpaceDE w:val="0"/>
              <w:autoSpaceDN w:val="0"/>
              <w:spacing w:after="0" w:line="240" w:lineRule="auto"/>
              <w:ind w:right="86"/>
              <w:jc w:val="center"/>
              <w:rPr>
                <w:rFonts w:ascii="Times New Roman" w:eastAsia="Times New Roman" w:hAnsi="Times New Roman" w:cs="Times New Roman"/>
                <w:color w:val="000000" w:themeColor="text1"/>
                <w:sz w:val="24"/>
                <w:szCs w:val="24"/>
              </w:rPr>
            </w:pPr>
            <w:r w:rsidRPr="007C2FDD">
              <w:rPr>
                <w:rFonts w:ascii="Times New Roman" w:eastAsia="Times New Roman" w:hAnsi="Times New Roman" w:cs="Times New Roman"/>
                <w:color w:val="000000" w:themeColor="text1"/>
                <w:sz w:val="24"/>
                <w:szCs w:val="24"/>
              </w:rPr>
              <w:t>Echipa de coordonare a programului</w:t>
            </w:r>
          </w:p>
          <w:p w14:paraId="120BA114" w14:textId="4DDB62AC" w:rsidR="00A5302C" w:rsidRPr="007C2FDD" w:rsidRDefault="00A5302C" w:rsidP="00C24369">
            <w:pPr>
              <w:widowControl w:val="0"/>
              <w:autoSpaceDE w:val="0"/>
              <w:autoSpaceDN w:val="0"/>
              <w:spacing w:after="0" w:line="240" w:lineRule="auto"/>
              <w:ind w:right="86"/>
              <w:jc w:val="center"/>
              <w:rPr>
                <w:rFonts w:ascii="Times New Roman" w:eastAsia="Times New Roman" w:hAnsi="Times New Roman" w:cs="Times New Roman"/>
                <w:color w:val="000000" w:themeColor="text1"/>
                <w:sz w:val="24"/>
                <w:szCs w:val="24"/>
              </w:rPr>
            </w:pPr>
            <w:r w:rsidRPr="007C2FDD">
              <w:rPr>
                <w:rFonts w:ascii="Times New Roman" w:eastAsia="Times New Roman" w:hAnsi="Times New Roman" w:cs="Times New Roman"/>
                <w:color w:val="000000" w:themeColor="text1"/>
                <w:sz w:val="24"/>
                <w:szCs w:val="24"/>
              </w:rPr>
              <w:t xml:space="preserve"> </w:t>
            </w:r>
          </w:p>
        </w:tc>
        <w:tc>
          <w:tcPr>
            <w:tcW w:w="3108" w:type="dxa"/>
            <w:tcBorders>
              <w:top w:val="single" w:sz="4" w:space="0" w:color="auto"/>
              <w:left w:val="single" w:sz="4" w:space="0" w:color="auto"/>
              <w:bottom w:val="single" w:sz="4" w:space="0" w:color="auto"/>
              <w:right w:val="single" w:sz="4" w:space="0" w:color="auto"/>
            </w:tcBorders>
          </w:tcPr>
          <w:p w14:paraId="632F289F" w14:textId="4FE98859" w:rsidR="00A5302C" w:rsidRPr="007C2FDD" w:rsidRDefault="00A5302C" w:rsidP="00C24369">
            <w:pPr>
              <w:widowControl w:val="0"/>
              <w:autoSpaceDE w:val="0"/>
              <w:autoSpaceDN w:val="0"/>
              <w:spacing w:after="0" w:line="240" w:lineRule="auto"/>
              <w:ind w:right="86"/>
              <w:jc w:val="center"/>
              <w:rPr>
                <w:rFonts w:ascii="Times New Roman" w:eastAsia="Times New Roman" w:hAnsi="Times New Roman" w:cs="Times New Roman"/>
                <w:color w:val="000000" w:themeColor="text1"/>
                <w:sz w:val="24"/>
                <w:szCs w:val="24"/>
              </w:rPr>
            </w:pPr>
            <w:r w:rsidRPr="007C2FDD">
              <w:rPr>
                <w:rFonts w:ascii="Times New Roman" w:eastAsia="Times New Roman" w:hAnsi="Times New Roman" w:cs="Times New Roman"/>
                <w:color w:val="000000" w:themeColor="text1"/>
                <w:sz w:val="24"/>
                <w:szCs w:val="24"/>
              </w:rPr>
              <w:t>Zonele verzi din jurul unității de învățământ, mediul exterior clădirii unității, zonele sustenabile</w:t>
            </w:r>
            <w:r w:rsidR="00982ABB" w:rsidRPr="007C2FDD">
              <w:rPr>
                <w:rFonts w:ascii="Times New Roman" w:eastAsia="Times New Roman" w:hAnsi="Times New Roman" w:cs="Times New Roman"/>
                <w:color w:val="000000" w:themeColor="text1"/>
                <w:sz w:val="24"/>
                <w:szCs w:val="24"/>
              </w:rPr>
              <w:t xml:space="preserve"> identificate</w:t>
            </w:r>
          </w:p>
        </w:tc>
      </w:tr>
      <w:tr w:rsidR="007C2FDD" w:rsidRPr="007C2FDD" w14:paraId="3351ED70" w14:textId="77777777" w:rsidTr="00C24369">
        <w:trPr>
          <w:trHeight w:val="1088"/>
          <w:jc w:val="center"/>
        </w:trPr>
        <w:tc>
          <w:tcPr>
            <w:tcW w:w="2430" w:type="dxa"/>
            <w:vMerge w:val="restart"/>
            <w:tcBorders>
              <w:top w:val="single" w:sz="4" w:space="0" w:color="auto"/>
              <w:left w:val="single" w:sz="4" w:space="0" w:color="auto"/>
              <w:right w:val="single" w:sz="4" w:space="0" w:color="auto"/>
            </w:tcBorders>
            <w:vAlign w:val="center"/>
          </w:tcPr>
          <w:p w14:paraId="31CB613D" w14:textId="77777777" w:rsidR="007C2FDD" w:rsidRPr="007C2FDD" w:rsidRDefault="007C2FDD" w:rsidP="00C24369">
            <w:pPr>
              <w:widowControl w:val="0"/>
              <w:autoSpaceDE w:val="0"/>
              <w:autoSpaceDN w:val="0"/>
              <w:spacing w:after="0" w:line="240" w:lineRule="auto"/>
              <w:ind w:right="80"/>
              <w:jc w:val="center"/>
              <w:rPr>
                <w:rFonts w:ascii="Times New Roman" w:eastAsia="Times New Roman" w:hAnsi="Times New Roman" w:cs="Times New Roman"/>
                <w:b/>
                <w:bCs/>
                <w:color w:val="000000" w:themeColor="text1"/>
              </w:rPr>
            </w:pPr>
            <w:r w:rsidRPr="007C2FDD">
              <w:rPr>
                <w:rFonts w:ascii="Times New Roman" w:eastAsia="Times New Roman" w:hAnsi="Times New Roman" w:cs="Times New Roman"/>
                <w:b/>
                <w:bCs/>
                <w:color w:val="000000" w:themeColor="text1"/>
              </w:rPr>
              <w:t>ORGANIZARE</w:t>
            </w:r>
          </w:p>
        </w:tc>
        <w:tc>
          <w:tcPr>
            <w:tcW w:w="809" w:type="dxa"/>
            <w:tcBorders>
              <w:top w:val="single" w:sz="4" w:space="0" w:color="auto"/>
              <w:left w:val="single" w:sz="4" w:space="0" w:color="auto"/>
              <w:bottom w:val="single" w:sz="4" w:space="0" w:color="auto"/>
              <w:right w:val="single" w:sz="4" w:space="0" w:color="auto"/>
            </w:tcBorders>
          </w:tcPr>
          <w:p w14:paraId="625E2C89" w14:textId="7EAA01E1" w:rsidR="007C2FDD" w:rsidRPr="007C2FDD" w:rsidRDefault="007C2FDD" w:rsidP="00C24369">
            <w:pPr>
              <w:widowControl w:val="0"/>
              <w:autoSpaceDE w:val="0"/>
              <w:autoSpaceDN w:val="0"/>
              <w:spacing w:after="0" w:line="240" w:lineRule="auto"/>
              <w:jc w:val="center"/>
              <w:rPr>
                <w:rFonts w:ascii="Times New Roman" w:eastAsia="Times New Roman" w:hAnsi="Times New Roman" w:cs="Times New Roman"/>
                <w:b/>
                <w:bCs/>
                <w:color w:val="000000" w:themeColor="text1"/>
              </w:rPr>
            </w:pPr>
            <w:r w:rsidRPr="007C2FDD">
              <w:rPr>
                <w:rFonts w:ascii="Times New Roman" w:eastAsia="Times New Roman" w:hAnsi="Times New Roman" w:cs="Times New Roman"/>
                <w:b/>
                <w:bCs/>
                <w:color w:val="000000" w:themeColor="text1"/>
              </w:rPr>
              <w:t>1.</w:t>
            </w:r>
          </w:p>
        </w:tc>
        <w:tc>
          <w:tcPr>
            <w:tcW w:w="4333" w:type="dxa"/>
            <w:tcBorders>
              <w:top w:val="single" w:sz="4" w:space="0" w:color="auto"/>
              <w:left w:val="single" w:sz="4" w:space="0" w:color="auto"/>
              <w:bottom w:val="single" w:sz="4" w:space="0" w:color="auto"/>
              <w:right w:val="single" w:sz="4" w:space="0" w:color="auto"/>
            </w:tcBorders>
          </w:tcPr>
          <w:p w14:paraId="51DF79A2" w14:textId="2DC9CB4F" w:rsidR="007C2FDD" w:rsidRPr="007C2FDD" w:rsidRDefault="007C2FDD" w:rsidP="00C24369">
            <w:pPr>
              <w:widowControl w:val="0"/>
              <w:autoSpaceDE w:val="0"/>
              <w:autoSpaceDN w:val="0"/>
              <w:spacing w:after="0" w:line="240" w:lineRule="auto"/>
              <w:ind w:right="102"/>
              <w:jc w:val="both"/>
              <w:rPr>
                <w:rFonts w:ascii="Times New Roman" w:eastAsia="Times New Roman" w:hAnsi="Times New Roman" w:cs="Times New Roman"/>
                <w:color w:val="000000" w:themeColor="text1"/>
                <w:sz w:val="24"/>
                <w:szCs w:val="24"/>
              </w:rPr>
            </w:pPr>
            <w:r w:rsidRPr="007C2FDD">
              <w:rPr>
                <w:rFonts w:ascii="Times New Roman" w:eastAsia="Times New Roman" w:hAnsi="Times New Roman" w:cs="Times New Roman"/>
                <w:color w:val="000000" w:themeColor="text1"/>
                <w:sz w:val="24"/>
                <w:szCs w:val="24"/>
              </w:rPr>
              <w:t>Monitorizarea şi valorificarea rezultatelor elevilor la evaluări.</w:t>
            </w:r>
          </w:p>
        </w:tc>
        <w:tc>
          <w:tcPr>
            <w:tcW w:w="1790" w:type="dxa"/>
            <w:tcBorders>
              <w:top w:val="single" w:sz="4" w:space="0" w:color="auto"/>
              <w:left w:val="single" w:sz="4" w:space="0" w:color="auto"/>
              <w:bottom w:val="single" w:sz="4" w:space="0" w:color="auto"/>
              <w:right w:val="single" w:sz="4" w:space="0" w:color="auto"/>
            </w:tcBorders>
          </w:tcPr>
          <w:p w14:paraId="054A0AFB" w14:textId="174092EA" w:rsidR="007C2FDD" w:rsidRPr="007C2FDD" w:rsidRDefault="007C2FDD" w:rsidP="00C24369">
            <w:pPr>
              <w:widowControl w:val="0"/>
              <w:autoSpaceDE w:val="0"/>
              <w:autoSpaceDN w:val="0"/>
              <w:spacing w:after="0" w:line="240" w:lineRule="auto"/>
              <w:ind w:right="86"/>
              <w:jc w:val="center"/>
              <w:rPr>
                <w:rFonts w:ascii="Times New Roman" w:eastAsia="Times New Roman" w:hAnsi="Times New Roman" w:cs="Times New Roman"/>
                <w:color w:val="000000" w:themeColor="text1"/>
                <w:sz w:val="24"/>
                <w:szCs w:val="24"/>
              </w:rPr>
            </w:pPr>
            <w:r w:rsidRPr="007C2FDD">
              <w:rPr>
                <w:rFonts w:ascii="Times New Roman" w:eastAsia="Times New Roman" w:hAnsi="Times New Roman" w:cs="Times New Roman"/>
                <w:color w:val="000000" w:themeColor="text1"/>
                <w:sz w:val="24"/>
                <w:szCs w:val="24"/>
              </w:rPr>
              <w:t>Conform calendarului Inspectoratului Școlar</w:t>
            </w:r>
          </w:p>
        </w:tc>
        <w:tc>
          <w:tcPr>
            <w:tcW w:w="2783" w:type="dxa"/>
            <w:tcBorders>
              <w:top w:val="single" w:sz="4" w:space="0" w:color="auto"/>
              <w:left w:val="single" w:sz="4" w:space="0" w:color="auto"/>
              <w:bottom w:val="single" w:sz="4" w:space="0" w:color="auto"/>
              <w:right w:val="single" w:sz="4" w:space="0" w:color="auto"/>
            </w:tcBorders>
          </w:tcPr>
          <w:p w14:paraId="0493EB78" w14:textId="35A2C2CA" w:rsidR="007C2FDD" w:rsidRPr="007C2FDD" w:rsidRDefault="007C2FDD" w:rsidP="00C24369">
            <w:pPr>
              <w:widowControl w:val="0"/>
              <w:autoSpaceDE w:val="0"/>
              <w:autoSpaceDN w:val="0"/>
              <w:spacing w:after="0" w:line="240" w:lineRule="auto"/>
              <w:ind w:right="86"/>
              <w:jc w:val="center"/>
              <w:rPr>
                <w:rFonts w:ascii="Times New Roman" w:eastAsia="Times New Roman" w:hAnsi="Times New Roman" w:cs="Times New Roman"/>
                <w:color w:val="000000" w:themeColor="text1"/>
                <w:sz w:val="24"/>
                <w:szCs w:val="24"/>
              </w:rPr>
            </w:pPr>
            <w:r w:rsidRPr="007C2FDD">
              <w:rPr>
                <w:rFonts w:ascii="Times New Roman" w:eastAsia="Times New Roman" w:hAnsi="Times New Roman" w:cs="Times New Roman"/>
                <w:color w:val="000000" w:themeColor="text1"/>
                <w:sz w:val="24"/>
                <w:szCs w:val="24"/>
              </w:rPr>
              <w:t>Director</w:t>
            </w:r>
          </w:p>
          <w:p w14:paraId="39BD1B7B" w14:textId="77777777" w:rsidR="007C2FDD" w:rsidRPr="007C2FDD" w:rsidRDefault="007C2FDD" w:rsidP="00C24369">
            <w:pPr>
              <w:widowControl w:val="0"/>
              <w:autoSpaceDE w:val="0"/>
              <w:autoSpaceDN w:val="0"/>
              <w:spacing w:after="0" w:line="240" w:lineRule="auto"/>
              <w:ind w:right="86"/>
              <w:jc w:val="center"/>
              <w:rPr>
                <w:rFonts w:ascii="Times New Roman" w:eastAsia="Times New Roman" w:hAnsi="Times New Roman" w:cs="Times New Roman"/>
                <w:color w:val="000000" w:themeColor="text1"/>
                <w:sz w:val="24"/>
                <w:szCs w:val="24"/>
              </w:rPr>
            </w:pPr>
          </w:p>
        </w:tc>
        <w:tc>
          <w:tcPr>
            <w:tcW w:w="3108" w:type="dxa"/>
            <w:tcBorders>
              <w:top w:val="single" w:sz="4" w:space="0" w:color="auto"/>
              <w:left w:val="single" w:sz="4" w:space="0" w:color="auto"/>
              <w:bottom w:val="single" w:sz="4" w:space="0" w:color="auto"/>
              <w:right w:val="single" w:sz="4" w:space="0" w:color="auto"/>
            </w:tcBorders>
          </w:tcPr>
          <w:p w14:paraId="7CD95053" w14:textId="77777777" w:rsidR="007C2FDD" w:rsidRPr="007C2FDD" w:rsidRDefault="007C2FDD" w:rsidP="00C24369">
            <w:pPr>
              <w:widowControl w:val="0"/>
              <w:autoSpaceDE w:val="0"/>
              <w:autoSpaceDN w:val="0"/>
              <w:spacing w:after="0" w:line="240" w:lineRule="auto"/>
              <w:ind w:right="86"/>
              <w:jc w:val="center"/>
              <w:rPr>
                <w:rFonts w:ascii="Times New Roman" w:eastAsia="Times New Roman" w:hAnsi="Times New Roman" w:cs="Times New Roman"/>
                <w:color w:val="000000" w:themeColor="text1"/>
                <w:sz w:val="24"/>
                <w:szCs w:val="24"/>
              </w:rPr>
            </w:pPr>
            <w:r w:rsidRPr="007C2FDD">
              <w:rPr>
                <w:rFonts w:ascii="Times New Roman" w:eastAsia="Times New Roman" w:hAnsi="Times New Roman" w:cs="Times New Roman"/>
                <w:color w:val="000000" w:themeColor="text1"/>
                <w:sz w:val="24"/>
                <w:szCs w:val="24"/>
              </w:rPr>
              <w:t>Materiale de analiză</w:t>
            </w:r>
          </w:p>
          <w:p w14:paraId="336D5BE9" w14:textId="77777777" w:rsidR="007C2FDD" w:rsidRPr="007C2FDD" w:rsidRDefault="007C2FDD" w:rsidP="00C24369">
            <w:pPr>
              <w:widowControl w:val="0"/>
              <w:autoSpaceDE w:val="0"/>
              <w:autoSpaceDN w:val="0"/>
              <w:spacing w:after="0" w:line="240" w:lineRule="auto"/>
              <w:ind w:right="86"/>
              <w:jc w:val="center"/>
              <w:rPr>
                <w:rFonts w:ascii="Times New Roman" w:eastAsia="Times New Roman" w:hAnsi="Times New Roman" w:cs="Times New Roman"/>
                <w:color w:val="000000" w:themeColor="text1"/>
                <w:sz w:val="24"/>
                <w:szCs w:val="24"/>
              </w:rPr>
            </w:pPr>
            <w:r w:rsidRPr="007C2FDD">
              <w:rPr>
                <w:rFonts w:ascii="Times New Roman" w:eastAsia="Times New Roman" w:hAnsi="Times New Roman" w:cs="Times New Roman"/>
                <w:color w:val="000000" w:themeColor="text1"/>
                <w:sz w:val="24"/>
                <w:szCs w:val="24"/>
              </w:rPr>
              <w:t>Programe de pregătire</w:t>
            </w:r>
          </w:p>
          <w:p w14:paraId="26D42310" w14:textId="7899DBAB" w:rsidR="007C2FDD" w:rsidRPr="007C2FDD" w:rsidRDefault="007C2FDD" w:rsidP="00C24369">
            <w:pPr>
              <w:widowControl w:val="0"/>
              <w:autoSpaceDE w:val="0"/>
              <w:autoSpaceDN w:val="0"/>
              <w:spacing w:after="0" w:line="240" w:lineRule="auto"/>
              <w:ind w:right="86"/>
              <w:jc w:val="center"/>
              <w:rPr>
                <w:rFonts w:ascii="Times New Roman" w:eastAsia="Times New Roman" w:hAnsi="Times New Roman" w:cs="Times New Roman"/>
                <w:color w:val="000000" w:themeColor="text1"/>
                <w:sz w:val="24"/>
                <w:szCs w:val="24"/>
              </w:rPr>
            </w:pPr>
            <w:r w:rsidRPr="007C2FDD">
              <w:rPr>
                <w:rFonts w:ascii="Times New Roman" w:eastAsia="Times New Roman" w:hAnsi="Times New Roman" w:cs="Times New Roman"/>
                <w:color w:val="000000" w:themeColor="text1"/>
                <w:sz w:val="24"/>
                <w:szCs w:val="24"/>
              </w:rPr>
              <w:t>Rapoarte de activitate</w:t>
            </w:r>
          </w:p>
        </w:tc>
      </w:tr>
      <w:tr w:rsidR="007C2FDD" w:rsidRPr="007C2FDD" w14:paraId="340F3AC2" w14:textId="77777777" w:rsidTr="007C2FDD">
        <w:trPr>
          <w:trHeight w:val="1088"/>
          <w:jc w:val="center"/>
        </w:trPr>
        <w:tc>
          <w:tcPr>
            <w:tcW w:w="2430" w:type="dxa"/>
            <w:vMerge/>
            <w:tcBorders>
              <w:left w:val="single" w:sz="4" w:space="0" w:color="auto"/>
              <w:right w:val="single" w:sz="4" w:space="0" w:color="auto"/>
            </w:tcBorders>
            <w:vAlign w:val="center"/>
          </w:tcPr>
          <w:p w14:paraId="6BA6DB67" w14:textId="77777777" w:rsidR="007C2FDD" w:rsidRPr="007C2FDD" w:rsidRDefault="007C2FDD" w:rsidP="00C24369">
            <w:pPr>
              <w:widowControl w:val="0"/>
              <w:autoSpaceDE w:val="0"/>
              <w:autoSpaceDN w:val="0"/>
              <w:spacing w:after="0" w:line="240" w:lineRule="auto"/>
              <w:ind w:right="80"/>
              <w:jc w:val="center"/>
              <w:rPr>
                <w:rFonts w:ascii="Times New Roman" w:eastAsia="Times New Roman" w:hAnsi="Times New Roman" w:cs="Times New Roman"/>
                <w:b/>
                <w:bCs/>
                <w:color w:val="000000" w:themeColor="text1"/>
              </w:rPr>
            </w:pPr>
          </w:p>
        </w:tc>
        <w:tc>
          <w:tcPr>
            <w:tcW w:w="809" w:type="dxa"/>
            <w:tcBorders>
              <w:top w:val="single" w:sz="4" w:space="0" w:color="auto"/>
              <w:left w:val="single" w:sz="4" w:space="0" w:color="auto"/>
              <w:bottom w:val="single" w:sz="4" w:space="0" w:color="auto"/>
              <w:right w:val="single" w:sz="4" w:space="0" w:color="auto"/>
            </w:tcBorders>
          </w:tcPr>
          <w:p w14:paraId="7B3BF21B" w14:textId="145C0F89" w:rsidR="007C2FDD" w:rsidRPr="007C2FDD" w:rsidRDefault="007C2FDD" w:rsidP="00C24369">
            <w:pPr>
              <w:widowControl w:val="0"/>
              <w:autoSpaceDE w:val="0"/>
              <w:autoSpaceDN w:val="0"/>
              <w:spacing w:after="0" w:line="240" w:lineRule="auto"/>
              <w:jc w:val="center"/>
              <w:rPr>
                <w:rFonts w:ascii="Times New Roman" w:eastAsia="Times New Roman" w:hAnsi="Times New Roman" w:cs="Times New Roman"/>
                <w:b/>
                <w:bCs/>
                <w:color w:val="000000" w:themeColor="text1"/>
              </w:rPr>
            </w:pPr>
            <w:r w:rsidRPr="007C2FDD">
              <w:rPr>
                <w:rFonts w:ascii="Times New Roman" w:eastAsia="Times New Roman" w:hAnsi="Times New Roman" w:cs="Times New Roman"/>
                <w:b/>
                <w:bCs/>
                <w:color w:val="000000" w:themeColor="text1"/>
              </w:rPr>
              <w:t>2.</w:t>
            </w:r>
          </w:p>
        </w:tc>
        <w:tc>
          <w:tcPr>
            <w:tcW w:w="4333" w:type="dxa"/>
            <w:tcBorders>
              <w:top w:val="single" w:sz="4" w:space="0" w:color="auto"/>
              <w:left w:val="single" w:sz="4" w:space="0" w:color="auto"/>
              <w:bottom w:val="single" w:sz="4" w:space="0" w:color="auto"/>
              <w:right w:val="single" w:sz="4" w:space="0" w:color="auto"/>
            </w:tcBorders>
          </w:tcPr>
          <w:p w14:paraId="2208AD91" w14:textId="49D29C72" w:rsidR="007C2FDD" w:rsidRPr="003D2B72" w:rsidRDefault="007C2FDD" w:rsidP="00D977AE">
            <w:pPr>
              <w:widowControl w:val="0"/>
              <w:autoSpaceDE w:val="0"/>
              <w:autoSpaceDN w:val="0"/>
              <w:spacing w:after="0" w:line="240" w:lineRule="auto"/>
              <w:ind w:right="102"/>
              <w:jc w:val="both"/>
              <w:rPr>
                <w:rFonts w:ascii="Times New Roman" w:eastAsia="Times New Roman" w:hAnsi="Times New Roman" w:cs="Times New Roman"/>
                <w:color w:val="000000" w:themeColor="text1"/>
                <w:sz w:val="24"/>
                <w:szCs w:val="24"/>
              </w:rPr>
            </w:pPr>
            <w:r w:rsidRPr="003D2B72">
              <w:rPr>
                <w:rFonts w:ascii="Times New Roman" w:eastAsia="Times New Roman" w:hAnsi="Times New Roman" w:cs="Times New Roman"/>
                <w:color w:val="000000" w:themeColor="text1"/>
                <w:sz w:val="24"/>
                <w:szCs w:val="24"/>
              </w:rPr>
              <w:t>Monitorizarea atentă a elevilor care absentează prin consemnarea zilnică a absențelor în catalog și completarea lunară a fișelor de absențe.</w:t>
            </w:r>
          </w:p>
          <w:p w14:paraId="45C3F81C" w14:textId="77777777" w:rsidR="007C2FDD" w:rsidRPr="007C2FDD" w:rsidRDefault="007C2FDD" w:rsidP="00C24369">
            <w:pPr>
              <w:widowControl w:val="0"/>
              <w:autoSpaceDE w:val="0"/>
              <w:autoSpaceDN w:val="0"/>
              <w:spacing w:after="0" w:line="240" w:lineRule="auto"/>
              <w:ind w:right="102"/>
              <w:jc w:val="both"/>
              <w:rPr>
                <w:rFonts w:ascii="Times New Roman" w:eastAsia="Times New Roman" w:hAnsi="Times New Roman" w:cs="Times New Roman"/>
                <w:color w:val="000000" w:themeColor="text1"/>
                <w:sz w:val="24"/>
                <w:szCs w:val="24"/>
              </w:rPr>
            </w:pPr>
          </w:p>
        </w:tc>
        <w:tc>
          <w:tcPr>
            <w:tcW w:w="1790" w:type="dxa"/>
            <w:tcBorders>
              <w:top w:val="single" w:sz="4" w:space="0" w:color="auto"/>
              <w:left w:val="single" w:sz="4" w:space="0" w:color="auto"/>
              <w:bottom w:val="single" w:sz="4" w:space="0" w:color="auto"/>
              <w:right w:val="single" w:sz="4" w:space="0" w:color="auto"/>
            </w:tcBorders>
          </w:tcPr>
          <w:p w14:paraId="0A121F38" w14:textId="19744C06" w:rsidR="007C2FDD" w:rsidRPr="007C2FDD" w:rsidRDefault="007C2FDD" w:rsidP="00C24369">
            <w:pPr>
              <w:widowControl w:val="0"/>
              <w:autoSpaceDE w:val="0"/>
              <w:autoSpaceDN w:val="0"/>
              <w:spacing w:after="0" w:line="240" w:lineRule="auto"/>
              <w:ind w:right="86"/>
              <w:jc w:val="center"/>
              <w:rPr>
                <w:rFonts w:ascii="Times New Roman" w:eastAsia="Times New Roman" w:hAnsi="Times New Roman" w:cs="Times New Roman"/>
                <w:color w:val="000000" w:themeColor="text1"/>
                <w:sz w:val="24"/>
                <w:szCs w:val="24"/>
              </w:rPr>
            </w:pPr>
            <w:r w:rsidRPr="007C2FDD">
              <w:rPr>
                <w:rFonts w:ascii="Times New Roman" w:eastAsia="Times New Roman" w:hAnsi="Times New Roman" w:cs="Times New Roman"/>
                <w:color w:val="000000" w:themeColor="text1"/>
                <w:sz w:val="24"/>
                <w:szCs w:val="24"/>
              </w:rPr>
              <w:t>Permanent</w:t>
            </w:r>
          </w:p>
        </w:tc>
        <w:tc>
          <w:tcPr>
            <w:tcW w:w="2783" w:type="dxa"/>
            <w:tcBorders>
              <w:top w:val="single" w:sz="4" w:space="0" w:color="auto"/>
              <w:left w:val="single" w:sz="4" w:space="0" w:color="auto"/>
              <w:bottom w:val="single" w:sz="4" w:space="0" w:color="auto"/>
              <w:right w:val="single" w:sz="4" w:space="0" w:color="auto"/>
            </w:tcBorders>
          </w:tcPr>
          <w:p w14:paraId="4772688F" w14:textId="77777777" w:rsidR="007C2FDD" w:rsidRPr="007C2FDD" w:rsidRDefault="007C2FDD" w:rsidP="00C24369">
            <w:pPr>
              <w:widowControl w:val="0"/>
              <w:autoSpaceDE w:val="0"/>
              <w:autoSpaceDN w:val="0"/>
              <w:spacing w:after="0" w:line="240" w:lineRule="auto"/>
              <w:ind w:right="86"/>
              <w:jc w:val="center"/>
              <w:rPr>
                <w:rFonts w:ascii="Times New Roman" w:eastAsia="Times New Roman" w:hAnsi="Times New Roman" w:cs="Times New Roman"/>
                <w:color w:val="000000" w:themeColor="text1"/>
                <w:sz w:val="24"/>
                <w:szCs w:val="24"/>
              </w:rPr>
            </w:pPr>
            <w:r w:rsidRPr="007C2FDD">
              <w:rPr>
                <w:rFonts w:ascii="Times New Roman" w:eastAsia="Times New Roman" w:hAnsi="Times New Roman" w:cs="Times New Roman"/>
                <w:color w:val="000000" w:themeColor="text1"/>
                <w:sz w:val="24"/>
                <w:szCs w:val="24"/>
              </w:rPr>
              <w:t>Director</w:t>
            </w:r>
          </w:p>
          <w:p w14:paraId="6C6E5206" w14:textId="77777777" w:rsidR="007C2FDD" w:rsidRPr="007C2FDD" w:rsidRDefault="007C2FDD" w:rsidP="00C24369">
            <w:pPr>
              <w:widowControl w:val="0"/>
              <w:autoSpaceDE w:val="0"/>
              <w:autoSpaceDN w:val="0"/>
              <w:spacing w:after="0" w:line="240" w:lineRule="auto"/>
              <w:ind w:right="86"/>
              <w:jc w:val="center"/>
              <w:rPr>
                <w:rFonts w:ascii="Times New Roman" w:eastAsia="Times New Roman" w:hAnsi="Times New Roman" w:cs="Times New Roman"/>
                <w:color w:val="000000" w:themeColor="text1"/>
                <w:sz w:val="24"/>
                <w:szCs w:val="24"/>
              </w:rPr>
            </w:pPr>
            <w:r w:rsidRPr="007C2FDD">
              <w:rPr>
                <w:rFonts w:ascii="Times New Roman" w:eastAsia="Times New Roman" w:hAnsi="Times New Roman" w:cs="Times New Roman"/>
                <w:color w:val="000000" w:themeColor="text1"/>
                <w:sz w:val="24"/>
                <w:szCs w:val="24"/>
              </w:rPr>
              <w:t>Cadrele didactice</w:t>
            </w:r>
          </w:p>
          <w:p w14:paraId="74446109" w14:textId="7F4EFDEC" w:rsidR="007C2FDD" w:rsidRPr="007C2FDD" w:rsidRDefault="007C2FDD" w:rsidP="00C24369">
            <w:pPr>
              <w:widowControl w:val="0"/>
              <w:autoSpaceDE w:val="0"/>
              <w:autoSpaceDN w:val="0"/>
              <w:spacing w:after="0" w:line="240" w:lineRule="auto"/>
              <w:ind w:right="86"/>
              <w:jc w:val="center"/>
              <w:rPr>
                <w:rFonts w:ascii="Times New Roman" w:eastAsia="Times New Roman" w:hAnsi="Times New Roman" w:cs="Times New Roman"/>
                <w:color w:val="000000" w:themeColor="text1"/>
                <w:sz w:val="24"/>
                <w:szCs w:val="24"/>
              </w:rPr>
            </w:pPr>
            <w:r w:rsidRPr="007C2FDD">
              <w:rPr>
                <w:rFonts w:ascii="Times New Roman" w:eastAsia="Times New Roman" w:hAnsi="Times New Roman" w:cs="Times New Roman"/>
                <w:color w:val="000000" w:themeColor="text1"/>
                <w:sz w:val="24"/>
                <w:szCs w:val="24"/>
              </w:rPr>
              <w:t>Învățătorii/diriginții</w:t>
            </w:r>
          </w:p>
        </w:tc>
        <w:tc>
          <w:tcPr>
            <w:tcW w:w="3108" w:type="dxa"/>
            <w:tcBorders>
              <w:top w:val="single" w:sz="4" w:space="0" w:color="auto"/>
              <w:left w:val="single" w:sz="4" w:space="0" w:color="auto"/>
              <w:bottom w:val="single" w:sz="4" w:space="0" w:color="auto"/>
              <w:right w:val="single" w:sz="4" w:space="0" w:color="auto"/>
            </w:tcBorders>
          </w:tcPr>
          <w:p w14:paraId="7E4B9139" w14:textId="1757600D" w:rsidR="007C2FDD" w:rsidRPr="007C2FDD" w:rsidRDefault="007C2FDD" w:rsidP="00C24369">
            <w:pPr>
              <w:widowControl w:val="0"/>
              <w:autoSpaceDE w:val="0"/>
              <w:autoSpaceDN w:val="0"/>
              <w:spacing w:after="0" w:line="240" w:lineRule="auto"/>
              <w:ind w:right="86"/>
              <w:jc w:val="center"/>
              <w:rPr>
                <w:rFonts w:ascii="Times New Roman" w:eastAsia="Times New Roman" w:hAnsi="Times New Roman" w:cs="Times New Roman"/>
                <w:color w:val="000000" w:themeColor="text1"/>
                <w:sz w:val="24"/>
                <w:szCs w:val="24"/>
              </w:rPr>
            </w:pPr>
            <w:r w:rsidRPr="007C2FDD">
              <w:rPr>
                <w:rFonts w:ascii="Times New Roman" w:eastAsia="Times New Roman" w:hAnsi="Times New Roman" w:cs="Times New Roman"/>
                <w:color w:val="000000" w:themeColor="text1"/>
                <w:sz w:val="24"/>
                <w:szCs w:val="24"/>
              </w:rPr>
              <w:t>Consemnarea absențelor elevilor în catalog și completarea fișellor lunare de absențe</w:t>
            </w:r>
          </w:p>
        </w:tc>
      </w:tr>
      <w:tr w:rsidR="007C2FDD" w:rsidRPr="007C2FDD" w14:paraId="3ACEF0A6" w14:textId="77777777" w:rsidTr="00982ABB">
        <w:trPr>
          <w:trHeight w:val="692"/>
          <w:jc w:val="center"/>
        </w:trPr>
        <w:tc>
          <w:tcPr>
            <w:tcW w:w="2430" w:type="dxa"/>
            <w:vMerge/>
            <w:tcBorders>
              <w:left w:val="single" w:sz="4" w:space="0" w:color="auto"/>
              <w:right w:val="single" w:sz="4" w:space="0" w:color="auto"/>
            </w:tcBorders>
            <w:vAlign w:val="center"/>
          </w:tcPr>
          <w:p w14:paraId="690EA63F" w14:textId="77777777" w:rsidR="007C2FDD" w:rsidRPr="007C2FDD" w:rsidRDefault="007C2FDD" w:rsidP="00C24369">
            <w:pPr>
              <w:widowControl w:val="0"/>
              <w:autoSpaceDE w:val="0"/>
              <w:autoSpaceDN w:val="0"/>
              <w:spacing w:after="0" w:line="240" w:lineRule="auto"/>
              <w:ind w:right="80"/>
              <w:jc w:val="center"/>
              <w:rPr>
                <w:rFonts w:ascii="Times New Roman" w:eastAsia="Times New Roman" w:hAnsi="Times New Roman" w:cs="Times New Roman"/>
                <w:b/>
                <w:bCs/>
                <w:color w:val="000000" w:themeColor="text1"/>
              </w:rPr>
            </w:pPr>
          </w:p>
        </w:tc>
        <w:tc>
          <w:tcPr>
            <w:tcW w:w="809" w:type="dxa"/>
            <w:tcBorders>
              <w:top w:val="single" w:sz="4" w:space="0" w:color="auto"/>
              <w:left w:val="single" w:sz="4" w:space="0" w:color="auto"/>
              <w:bottom w:val="single" w:sz="4" w:space="0" w:color="auto"/>
              <w:right w:val="single" w:sz="4" w:space="0" w:color="auto"/>
            </w:tcBorders>
          </w:tcPr>
          <w:p w14:paraId="720CA071" w14:textId="090BFB26" w:rsidR="007C2FDD" w:rsidRPr="007C2FDD" w:rsidRDefault="007C2FDD" w:rsidP="00C24369">
            <w:pPr>
              <w:widowControl w:val="0"/>
              <w:autoSpaceDE w:val="0"/>
              <w:autoSpaceDN w:val="0"/>
              <w:spacing w:after="0" w:line="240" w:lineRule="auto"/>
              <w:jc w:val="center"/>
              <w:rPr>
                <w:rFonts w:ascii="Times New Roman" w:eastAsia="Times New Roman" w:hAnsi="Times New Roman" w:cs="Times New Roman"/>
                <w:b/>
                <w:bCs/>
                <w:color w:val="000000" w:themeColor="text1"/>
              </w:rPr>
            </w:pPr>
            <w:r w:rsidRPr="007C2FDD">
              <w:rPr>
                <w:rFonts w:ascii="Times New Roman" w:eastAsia="Times New Roman" w:hAnsi="Times New Roman" w:cs="Times New Roman"/>
                <w:b/>
                <w:bCs/>
                <w:color w:val="000000" w:themeColor="text1"/>
              </w:rPr>
              <w:t>3.</w:t>
            </w:r>
          </w:p>
        </w:tc>
        <w:tc>
          <w:tcPr>
            <w:tcW w:w="4333" w:type="dxa"/>
            <w:tcBorders>
              <w:top w:val="single" w:sz="4" w:space="0" w:color="auto"/>
              <w:left w:val="single" w:sz="4" w:space="0" w:color="auto"/>
              <w:bottom w:val="single" w:sz="4" w:space="0" w:color="auto"/>
              <w:right w:val="single" w:sz="4" w:space="0" w:color="auto"/>
            </w:tcBorders>
          </w:tcPr>
          <w:p w14:paraId="6973FBEB" w14:textId="6D0191D0" w:rsidR="007C2FDD" w:rsidRPr="007C2FDD" w:rsidRDefault="007C2FDD" w:rsidP="00C24369">
            <w:pPr>
              <w:widowControl w:val="0"/>
              <w:autoSpaceDE w:val="0"/>
              <w:autoSpaceDN w:val="0"/>
              <w:spacing w:after="0" w:line="240" w:lineRule="auto"/>
              <w:ind w:right="102"/>
              <w:jc w:val="both"/>
              <w:rPr>
                <w:rFonts w:ascii="Times New Roman" w:eastAsia="Times New Roman" w:hAnsi="Times New Roman" w:cs="Times New Roman"/>
                <w:color w:val="000000" w:themeColor="text1"/>
                <w:sz w:val="24"/>
                <w:szCs w:val="24"/>
              </w:rPr>
            </w:pPr>
            <w:r w:rsidRPr="007C2FDD">
              <w:rPr>
                <w:rFonts w:ascii="Times New Roman" w:eastAsia="Times New Roman" w:hAnsi="Times New Roman" w:cs="Times New Roman"/>
                <w:color w:val="000000" w:themeColor="text1"/>
                <w:sz w:val="24"/>
                <w:szCs w:val="24"/>
              </w:rPr>
              <w:t>Organizarea simulărilor pentru evaluarea naţională la clasele a VIII-a.</w:t>
            </w:r>
            <w:r w:rsidRPr="007C2FDD">
              <w:rPr>
                <w:rFonts w:ascii="Times New Roman" w:eastAsia="Times New Roman" w:hAnsi="Times New Roman" w:cs="Times New Roman"/>
                <w:color w:val="000000" w:themeColor="text1"/>
                <w:sz w:val="24"/>
                <w:szCs w:val="24"/>
              </w:rPr>
              <w:tab/>
            </w:r>
          </w:p>
        </w:tc>
        <w:tc>
          <w:tcPr>
            <w:tcW w:w="1790" w:type="dxa"/>
            <w:tcBorders>
              <w:top w:val="single" w:sz="4" w:space="0" w:color="auto"/>
              <w:left w:val="single" w:sz="4" w:space="0" w:color="auto"/>
              <w:bottom w:val="single" w:sz="4" w:space="0" w:color="auto"/>
              <w:right w:val="single" w:sz="4" w:space="0" w:color="auto"/>
            </w:tcBorders>
          </w:tcPr>
          <w:p w14:paraId="219463BA" w14:textId="77777777" w:rsidR="007C2FDD" w:rsidRPr="007C2FDD" w:rsidRDefault="007C2FDD" w:rsidP="00C24369">
            <w:pPr>
              <w:widowControl w:val="0"/>
              <w:autoSpaceDE w:val="0"/>
              <w:autoSpaceDN w:val="0"/>
              <w:spacing w:after="0" w:line="240" w:lineRule="auto"/>
              <w:ind w:right="86"/>
              <w:jc w:val="center"/>
              <w:rPr>
                <w:rFonts w:ascii="Times New Roman" w:eastAsia="Times New Roman" w:hAnsi="Times New Roman" w:cs="Times New Roman"/>
                <w:color w:val="000000" w:themeColor="text1"/>
                <w:sz w:val="24"/>
                <w:szCs w:val="24"/>
              </w:rPr>
            </w:pPr>
            <w:r w:rsidRPr="007C2FDD">
              <w:rPr>
                <w:rFonts w:ascii="Times New Roman" w:eastAsia="Times New Roman" w:hAnsi="Times New Roman" w:cs="Times New Roman"/>
                <w:color w:val="000000" w:themeColor="text1"/>
                <w:sz w:val="24"/>
                <w:szCs w:val="24"/>
              </w:rPr>
              <w:t>Conform</w:t>
            </w:r>
          </w:p>
          <w:p w14:paraId="54C2ABFD" w14:textId="77777777" w:rsidR="007C2FDD" w:rsidRPr="007C2FDD" w:rsidRDefault="007C2FDD" w:rsidP="00C24369">
            <w:pPr>
              <w:widowControl w:val="0"/>
              <w:autoSpaceDE w:val="0"/>
              <w:autoSpaceDN w:val="0"/>
              <w:spacing w:after="0" w:line="240" w:lineRule="auto"/>
              <w:ind w:right="86"/>
              <w:jc w:val="center"/>
              <w:rPr>
                <w:rFonts w:ascii="Times New Roman" w:eastAsia="Times New Roman" w:hAnsi="Times New Roman" w:cs="Times New Roman"/>
                <w:color w:val="000000" w:themeColor="text1"/>
                <w:sz w:val="24"/>
                <w:szCs w:val="24"/>
              </w:rPr>
            </w:pPr>
            <w:r w:rsidRPr="007C2FDD">
              <w:rPr>
                <w:rFonts w:ascii="Times New Roman" w:eastAsia="Times New Roman" w:hAnsi="Times New Roman" w:cs="Times New Roman"/>
                <w:color w:val="000000" w:themeColor="text1"/>
                <w:sz w:val="24"/>
                <w:szCs w:val="24"/>
              </w:rPr>
              <w:t>planificării</w:t>
            </w:r>
          </w:p>
        </w:tc>
        <w:tc>
          <w:tcPr>
            <w:tcW w:w="2783" w:type="dxa"/>
            <w:tcBorders>
              <w:top w:val="single" w:sz="4" w:space="0" w:color="auto"/>
              <w:left w:val="single" w:sz="4" w:space="0" w:color="auto"/>
              <w:bottom w:val="single" w:sz="4" w:space="0" w:color="auto"/>
              <w:right w:val="single" w:sz="4" w:space="0" w:color="auto"/>
            </w:tcBorders>
          </w:tcPr>
          <w:p w14:paraId="4B4CE572" w14:textId="40178777" w:rsidR="007C2FDD" w:rsidRPr="007C2FDD" w:rsidRDefault="007C2FDD" w:rsidP="00C24369">
            <w:pPr>
              <w:widowControl w:val="0"/>
              <w:autoSpaceDE w:val="0"/>
              <w:autoSpaceDN w:val="0"/>
              <w:spacing w:after="0" w:line="240" w:lineRule="auto"/>
              <w:ind w:right="86"/>
              <w:jc w:val="center"/>
              <w:rPr>
                <w:rFonts w:ascii="Times New Roman" w:eastAsia="Times New Roman" w:hAnsi="Times New Roman" w:cs="Times New Roman"/>
                <w:color w:val="000000" w:themeColor="text1"/>
                <w:sz w:val="24"/>
                <w:szCs w:val="24"/>
              </w:rPr>
            </w:pPr>
            <w:r w:rsidRPr="007C2FDD">
              <w:rPr>
                <w:rFonts w:ascii="Times New Roman" w:eastAsia="Times New Roman" w:hAnsi="Times New Roman" w:cs="Times New Roman"/>
                <w:color w:val="000000" w:themeColor="text1"/>
                <w:sz w:val="24"/>
                <w:szCs w:val="24"/>
              </w:rPr>
              <w:t>Director</w:t>
            </w:r>
          </w:p>
          <w:p w14:paraId="10D853D7" w14:textId="77777777" w:rsidR="007C2FDD" w:rsidRPr="007C2FDD" w:rsidRDefault="007C2FDD" w:rsidP="00C24369">
            <w:pPr>
              <w:widowControl w:val="0"/>
              <w:autoSpaceDE w:val="0"/>
              <w:autoSpaceDN w:val="0"/>
              <w:spacing w:after="0" w:line="240" w:lineRule="auto"/>
              <w:ind w:right="86"/>
              <w:jc w:val="center"/>
              <w:rPr>
                <w:rFonts w:ascii="Times New Roman" w:eastAsia="Times New Roman" w:hAnsi="Times New Roman" w:cs="Times New Roman"/>
                <w:color w:val="000000" w:themeColor="text1"/>
                <w:sz w:val="24"/>
                <w:szCs w:val="24"/>
              </w:rPr>
            </w:pPr>
            <w:r w:rsidRPr="007C2FDD">
              <w:rPr>
                <w:rFonts w:ascii="Times New Roman" w:eastAsia="Times New Roman" w:hAnsi="Times New Roman" w:cs="Times New Roman"/>
                <w:color w:val="000000" w:themeColor="text1"/>
                <w:sz w:val="24"/>
                <w:szCs w:val="24"/>
              </w:rPr>
              <w:t>Cadre didactice</w:t>
            </w:r>
          </w:p>
          <w:p w14:paraId="600B2CC4" w14:textId="7C7DF71D" w:rsidR="007C2FDD" w:rsidRPr="007C2FDD" w:rsidRDefault="007C2FDD" w:rsidP="00C24369">
            <w:pPr>
              <w:widowControl w:val="0"/>
              <w:autoSpaceDE w:val="0"/>
              <w:autoSpaceDN w:val="0"/>
              <w:spacing w:after="0" w:line="240" w:lineRule="auto"/>
              <w:ind w:right="86"/>
              <w:jc w:val="center"/>
              <w:rPr>
                <w:rFonts w:ascii="Times New Roman" w:eastAsia="Times New Roman" w:hAnsi="Times New Roman" w:cs="Times New Roman"/>
                <w:color w:val="000000" w:themeColor="text1"/>
                <w:sz w:val="24"/>
                <w:szCs w:val="24"/>
              </w:rPr>
            </w:pPr>
            <w:r w:rsidRPr="007C2FDD">
              <w:rPr>
                <w:rFonts w:ascii="Times New Roman" w:eastAsia="Times New Roman" w:hAnsi="Times New Roman" w:cs="Times New Roman"/>
                <w:color w:val="000000" w:themeColor="text1"/>
                <w:sz w:val="24"/>
                <w:szCs w:val="24"/>
              </w:rPr>
              <w:t>Comisia de organizare a simulării</w:t>
            </w:r>
          </w:p>
        </w:tc>
        <w:tc>
          <w:tcPr>
            <w:tcW w:w="3108" w:type="dxa"/>
            <w:tcBorders>
              <w:top w:val="single" w:sz="4" w:space="0" w:color="auto"/>
              <w:left w:val="single" w:sz="4" w:space="0" w:color="auto"/>
              <w:bottom w:val="single" w:sz="4" w:space="0" w:color="auto"/>
              <w:right w:val="single" w:sz="4" w:space="0" w:color="auto"/>
            </w:tcBorders>
          </w:tcPr>
          <w:p w14:paraId="27C139B1" w14:textId="5B9594C6" w:rsidR="007C2FDD" w:rsidRPr="007C2FDD" w:rsidRDefault="007C2FDD" w:rsidP="00C24369">
            <w:pPr>
              <w:widowControl w:val="0"/>
              <w:autoSpaceDE w:val="0"/>
              <w:autoSpaceDN w:val="0"/>
              <w:spacing w:after="0" w:line="240" w:lineRule="auto"/>
              <w:ind w:right="86"/>
              <w:jc w:val="center"/>
              <w:rPr>
                <w:rFonts w:ascii="Times New Roman" w:eastAsia="Times New Roman" w:hAnsi="Times New Roman" w:cs="Times New Roman"/>
                <w:color w:val="000000" w:themeColor="text1"/>
                <w:sz w:val="24"/>
                <w:szCs w:val="24"/>
              </w:rPr>
            </w:pPr>
            <w:r w:rsidRPr="007C2FDD">
              <w:rPr>
                <w:rFonts w:ascii="Times New Roman" w:eastAsia="Times New Roman" w:hAnsi="Times New Roman" w:cs="Times New Roman"/>
                <w:color w:val="000000" w:themeColor="text1"/>
                <w:sz w:val="24"/>
                <w:szCs w:val="24"/>
              </w:rPr>
              <w:t>Metodologii, programe și logistică, decizii, procese verbale, rapoarte</w:t>
            </w:r>
          </w:p>
        </w:tc>
      </w:tr>
      <w:tr w:rsidR="007C2FDD" w:rsidRPr="007C2FDD" w14:paraId="1FA3EFAE" w14:textId="77777777" w:rsidTr="00A5302C">
        <w:trPr>
          <w:trHeight w:val="728"/>
          <w:jc w:val="center"/>
        </w:trPr>
        <w:tc>
          <w:tcPr>
            <w:tcW w:w="2430" w:type="dxa"/>
            <w:vMerge/>
            <w:tcBorders>
              <w:left w:val="single" w:sz="4" w:space="0" w:color="auto"/>
              <w:right w:val="single" w:sz="4" w:space="0" w:color="auto"/>
            </w:tcBorders>
            <w:vAlign w:val="center"/>
          </w:tcPr>
          <w:p w14:paraId="2FF2F6BC" w14:textId="77777777" w:rsidR="007C2FDD" w:rsidRPr="007C2FDD" w:rsidRDefault="007C2FDD" w:rsidP="00C24369">
            <w:pPr>
              <w:widowControl w:val="0"/>
              <w:autoSpaceDE w:val="0"/>
              <w:autoSpaceDN w:val="0"/>
              <w:spacing w:after="0" w:line="240" w:lineRule="auto"/>
              <w:ind w:right="80"/>
              <w:jc w:val="center"/>
              <w:rPr>
                <w:rFonts w:ascii="Times New Roman" w:eastAsia="Times New Roman" w:hAnsi="Times New Roman" w:cs="Times New Roman"/>
                <w:b/>
                <w:bCs/>
                <w:color w:val="000000" w:themeColor="text1"/>
              </w:rPr>
            </w:pPr>
          </w:p>
        </w:tc>
        <w:tc>
          <w:tcPr>
            <w:tcW w:w="809" w:type="dxa"/>
            <w:tcBorders>
              <w:top w:val="single" w:sz="4" w:space="0" w:color="auto"/>
              <w:left w:val="single" w:sz="4" w:space="0" w:color="auto"/>
              <w:bottom w:val="single" w:sz="4" w:space="0" w:color="auto"/>
              <w:right w:val="single" w:sz="4" w:space="0" w:color="auto"/>
            </w:tcBorders>
          </w:tcPr>
          <w:p w14:paraId="16F04964" w14:textId="644496C6" w:rsidR="007C2FDD" w:rsidRPr="007C2FDD" w:rsidRDefault="007C2FDD" w:rsidP="00C24369">
            <w:pPr>
              <w:widowControl w:val="0"/>
              <w:autoSpaceDE w:val="0"/>
              <w:autoSpaceDN w:val="0"/>
              <w:spacing w:after="0" w:line="240" w:lineRule="auto"/>
              <w:jc w:val="center"/>
              <w:rPr>
                <w:rFonts w:ascii="Times New Roman" w:eastAsia="Times New Roman" w:hAnsi="Times New Roman" w:cs="Times New Roman"/>
                <w:b/>
                <w:bCs/>
                <w:color w:val="000000" w:themeColor="text1"/>
              </w:rPr>
            </w:pPr>
            <w:r w:rsidRPr="007C2FDD">
              <w:rPr>
                <w:rFonts w:ascii="Times New Roman" w:eastAsia="Times New Roman" w:hAnsi="Times New Roman" w:cs="Times New Roman"/>
                <w:b/>
                <w:bCs/>
                <w:color w:val="000000" w:themeColor="text1"/>
              </w:rPr>
              <w:t>4.</w:t>
            </w:r>
          </w:p>
        </w:tc>
        <w:tc>
          <w:tcPr>
            <w:tcW w:w="4333" w:type="dxa"/>
            <w:tcBorders>
              <w:top w:val="single" w:sz="4" w:space="0" w:color="auto"/>
              <w:left w:val="single" w:sz="4" w:space="0" w:color="auto"/>
              <w:bottom w:val="single" w:sz="4" w:space="0" w:color="auto"/>
              <w:right w:val="single" w:sz="4" w:space="0" w:color="auto"/>
            </w:tcBorders>
          </w:tcPr>
          <w:p w14:paraId="1B3C328F" w14:textId="2D99ECF1" w:rsidR="007C2FDD" w:rsidRPr="007C2FDD" w:rsidRDefault="007C2FDD" w:rsidP="00C24369">
            <w:pPr>
              <w:widowControl w:val="0"/>
              <w:autoSpaceDE w:val="0"/>
              <w:autoSpaceDN w:val="0"/>
              <w:spacing w:after="0" w:line="240" w:lineRule="auto"/>
              <w:ind w:right="102"/>
              <w:jc w:val="both"/>
              <w:rPr>
                <w:rFonts w:ascii="Times New Roman" w:eastAsia="Times New Roman" w:hAnsi="Times New Roman" w:cs="Times New Roman"/>
                <w:color w:val="000000" w:themeColor="text1"/>
                <w:sz w:val="24"/>
                <w:szCs w:val="24"/>
              </w:rPr>
            </w:pPr>
            <w:r w:rsidRPr="007C2FDD">
              <w:rPr>
                <w:rFonts w:ascii="Times New Roman" w:eastAsia="Times New Roman" w:hAnsi="Times New Roman" w:cs="Times New Roman"/>
                <w:color w:val="000000" w:themeColor="text1"/>
                <w:sz w:val="24"/>
                <w:szCs w:val="24"/>
              </w:rPr>
              <w:t>Popularizarea planului de şcolarizare pentu anul şcolar următor.</w:t>
            </w:r>
          </w:p>
        </w:tc>
        <w:tc>
          <w:tcPr>
            <w:tcW w:w="1790" w:type="dxa"/>
            <w:tcBorders>
              <w:top w:val="single" w:sz="4" w:space="0" w:color="auto"/>
              <w:left w:val="single" w:sz="4" w:space="0" w:color="auto"/>
              <w:bottom w:val="single" w:sz="4" w:space="0" w:color="auto"/>
              <w:right w:val="single" w:sz="4" w:space="0" w:color="auto"/>
            </w:tcBorders>
          </w:tcPr>
          <w:p w14:paraId="6F6C5863" w14:textId="6C11C40E" w:rsidR="007C2FDD" w:rsidRPr="007C2FDD" w:rsidRDefault="007C2FDD" w:rsidP="00C24369">
            <w:pPr>
              <w:widowControl w:val="0"/>
              <w:autoSpaceDE w:val="0"/>
              <w:autoSpaceDN w:val="0"/>
              <w:spacing w:after="0" w:line="240" w:lineRule="auto"/>
              <w:ind w:right="86"/>
              <w:jc w:val="center"/>
              <w:rPr>
                <w:rFonts w:ascii="Times New Roman" w:eastAsia="Times New Roman" w:hAnsi="Times New Roman" w:cs="Times New Roman"/>
                <w:color w:val="000000" w:themeColor="text1"/>
                <w:sz w:val="24"/>
                <w:szCs w:val="24"/>
              </w:rPr>
            </w:pPr>
            <w:r w:rsidRPr="007C2FDD">
              <w:rPr>
                <w:rFonts w:ascii="Times New Roman" w:eastAsia="Times New Roman" w:hAnsi="Times New Roman" w:cs="Times New Roman"/>
                <w:color w:val="000000" w:themeColor="text1"/>
                <w:sz w:val="24"/>
                <w:szCs w:val="24"/>
              </w:rPr>
              <w:t>Conform calendarului</w:t>
            </w:r>
          </w:p>
        </w:tc>
        <w:tc>
          <w:tcPr>
            <w:tcW w:w="2783" w:type="dxa"/>
            <w:tcBorders>
              <w:top w:val="single" w:sz="4" w:space="0" w:color="auto"/>
              <w:left w:val="single" w:sz="4" w:space="0" w:color="auto"/>
              <w:bottom w:val="single" w:sz="4" w:space="0" w:color="auto"/>
              <w:right w:val="single" w:sz="4" w:space="0" w:color="auto"/>
            </w:tcBorders>
          </w:tcPr>
          <w:p w14:paraId="2A87AFE6" w14:textId="77777777" w:rsidR="007C2FDD" w:rsidRPr="007C2FDD" w:rsidRDefault="007C2FDD" w:rsidP="00C24369">
            <w:pPr>
              <w:widowControl w:val="0"/>
              <w:autoSpaceDE w:val="0"/>
              <w:autoSpaceDN w:val="0"/>
              <w:spacing w:after="0" w:line="240" w:lineRule="auto"/>
              <w:ind w:right="86"/>
              <w:jc w:val="center"/>
              <w:rPr>
                <w:rFonts w:ascii="Times New Roman" w:eastAsia="Times New Roman" w:hAnsi="Times New Roman" w:cs="Times New Roman"/>
                <w:color w:val="000000" w:themeColor="text1"/>
                <w:sz w:val="24"/>
                <w:szCs w:val="24"/>
              </w:rPr>
            </w:pPr>
            <w:r w:rsidRPr="007C2FDD">
              <w:rPr>
                <w:rFonts w:ascii="Times New Roman" w:eastAsia="Times New Roman" w:hAnsi="Times New Roman" w:cs="Times New Roman"/>
                <w:color w:val="000000" w:themeColor="text1"/>
                <w:sz w:val="24"/>
                <w:szCs w:val="24"/>
              </w:rPr>
              <w:t>Cadre didactice</w:t>
            </w:r>
          </w:p>
        </w:tc>
        <w:tc>
          <w:tcPr>
            <w:tcW w:w="3108" w:type="dxa"/>
            <w:tcBorders>
              <w:top w:val="single" w:sz="4" w:space="0" w:color="auto"/>
              <w:left w:val="single" w:sz="4" w:space="0" w:color="auto"/>
              <w:bottom w:val="single" w:sz="4" w:space="0" w:color="auto"/>
              <w:right w:val="single" w:sz="4" w:space="0" w:color="auto"/>
            </w:tcBorders>
          </w:tcPr>
          <w:p w14:paraId="3273CD9E" w14:textId="2C931ED9" w:rsidR="007C2FDD" w:rsidRPr="007C2FDD" w:rsidRDefault="007C2FDD" w:rsidP="00C24369">
            <w:pPr>
              <w:widowControl w:val="0"/>
              <w:autoSpaceDE w:val="0"/>
              <w:autoSpaceDN w:val="0"/>
              <w:spacing w:after="0" w:line="240" w:lineRule="auto"/>
              <w:ind w:right="86"/>
              <w:jc w:val="center"/>
              <w:rPr>
                <w:rFonts w:ascii="Times New Roman" w:eastAsia="Times New Roman" w:hAnsi="Times New Roman" w:cs="Times New Roman"/>
                <w:color w:val="000000" w:themeColor="text1"/>
                <w:sz w:val="24"/>
                <w:szCs w:val="24"/>
              </w:rPr>
            </w:pPr>
            <w:r w:rsidRPr="007C2FDD">
              <w:rPr>
                <w:rFonts w:ascii="Times New Roman" w:eastAsia="Times New Roman" w:hAnsi="Times New Roman" w:cs="Times New Roman"/>
                <w:color w:val="000000" w:themeColor="text1"/>
                <w:sz w:val="24"/>
                <w:szCs w:val="24"/>
              </w:rPr>
              <w:t>Participare la târgul de oferte educaţionale, rapoarte de activitate</w:t>
            </w:r>
          </w:p>
        </w:tc>
      </w:tr>
      <w:tr w:rsidR="007C2FDD" w:rsidRPr="007C2FDD" w14:paraId="6E50E8E1" w14:textId="77777777" w:rsidTr="00A5302C">
        <w:trPr>
          <w:trHeight w:val="728"/>
          <w:jc w:val="center"/>
        </w:trPr>
        <w:tc>
          <w:tcPr>
            <w:tcW w:w="2430" w:type="dxa"/>
            <w:vMerge/>
            <w:tcBorders>
              <w:left w:val="single" w:sz="4" w:space="0" w:color="auto"/>
              <w:right w:val="single" w:sz="4" w:space="0" w:color="auto"/>
            </w:tcBorders>
            <w:vAlign w:val="center"/>
          </w:tcPr>
          <w:p w14:paraId="5C6DCE64" w14:textId="77777777" w:rsidR="007C2FDD" w:rsidRPr="007C2FDD" w:rsidRDefault="007C2FDD" w:rsidP="00C24369">
            <w:pPr>
              <w:widowControl w:val="0"/>
              <w:autoSpaceDE w:val="0"/>
              <w:autoSpaceDN w:val="0"/>
              <w:spacing w:after="0" w:line="240" w:lineRule="auto"/>
              <w:ind w:right="80"/>
              <w:jc w:val="center"/>
              <w:rPr>
                <w:rFonts w:ascii="Times New Roman" w:eastAsia="Times New Roman" w:hAnsi="Times New Roman" w:cs="Times New Roman"/>
                <w:b/>
                <w:bCs/>
                <w:color w:val="000000" w:themeColor="text1"/>
              </w:rPr>
            </w:pPr>
          </w:p>
        </w:tc>
        <w:tc>
          <w:tcPr>
            <w:tcW w:w="809" w:type="dxa"/>
            <w:tcBorders>
              <w:top w:val="single" w:sz="4" w:space="0" w:color="auto"/>
              <w:left w:val="single" w:sz="4" w:space="0" w:color="auto"/>
              <w:bottom w:val="single" w:sz="4" w:space="0" w:color="auto"/>
              <w:right w:val="single" w:sz="4" w:space="0" w:color="auto"/>
            </w:tcBorders>
          </w:tcPr>
          <w:p w14:paraId="7B93C69D" w14:textId="12A44F34" w:rsidR="007C2FDD" w:rsidRPr="007C2FDD" w:rsidRDefault="007C2FDD" w:rsidP="00C24369">
            <w:pPr>
              <w:widowControl w:val="0"/>
              <w:autoSpaceDE w:val="0"/>
              <w:autoSpaceDN w:val="0"/>
              <w:spacing w:after="0" w:line="240" w:lineRule="auto"/>
              <w:jc w:val="center"/>
              <w:rPr>
                <w:rFonts w:ascii="Times New Roman" w:eastAsia="Times New Roman" w:hAnsi="Times New Roman" w:cs="Times New Roman"/>
                <w:b/>
                <w:bCs/>
                <w:color w:val="000000" w:themeColor="text1"/>
              </w:rPr>
            </w:pPr>
            <w:r w:rsidRPr="007C2FDD">
              <w:rPr>
                <w:rFonts w:ascii="Times New Roman" w:eastAsia="Times New Roman" w:hAnsi="Times New Roman" w:cs="Times New Roman"/>
                <w:b/>
                <w:bCs/>
                <w:color w:val="000000" w:themeColor="text1"/>
              </w:rPr>
              <w:t>5.</w:t>
            </w:r>
          </w:p>
        </w:tc>
        <w:tc>
          <w:tcPr>
            <w:tcW w:w="4333" w:type="dxa"/>
            <w:tcBorders>
              <w:top w:val="single" w:sz="4" w:space="0" w:color="auto"/>
              <w:left w:val="single" w:sz="4" w:space="0" w:color="auto"/>
              <w:bottom w:val="single" w:sz="4" w:space="0" w:color="auto"/>
              <w:right w:val="single" w:sz="4" w:space="0" w:color="auto"/>
            </w:tcBorders>
          </w:tcPr>
          <w:p w14:paraId="6F3771A3" w14:textId="1F25EFEC" w:rsidR="007C2FDD" w:rsidRPr="007C2FDD" w:rsidRDefault="007C2FDD" w:rsidP="00C24369">
            <w:pPr>
              <w:widowControl w:val="0"/>
              <w:autoSpaceDE w:val="0"/>
              <w:autoSpaceDN w:val="0"/>
              <w:spacing w:after="0" w:line="240" w:lineRule="auto"/>
              <w:ind w:right="102"/>
              <w:jc w:val="both"/>
              <w:rPr>
                <w:rFonts w:ascii="Times New Roman" w:eastAsia="Times New Roman" w:hAnsi="Times New Roman" w:cs="Times New Roman"/>
                <w:color w:val="000000" w:themeColor="text1"/>
                <w:sz w:val="24"/>
                <w:szCs w:val="24"/>
              </w:rPr>
            </w:pPr>
            <w:r w:rsidRPr="007C2FDD">
              <w:rPr>
                <w:rFonts w:ascii="Times New Roman" w:eastAsia="Times New Roman" w:hAnsi="Times New Roman" w:cs="Times New Roman"/>
                <w:color w:val="000000" w:themeColor="text1"/>
                <w:sz w:val="24"/>
                <w:szCs w:val="24"/>
              </w:rPr>
              <w:t>Organizarea și desfășurarea programului Național „Școala Altfel”.</w:t>
            </w:r>
          </w:p>
        </w:tc>
        <w:tc>
          <w:tcPr>
            <w:tcW w:w="1790" w:type="dxa"/>
            <w:tcBorders>
              <w:top w:val="single" w:sz="4" w:space="0" w:color="auto"/>
              <w:left w:val="single" w:sz="4" w:space="0" w:color="auto"/>
              <w:bottom w:val="single" w:sz="4" w:space="0" w:color="auto"/>
              <w:right w:val="single" w:sz="4" w:space="0" w:color="auto"/>
            </w:tcBorders>
          </w:tcPr>
          <w:p w14:paraId="3D0F7D1D" w14:textId="6254B2B1" w:rsidR="007C2FDD" w:rsidRPr="007C2FDD" w:rsidRDefault="007C2FDD" w:rsidP="00C24369">
            <w:pPr>
              <w:widowControl w:val="0"/>
              <w:autoSpaceDE w:val="0"/>
              <w:autoSpaceDN w:val="0"/>
              <w:spacing w:after="0" w:line="240" w:lineRule="auto"/>
              <w:ind w:right="86"/>
              <w:jc w:val="center"/>
              <w:rPr>
                <w:rFonts w:ascii="Times New Roman" w:eastAsia="Times New Roman" w:hAnsi="Times New Roman" w:cs="Times New Roman"/>
                <w:color w:val="000000" w:themeColor="text1"/>
                <w:sz w:val="24"/>
                <w:szCs w:val="24"/>
              </w:rPr>
            </w:pPr>
            <w:r w:rsidRPr="007C2FDD">
              <w:rPr>
                <w:rFonts w:ascii="Times New Roman" w:eastAsia="Times New Roman" w:hAnsi="Times New Roman" w:cs="Times New Roman"/>
                <w:color w:val="000000" w:themeColor="text1"/>
                <w:sz w:val="24"/>
                <w:szCs w:val="24"/>
              </w:rPr>
              <w:t>Conform calendarului</w:t>
            </w:r>
          </w:p>
        </w:tc>
        <w:tc>
          <w:tcPr>
            <w:tcW w:w="2783" w:type="dxa"/>
            <w:tcBorders>
              <w:top w:val="single" w:sz="4" w:space="0" w:color="auto"/>
              <w:left w:val="single" w:sz="4" w:space="0" w:color="auto"/>
              <w:bottom w:val="single" w:sz="4" w:space="0" w:color="auto"/>
              <w:right w:val="single" w:sz="4" w:space="0" w:color="auto"/>
            </w:tcBorders>
          </w:tcPr>
          <w:p w14:paraId="70274D6F" w14:textId="77777777" w:rsidR="007C2FDD" w:rsidRPr="007C2FDD" w:rsidRDefault="007C2FDD" w:rsidP="00C24369">
            <w:pPr>
              <w:widowControl w:val="0"/>
              <w:autoSpaceDE w:val="0"/>
              <w:autoSpaceDN w:val="0"/>
              <w:spacing w:after="0" w:line="240" w:lineRule="auto"/>
              <w:ind w:right="86"/>
              <w:jc w:val="center"/>
              <w:rPr>
                <w:rFonts w:ascii="Times New Roman" w:eastAsia="Times New Roman" w:hAnsi="Times New Roman" w:cs="Times New Roman"/>
                <w:color w:val="000000" w:themeColor="text1"/>
                <w:sz w:val="24"/>
                <w:szCs w:val="24"/>
              </w:rPr>
            </w:pPr>
            <w:r w:rsidRPr="007C2FDD">
              <w:rPr>
                <w:rFonts w:ascii="Times New Roman" w:eastAsia="Times New Roman" w:hAnsi="Times New Roman" w:cs="Times New Roman"/>
                <w:color w:val="000000" w:themeColor="text1"/>
                <w:sz w:val="24"/>
                <w:szCs w:val="24"/>
              </w:rPr>
              <w:t>Echipa de coordonare a programului</w:t>
            </w:r>
          </w:p>
          <w:p w14:paraId="163FA7F7" w14:textId="0E190559" w:rsidR="007C2FDD" w:rsidRPr="007C2FDD" w:rsidRDefault="007C2FDD" w:rsidP="00C24369">
            <w:pPr>
              <w:widowControl w:val="0"/>
              <w:autoSpaceDE w:val="0"/>
              <w:autoSpaceDN w:val="0"/>
              <w:spacing w:after="0" w:line="240" w:lineRule="auto"/>
              <w:ind w:right="86"/>
              <w:jc w:val="center"/>
              <w:rPr>
                <w:rFonts w:ascii="Times New Roman" w:eastAsia="Times New Roman" w:hAnsi="Times New Roman" w:cs="Times New Roman"/>
                <w:color w:val="000000" w:themeColor="text1"/>
                <w:sz w:val="24"/>
                <w:szCs w:val="24"/>
              </w:rPr>
            </w:pPr>
            <w:r w:rsidRPr="007C2FDD">
              <w:rPr>
                <w:rFonts w:ascii="Times New Roman" w:eastAsia="Times New Roman" w:hAnsi="Times New Roman" w:cs="Times New Roman"/>
                <w:color w:val="000000" w:themeColor="text1"/>
                <w:sz w:val="24"/>
                <w:szCs w:val="24"/>
              </w:rPr>
              <w:t>Cadrele didactice</w:t>
            </w:r>
          </w:p>
        </w:tc>
        <w:tc>
          <w:tcPr>
            <w:tcW w:w="3108" w:type="dxa"/>
            <w:tcBorders>
              <w:top w:val="single" w:sz="4" w:space="0" w:color="auto"/>
              <w:left w:val="single" w:sz="4" w:space="0" w:color="auto"/>
              <w:bottom w:val="single" w:sz="4" w:space="0" w:color="auto"/>
              <w:right w:val="single" w:sz="4" w:space="0" w:color="auto"/>
            </w:tcBorders>
          </w:tcPr>
          <w:p w14:paraId="3B40374C" w14:textId="0F18E438" w:rsidR="007C2FDD" w:rsidRPr="007C2FDD" w:rsidRDefault="007C2FDD" w:rsidP="00C24369">
            <w:pPr>
              <w:widowControl w:val="0"/>
              <w:autoSpaceDE w:val="0"/>
              <w:autoSpaceDN w:val="0"/>
              <w:spacing w:after="0" w:line="240" w:lineRule="auto"/>
              <w:ind w:right="86"/>
              <w:jc w:val="center"/>
              <w:rPr>
                <w:rFonts w:ascii="Times New Roman" w:eastAsia="Times New Roman" w:hAnsi="Times New Roman" w:cs="Times New Roman"/>
                <w:color w:val="000000" w:themeColor="text1"/>
                <w:sz w:val="24"/>
                <w:szCs w:val="24"/>
              </w:rPr>
            </w:pPr>
            <w:r w:rsidRPr="007C2FDD">
              <w:rPr>
                <w:rFonts w:ascii="Times New Roman" w:eastAsia="Times New Roman" w:hAnsi="Times New Roman" w:cs="Times New Roman"/>
                <w:color w:val="000000" w:themeColor="text1"/>
                <w:sz w:val="24"/>
                <w:szCs w:val="24"/>
              </w:rPr>
              <w:t>Metodologia de organizarea a Programului Național „Școala Altfel”</w:t>
            </w:r>
          </w:p>
          <w:p w14:paraId="48F7FEED" w14:textId="57C8A8D4" w:rsidR="007C2FDD" w:rsidRPr="007C2FDD" w:rsidRDefault="007C2FDD" w:rsidP="00C24369">
            <w:pPr>
              <w:widowControl w:val="0"/>
              <w:autoSpaceDE w:val="0"/>
              <w:autoSpaceDN w:val="0"/>
              <w:spacing w:after="0" w:line="240" w:lineRule="auto"/>
              <w:ind w:right="86"/>
              <w:jc w:val="center"/>
              <w:rPr>
                <w:rFonts w:ascii="Times New Roman" w:eastAsia="Times New Roman" w:hAnsi="Times New Roman" w:cs="Times New Roman"/>
                <w:color w:val="000000" w:themeColor="text1"/>
                <w:sz w:val="24"/>
                <w:szCs w:val="24"/>
              </w:rPr>
            </w:pPr>
            <w:r w:rsidRPr="007C2FDD">
              <w:rPr>
                <w:rFonts w:ascii="Times New Roman" w:eastAsia="Times New Roman" w:hAnsi="Times New Roman" w:cs="Times New Roman"/>
                <w:color w:val="000000" w:themeColor="text1"/>
                <w:sz w:val="24"/>
                <w:szCs w:val="24"/>
              </w:rPr>
              <w:t>Calendarul activităților</w:t>
            </w:r>
          </w:p>
          <w:p w14:paraId="231B6DD2" w14:textId="3C8B9745" w:rsidR="007C2FDD" w:rsidRPr="007C2FDD" w:rsidRDefault="007C2FDD" w:rsidP="00C24369">
            <w:pPr>
              <w:widowControl w:val="0"/>
              <w:autoSpaceDE w:val="0"/>
              <w:autoSpaceDN w:val="0"/>
              <w:spacing w:after="0" w:line="240" w:lineRule="auto"/>
              <w:ind w:right="86"/>
              <w:jc w:val="center"/>
              <w:rPr>
                <w:rFonts w:ascii="Times New Roman" w:eastAsia="Times New Roman" w:hAnsi="Times New Roman" w:cs="Times New Roman"/>
                <w:color w:val="000000" w:themeColor="text1"/>
                <w:sz w:val="24"/>
                <w:szCs w:val="24"/>
              </w:rPr>
            </w:pPr>
            <w:r w:rsidRPr="007C2FDD">
              <w:rPr>
                <w:rFonts w:ascii="Times New Roman" w:eastAsia="Times New Roman" w:hAnsi="Times New Roman" w:cs="Times New Roman"/>
                <w:color w:val="000000" w:themeColor="text1"/>
                <w:sz w:val="24"/>
                <w:szCs w:val="24"/>
              </w:rPr>
              <w:t>Decizii, hotărâri, oferta de activități, rapoarte</w:t>
            </w:r>
          </w:p>
        </w:tc>
      </w:tr>
      <w:tr w:rsidR="007C2FDD" w:rsidRPr="007C2FDD" w14:paraId="4C47612D" w14:textId="77777777" w:rsidTr="007C2FDD">
        <w:trPr>
          <w:trHeight w:val="728"/>
          <w:jc w:val="center"/>
        </w:trPr>
        <w:tc>
          <w:tcPr>
            <w:tcW w:w="2430" w:type="dxa"/>
            <w:vMerge/>
            <w:tcBorders>
              <w:left w:val="single" w:sz="4" w:space="0" w:color="auto"/>
              <w:right w:val="single" w:sz="4" w:space="0" w:color="auto"/>
            </w:tcBorders>
            <w:vAlign w:val="center"/>
          </w:tcPr>
          <w:p w14:paraId="6CCC626B" w14:textId="77777777" w:rsidR="007C2FDD" w:rsidRPr="007C2FDD" w:rsidRDefault="007C2FDD" w:rsidP="00C24369">
            <w:pPr>
              <w:widowControl w:val="0"/>
              <w:autoSpaceDE w:val="0"/>
              <w:autoSpaceDN w:val="0"/>
              <w:spacing w:after="0" w:line="240" w:lineRule="auto"/>
              <w:ind w:right="80"/>
              <w:jc w:val="center"/>
              <w:rPr>
                <w:rFonts w:ascii="Times New Roman" w:eastAsia="Times New Roman" w:hAnsi="Times New Roman" w:cs="Times New Roman"/>
                <w:b/>
                <w:bCs/>
                <w:color w:val="000000" w:themeColor="text1"/>
              </w:rPr>
            </w:pPr>
          </w:p>
        </w:tc>
        <w:tc>
          <w:tcPr>
            <w:tcW w:w="809" w:type="dxa"/>
            <w:tcBorders>
              <w:top w:val="single" w:sz="4" w:space="0" w:color="auto"/>
              <w:left w:val="single" w:sz="4" w:space="0" w:color="auto"/>
              <w:bottom w:val="single" w:sz="4" w:space="0" w:color="auto"/>
              <w:right w:val="single" w:sz="4" w:space="0" w:color="auto"/>
            </w:tcBorders>
          </w:tcPr>
          <w:p w14:paraId="77E88E3E" w14:textId="5FC6671C" w:rsidR="007C2FDD" w:rsidRPr="007C2FDD" w:rsidRDefault="007C2FDD" w:rsidP="00C24369">
            <w:pPr>
              <w:widowControl w:val="0"/>
              <w:autoSpaceDE w:val="0"/>
              <w:autoSpaceDN w:val="0"/>
              <w:spacing w:after="0" w:line="240" w:lineRule="auto"/>
              <w:jc w:val="center"/>
              <w:rPr>
                <w:rFonts w:ascii="Times New Roman" w:eastAsia="Times New Roman" w:hAnsi="Times New Roman" w:cs="Times New Roman"/>
                <w:b/>
                <w:bCs/>
                <w:color w:val="000000" w:themeColor="text1"/>
              </w:rPr>
            </w:pPr>
            <w:r w:rsidRPr="007C2FDD">
              <w:rPr>
                <w:rFonts w:ascii="Times New Roman" w:eastAsia="Times New Roman" w:hAnsi="Times New Roman" w:cs="Times New Roman"/>
                <w:b/>
                <w:bCs/>
                <w:color w:val="000000" w:themeColor="text1"/>
              </w:rPr>
              <w:t>6.</w:t>
            </w:r>
          </w:p>
        </w:tc>
        <w:tc>
          <w:tcPr>
            <w:tcW w:w="4333" w:type="dxa"/>
            <w:tcBorders>
              <w:top w:val="single" w:sz="4" w:space="0" w:color="auto"/>
              <w:left w:val="single" w:sz="4" w:space="0" w:color="auto"/>
              <w:bottom w:val="single" w:sz="4" w:space="0" w:color="auto"/>
              <w:right w:val="single" w:sz="4" w:space="0" w:color="auto"/>
            </w:tcBorders>
          </w:tcPr>
          <w:p w14:paraId="2FA5C59A" w14:textId="0D720615" w:rsidR="007C2FDD" w:rsidRPr="007C2FDD" w:rsidRDefault="007C2FDD" w:rsidP="00C24369">
            <w:pPr>
              <w:widowControl w:val="0"/>
              <w:autoSpaceDE w:val="0"/>
              <w:autoSpaceDN w:val="0"/>
              <w:spacing w:after="0" w:line="240" w:lineRule="auto"/>
              <w:ind w:right="102"/>
              <w:jc w:val="both"/>
              <w:rPr>
                <w:rFonts w:ascii="Times New Roman" w:eastAsia="Times New Roman" w:hAnsi="Times New Roman" w:cs="Times New Roman"/>
                <w:color w:val="000000" w:themeColor="text1"/>
                <w:sz w:val="24"/>
                <w:szCs w:val="24"/>
              </w:rPr>
            </w:pPr>
            <w:r w:rsidRPr="007C2FDD">
              <w:rPr>
                <w:rFonts w:ascii="Times New Roman" w:eastAsia="Times New Roman" w:hAnsi="Times New Roman" w:cs="Times New Roman"/>
                <w:color w:val="000000" w:themeColor="text1"/>
                <w:sz w:val="24"/>
                <w:szCs w:val="24"/>
              </w:rPr>
              <w:t>Organizarea și desfășurarea programului „Săptămâna verde”.</w:t>
            </w:r>
          </w:p>
        </w:tc>
        <w:tc>
          <w:tcPr>
            <w:tcW w:w="1790" w:type="dxa"/>
            <w:tcBorders>
              <w:top w:val="single" w:sz="4" w:space="0" w:color="auto"/>
              <w:left w:val="single" w:sz="4" w:space="0" w:color="auto"/>
              <w:bottom w:val="single" w:sz="4" w:space="0" w:color="auto"/>
              <w:right w:val="single" w:sz="4" w:space="0" w:color="auto"/>
            </w:tcBorders>
          </w:tcPr>
          <w:p w14:paraId="059A8023" w14:textId="593740F6" w:rsidR="007C2FDD" w:rsidRPr="007C2FDD" w:rsidRDefault="007C2FDD" w:rsidP="00C24369">
            <w:pPr>
              <w:widowControl w:val="0"/>
              <w:autoSpaceDE w:val="0"/>
              <w:autoSpaceDN w:val="0"/>
              <w:spacing w:after="0" w:line="240" w:lineRule="auto"/>
              <w:ind w:right="86"/>
              <w:jc w:val="center"/>
              <w:rPr>
                <w:rFonts w:ascii="Times New Roman" w:eastAsia="Times New Roman" w:hAnsi="Times New Roman" w:cs="Times New Roman"/>
                <w:color w:val="000000" w:themeColor="text1"/>
                <w:sz w:val="24"/>
                <w:szCs w:val="24"/>
              </w:rPr>
            </w:pPr>
            <w:r w:rsidRPr="007C2FDD">
              <w:rPr>
                <w:rFonts w:ascii="Times New Roman" w:eastAsia="Times New Roman" w:hAnsi="Times New Roman" w:cs="Times New Roman"/>
                <w:color w:val="000000" w:themeColor="text1"/>
                <w:sz w:val="24"/>
                <w:szCs w:val="24"/>
              </w:rPr>
              <w:t>Conform calendarului</w:t>
            </w:r>
          </w:p>
        </w:tc>
        <w:tc>
          <w:tcPr>
            <w:tcW w:w="2783" w:type="dxa"/>
            <w:tcBorders>
              <w:top w:val="single" w:sz="4" w:space="0" w:color="auto"/>
              <w:left w:val="single" w:sz="4" w:space="0" w:color="auto"/>
              <w:bottom w:val="single" w:sz="4" w:space="0" w:color="auto"/>
              <w:right w:val="single" w:sz="4" w:space="0" w:color="auto"/>
            </w:tcBorders>
          </w:tcPr>
          <w:p w14:paraId="5519AA9A" w14:textId="77777777" w:rsidR="007C2FDD" w:rsidRPr="007C2FDD" w:rsidRDefault="007C2FDD" w:rsidP="00C24369">
            <w:pPr>
              <w:widowControl w:val="0"/>
              <w:autoSpaceDE w:val="0"/>
              <w:autoSpaceDN w:val="0"/>
              <w:spacing w:after="0" w:line="240" w:lineRule="auto"/>
              <w:ind w:right="86"/>
              <w:jc w:val="center"/>
              <w:rPr>
                <w:rFonts w:ascii="Times New Roman" w:eastAsia="Times New Roman" w:hAnsi="Times New Roman" w:cs="Times New Roman"/>
                <w:color w:val="000000" w:themeColor="text1"/>
                <w:sz w:val="24"/>
                <w:szCs w:val="24"/>
              </w:rPr>
            </w:pPr>
            <w:r w:rsidRPr="007C2FDD">
              <w:rPr>
                <w:rFonts w:ascii="Times New Roman" w:eastAsia="Times New Roman" w:hAnsi="Times New Roman" w:cs="Times New Roman"/>
                <w:color w:val="000000" w:themeColor="text1"/>
                <w:sz w:val="24"/>
                <w:szCs w:val="24"/>
              </w:rPr>
              <w:t>Echipa de coordonare a programului</w:t>
            </w:r>
          </w:p>
          <w:p w14:paraId="1332745E" w14:textId="54B2B208" w:rsidR="007C2FDD" w:rsidRPr="007C2FDD" w:rsidRDefault="007C2FDD" w:rsidP="00C24369">
            <w:pPr>
              <w:widowControl w:val="0"/>
              <w:autoSpaceDE w:val="0"/>
              <w:autoSpaceDN w:val="0"/>
              <w:spacing w:after="0" w:line="240" w:lineRule="auto"/>
              <w:ind w:right="86"/>
              <w:jc w:val="center"/>
              <w:rPr>
                <w:rFonts w:ascii="Times New Roman" w:eastAsia="Times New Roman" w:hAnsi="Times New Roman" w:cs="Times New Roman"/>
                <w:color w:val="000000" w:themeColor="text1"/>
                <w:sz w:val="24"/>
                <w:szCs w:val="24"/>
              </w:rPr>
            </w:pPr>
            <w:r w:rsidRPr="007C2FDD">
              <w:rPr>
                <w:rFonts w:ascii="Times New Roman" w:eastAsia="Times New Roman" w:hAnsi="Times New Roman" w:cs="Times New Roman"/>
                <w:color w:val="000000" w:themeColor="text1"/>
                <w:sz w:val="24"/>
                <w:szCs w:val="24"/>
              </w:rPr>
              <w:t>Cadrele didactice</w:t>
            </w:r>
          </w:p>
        </w:tc>
        <w:tc>
          <w:tcPr>
            <w:tcW w:w="3108" w:type="dxa"/>
            <w:tcBorders>
              <w:top w:val="single" w:sz="4" w:space="0" w:color="auto"/>
              <w:left w:val="single" w:sz="4" w:space="0" w:color="auto"/>
              <w:bottom w:val="single" w:sz="4" w:space="0" w:color="auto"/>
              <w:right w:val="single" w:sz="4" w:space="0" w:color="auto"/>
            </w:tcBorders>
          </w:tcPr>
          <w:p w14:paraId="276F2B60" w14:textId="4BB36724" w:rsidR="007C2FDD" w:rsidRPr="007C2FDD" w:rsidRDefault="007C2FDD" w:rsidP="00C24369">
            <w:pPr>
              <w:widowControl w:val="0"/>
              <w:autoSpaceDE w:val="0"/>
              <w:autoSpaceDN w:val="0"/>
              <w:spacing w:after="0" w:line="240" w:lineRule="auto"/>
              <w:ind w:right="86"/>
              <w:jc w:val="center"/>
              <w:rPr>
                <w:rFonts w:ascii="Times New Roman" w:eastAsia="Times New Roman" w:hAnsi="Times New Roman" w:cs="Times New Roman"/>
                <w:color w:val="000000" w:themeColor="text1"/>
                <w:sz w:val="24"/>
                <w:szCs w:val="24"/>
              </w:rPr>
            </w:pPr>
            <w:r w:rsidRPr="007C2FDD">
              <w:rPr>
                <w:rFonts w:ascii="Times New Roman" w:eastAsia="Times New Roman" w:hAnsi="Times New Roman" w:cs="Times New Roman"/>
                <w:color w:val="000000" w:themeColor="text1"/>
                <w:sz w:val="24"/>
                <w:szCs w:val="24"/>
              </w:rPr>
              <w:t>Metodologia de organizarea a Programului „Săptămâna verde”</w:t>
            </w:r>
          </w:p>
          <w:p w14:paraId="6252E963" w14:textId="1BF2A2B0" w:rsidR="007C2FDD" w:rsidRPr="007C2FDD" w:rsidRDefault="007C2FDD" w:rsidP="00C24369">
            <w:pPr>
              <w:widowControl w:val="0"/>
              <w:autoSpaceDE w:val="0"/>
              <w:autoSpaceDN w:val="0"/>
              <w:spacing w:after="0" w:line="240" w:lineRule="auto"/>
              <w:ind w:right="86"/>
              <w:jc w:val="center"/>
              <w:rPr>
                <w:rFonts w:ascii="Times New Roman" w:eastAsia="Times New Roman" w:hAnsi="Times New Roman" w:cs="Times New Roman"/>
                <w:color w:val="000000" w:themeColor="text1"/>
                <w:sz w:val="24"/>
                <w:szCs w:val="24"/>
              </w:rPr>
            </w:pPr>
            <w:r w:rsidRPr="007C2FDD">
              <w:rPr>
                <w:rFonts w:ascii="Times New Roman" w:eastAsia="Times New Roman" w:hAnsi="Times New Roman" w:cs="Times New Roman"/>
                <w:color w:val="000000" w:themeColor="text1"/>
                <w:sz w:val="24"/>
                <w:szCs w:val="24"/>
              </w:rPr>
              <w:t>Calendarul activităților</w:t>
            </w:r>
          </w:p>
          <w:p w14:paraId="11A6EFBA" w14:textId="5D76E46C" w:rsidR="007C2FDD" w:rsidRPr="007C2FDD" w:rsidRDefault="007C2FDD" w:rsidP="00C24369">
            <w:pPr>
              <w:widowControl w:val="0"/>
              <w:autoSpaceDE w:val="0"/>
              <w:autoSpaceDN w:val="0"/>
              <w:spacing w:after="0" w:line="240" w:lineRule="auto"/>
              <w:ind w:right="86"/>
              <w:jc w:val="center"/>
              <w:rPr>
                <w:rFonts w:ascii="Times New Roman" w:eastAsia="Times New Roman" w:hAnsi="Times New Roman" w:cs="Times New Roman"/>
                <w:color w:val="000000" w:themeColor="text1"/>
                <w:sz w:val="24"/>
                <w:szCs w:val="24"/>
              </w:rPr>
            </w:pPr>
            <w:r w:rsidRPr="007C2FDD">
              <w:rPr>
                <w:rFonts w:ascii="Times New Roman" w:eastAsia="Times New Roman" w:hAnsi="Times New Roman" w:cs="Times New Roman"/>
                <w:color w:val="000000" w:themeColor="text1"/>
                <w:sz w:val="24"/>
                <w:szCs w:val="24"/>
              </w:rPr>
              <w:t>Decizii, hotărâri, oferta de activități, rapoarte</w:t>
            </w:r>
          </w:p>
        </w:tc>
      </w:tr>
      <w:tr w:rsidR="007C2FDD" w:rsidRPr="007C2FDD" w14:paraId="1CFDDA8C" w14:textId="77777777" w:rsidTr="00A5302C">
        <w:trPr>
          <w:trHeight w:val="728"/>
          <w:jc w:val="center"/>
        </w:trPr>
        <w:tc>
          <w:tcPr>
            <w:tcW w:w="2430" w:type="dxa"/>
            <w:vMerge/>
            <w:tcBorders>
              <w:left w:val="single" w:sz="4" w:space="0" w:color="auto"/>
              <w:bottom w:val="single" w:sz="4" w:space="0" w:color="auto"/>
              <w:right w:val="single" w:sz="4" w:space="0" w:color="auto"/>
            </w:tcBorders>
            <w:vAlign w:val="center"/>
          </w:tcPr>
          <w:p w14:paraId="1623AA81" w14:textId="77777777" w:rsidR="007C2FDD" w:rsidRPr="007C2FDD" w:rsidRDefault="007C2FDD" w:rsidP="007C2FDD">
            <w:pPr>
              <w:widowControl w:val="0"/>
              <w:autoSpaceDE w:val="0"/>
              <w:autoSpaceDN w:val="0"/>
              <w:spacing w:after="0" w:line="240" w:lineRule="auto"/>
              <w:ind w:right="80"/>
              <w:jc w:val="center"/>
              <w:rPr>
                <w:rFonts w:ascii="Times New Roman" w:eastAsia="Times New Roman" w:hAnsi="Times New Roman" w:cs="Times New Roman"/>
                <w:b/>
                <w:bCs/>
                <w:color w:val="000000" w:themeColor="text1"/>
              </w:rPr>
            </w:pPr>
          </w:p>
        </w:tc>
        <w:tc>
          <w:tcPr>
            <w:tcW w:w="809" w:type="dxa"/>
            <w:tcBorders>
              <w:top w:val="single" w:sz="4" w:space="0" w:color="auto"/>
              <w:left w:val="single" w:sz="4" w:space="0" w:color="auto"/>
              <w:bottom w:val="single" w:sz="4" w:space="0" w:color="auto"/>
              <w:right w:val="single" w:sz="4" w:space="0" w:color="auto"/>
            </w:tcBorders>
          </w:tcPr>
          <w:p w14:paraId="7150E72F" w14:textId="594C355C" w:rsidR="007C2FDD" w:rsidRPr="007C2FDD" w:rsidRDefault="007C2FDD" w:rsidP="007C2FDD">
            <w:pPr>
              <w:widowControl w:val="0"/>
              <w:autoSpaceDE w:val="0"/>
              <w:autoSpaceDN w:val="0"/>
              <w:spacing w:after="0" w:line="240" w:lineRule="auto"/>
              <w:jc w:val="center"/>
              <w:rPr>
                <w:rFonts w:ascii="Times New Roman" w:eastAsia="Times New Roman" w:hAnsi="Times New Roman" w:cs="Times New Roman"/>
                <w:b/>
                <w:bCs/>
                <w:color w:val="000000" w:themeColor="text1"/>
              </w:rPr>
            </w:pPr>
            <w:r w:rsidRPr="007C2FDD">
              <w:rPr>
                <w:rFonts w:ascii="Times New Roman" w:eastAsia="Times New Roman" w:hAnsi="Times New Roman" w:cs="Times New Roman"/>
                <w:b/>
                <w:bCs/>
                <w:color w:val="000000" w:themeColor="text1"/>
              </w:rPr>
              <w:t>7.</w:t>
            </w:r>
          </w:p>
        </w:tc>
        <w:tc>
          <w:tcPr>
            <w:tcW w:w="4333" w:type="dxa"/>
            <w:tcBorders>
              <w:top w:val="single" w:sz="4" w:space="0" w:color="auto"/>
              <w:left w:val="single" w:sz="4" w:space="0" w:color="auto"/>
              <w:bottom w:val="single" w:sz="4" w:space="0" w:color="auto"/>
              <w:right w:val="single" w:sz="4" w:space="0" w:color="auto"/>
            </w:tcBorders>
          </w:tcPr>
          <w:p w14:paraId="47C1EB7D" w14:textId="101B7DBA" w:rsidR="007C2FDD" w:rsidRPr="007C2FDD" w:rsidRDefault="007C2FDD" w:rsidP="007C2FDD">
            <w:pPr>
              <w:widowControl w:val="0"/>
              <w:autoSpaceDE w:val="0"/>
              <w:autoSpaceDN w:val="0"/>
              <w:spacing w:after="0" w:line="240" w:lineRule="auto"/>
              <w:ind w:right="102"/>
              <w:jc w:val="both"/>
              <w:rPr>
                <w:rFonts w:ascii="Times New Roman" w:eastAsia="Times New Roman" w:hAnsi="Times New Roman" w:cs="Times New Roman"/>
                <w:color w:val="000000" w:themeColor="text1"/>
                <w:sz w:val="24"/>
                <w:szCs w:val="24"/>
              </w:rPr>
            </w:pPr>
            <w:r w:rsidRPr="007C2FDD">
              <w:rPr>
                <w:rFonts w:ascii="Times New Roman" w:eastAsia="Times New Roman" w:hAnsi="Times New Roman" w:cs="Times New Roman"/>
                <w:color w:val="000000" w:themeColor="text1"/>
                <w:sz w:val="24"/>
                <w:szCs w:val="24"/>
              </w:rPr>
              <w:t>Organizarea și desfășurarea unui program de Învățare remedială, cu o frecvență săptămânală, pentru elevii din anul terminal care în anul școlar precedent au avut media generală mai mică de 7, în vederea pregătirii pentru examenului național.</w:t>
            </w:r>
          </w:p>
        </w:tc>
        <w:tc>
          <w:tcPr>
            <w:tcW w:w="1790" w:type="dxa"/>
            <w:tcBorders>
              <w:top w:val="single" w:sz="4" w:space="0" w:color="auto"/>
              <w:left w:val="single" w:sz="4" w:space="0" w:color="auto"/>
              <w:bottom w:val="single" w:sz="4" w:space="0" w:color="auto"/>
              <w:right w:val="single" w:sz="4" w:space="0" w:color="auto"/>
            </w:tcBorders>
          </w:tcPr>
          <w:p w14:paraId="7573E629" w14:textId="199FC480" w:rsidR="007C2FDD" w:rsidRPr="007C2FDD" w:rsidRDefault="007C2FDD" w:rsidP="007C2FDD">
            <w:pPr>
              <w:widowControl w:val="0"/>
              <w:autoSpaceDE w:val="0"/>
              <w:autoSpaceDN w:val="0"/>
              <w:spacing w:after="0" w:line="240" w:lineRule="auto"/>
              <w:ind w:right="86"/>
              <w:jc w:val="center"/>
              <w:rPr>
                <w:rFonts w:ascii="Times New Roman" w:eastAsia="Times New Roman" w:hAnsi="Times New Roman" w:cs="Times New Roman"/>
                <w:color w:val="000000" w:themeColor="text1"/>
                <w:sz w:val="24"/>
                <w:szCs w:val="24"/>
              </w:rPr>
            </w:pPr>
            <w:r w:rsidRPr="007C2FDD">
              <w:rPr>
                <w:rFonts w:ascii="Times New Roman" w:eastAsia="Times New Roman" w:hAnsi="Times New Roman" w:cs="Times New Roman"/>
                <w:color w:val="000000" w:themeColor="text1"/>
                <w:sz w:val="24"/>
                <w:szCs w:val="24"/>
              </w:rPr>
              <w:t>Pe parcursul anului școlar</w:t>
            </w:r>
          </w:p>
        </w:tc>
        <w:tc>
          <w:tcPr>
            <w:tcW w:w="2783" w:type="dxa"/>
            <w:tcBorders>
              <w:top w:val="single" w:sz="4" w:space="0" w:color="auto"/>
              <w:left w:val="single" w:sz="4" w:space="0" w:color="auto"/>
              <w:bottom w:val="single" w:sz="4" w:space="0" w:color="auto"/>
              <w:right w:val="single" w:sz="4" w:space="0" w:color="auto"/>
            </w:tcBorders>
          </w:tcPr>
          <w:p w14:paraId="7A51A53B" w14:textId="21421EF8" w:rsidR="007C2FDD" w:rsidRPr="007C2FDD" w:rsidRDefault="007C2FDD" w:rsidP="007C2FDD">
            <w:pPr>
              <w:widowControl w:val="0"/>
              <w:autoSpaceDE w:val="0"/>
              <w:autoSpaceDN w:val="0"/>
              <w:spacing w:after="0" w:line="240" w:lineRule="auto"/>
              <w:ind w:right="86"/>
              <w:jc w:val="center"/>
              <w:rPr>
                <w:rFonts w:ascii="Times New Roman" w:eastAsia="Times New Roman" w:hAnsi="Times New Roman" w:cs="Times New Roman"/>
                <w:color w:val="000000" w:themeColor="text1"/>
                <w:sz w:val="24"/>
                <w:szCs w:val="24"/>
              </w:rPr>
            </w:pPr>
            <w:r w:rsidRPr="007C2FDD">
              <w:rPr>
                <w:rFonts w:ascii="Times New Roman" w:eastAsia="Times New Roman" w:hAnsi="Times New Roman" w:cs="Times New Roman"/>
                <w:color w:val="000000" w:themeColor="text1"/>
                <w:sz w:val="24"/>
                <w:szCs w:val="24"/>
              </w:rPr>
              <w:t>Director, cadrele didactice de specialitate, diriginții</w:t>
            </w:r>
          </w:p>
        </w:tc>
        <w:tc>
          <w:tcPr>
            <w:tcW w:w="3108" w:type="dxa"/>
            <w:tcBorders>
              <w:top w:val="single" w:sz="4" w:space="0" w:color="auto"/>
              <w:left w:val="single" w:sz="4" w:space="0" w:color="auto"/>
              <w:bottom w:val="single" w:sz="4" w:space="0" w:color="auto"/>
              <w:right w:val="single" w:sz="4" w:space="0" w:color="auto"/>
            </w:tcBorders>
          </w:tcPr>
          <w:p w14:paraId="293CCFD5" w14:textId="00AAD9FA" w:rsidR="007C2FDD" w:rsidRPr="007C2FDD" w:rsidRDefault="007C2FDD" w:rsidP="007C2FDD">
            <w:pPr>
              <w:widowControl w:val="0"/>
              <w:autoSpaceDE w:val="0"/>
              <w:autoSpaceDN w:val="0"/>
              <w:spacing w:after="0" w:line="240" w:lineRule="auto"/>
              <w:ind w:right="86"/>
              <w:jc w:val="center"/>
              <w:rPr>
                <w:rFonts w:ascii="Times New Roman" w:eastAsia="Times New Roman" w:hAnsi="Times New Roman" w:cs="Times New Roman"/>
                <w:color w:val="000000" w:themeColor="text1"/>
                <w:sz w:val="24"/>
                <w:szCs w:val="24"/>
              </w:rPr>
            </w:pPr>
            <w:r w:rsidRPr="007C2FDD">
              <w:rPr>
                <w:rFonts w:ascii="Times New Roman" w:eastAsia="Times New Roman" w:hAnsi="Times New Roman" w:cs="Times New Roman"/>
                <w:color w:val="000000" w:themeColor="text1"/>
                <w:sz w:val="24"/>
                <w:szCs w:val="24"/>
              </w:rPr>
              <w:t>Respectarea programului de Învățare remedială, monitorizarea prezenței elevilor</w:t>
            </w:r>
          </w:p>
        </w:tc>
      </w:tr>
      <w:tr w:rsidR="007C2FDD" w:rsidRPr="007C2FDD" w14:paraId="675E5248" w14:textId="77777777" w:rsidTr="00C24369">
        <w:trPr>
          <w:trHeight w:val="863"/>
          <w:jc w:val="center"/>
        </w:trPr>
        <w:tc>
          <w:tcPr>
            <w:tcW w:w="2430" w:type="dxa"/>
            <w:vMerge w:val="restart"/>
            <w:tcBorders>
              <w:top w:val="single" w:sz="4" w:space="0" w:color="auto"/>
              <w:left w:val="single" w:sz="4" w:space="0" w:color="auto"/>
              <w:right w:val="single" w:sz="4" w:space="0" w:color="auto"/>
            </w:tcBorders>
            <w:vAlign w:val="center"/>
          </w:tcPr>
          <w:p w14:paraId="6F2EB269" w14:textId="16BD39F4" w:rsidR="007C2FDD" w:rsidRPr="007C2FDD" w:rsidRDefault="007C2FDD" w:rsidP="007C2FDD">
            <w:pPr>
              <w:widowControl w:val="0"/>
              <w:autoSpaceDE w:val="0"/>
              <w:autoSpaceDN w:val="0"/>
              <w:spacing w:after="0" w:line="240" w:lineRule="auto"/>
              <w:ind w:right="80"/>
              <w:jc w:val="center"/>
              <w:rPr>
                <w:rFonts w:ascii="Times New Roman" w:eastAsia="Times New Roman" w:hAnsi="Times New Roman" w:cs="Times New Roman"/>
                <w:b/>
                <w:bCs/>
                <w:color w:val="000000" w:themeColor="text1"/>
              </w:rPr>
            </w:pPr>
            <w:r w:rsidRPr="007C2FDD">
              <w:rPr>
                <w:rFonts w:ascii="Times New Roman" w:eastAsia="Times New Roman" w:hAnsi="Times New Roman" w:cs="Times New Roman"/>
                <w:b/>
                <w:bCs/>
                <w:color w:val="000000" w:themeColor="text1"/>
              </w:rPr>
              <w:t xml:space="preserve">COORDONARE ŞI MANAGEMENTUL RESURSELOR </w:t>
            </w:r>
            <w:r w:rsidRPr="007C2FDD">
              <w:rPr>
                <w:rFonts w:ascii="Times New Roman" w:eastAsia="Times New Roman" w:hAnsi="Times New Roman" w:cs="Times New Roman"/>
                <w:b/>
                <w:bCs/>
                <w:color w:val="000000" w:themeColor="text1"/>
              </w:rPr>
              <w:lastRenderedPageBreak/>
              <w:t>UMANE</w:t>
            </w:r>
          </w:p>
        </w:tc>
        <w:tc>
          <w:tcPr>
            <w:tcW w:w="809" w:type="dxa"/>
            <w:tcBorders>
              <w:top w:val="single" w:sz="4" w:space="0" w:color="auto"/>
              <w:left w:val="single" w:sz="4" w:space="0" w:color="auto"/>
              <w:bottom w:val="single" w:sz="4" w:space="0" w:color="auto"/>
              <w:right w:val="single" w:sz="4" w:space="0" w:color="auto"/>
            </w:tcBorders>
          </w:tcPr>
          <w:p w14:paraId="6D7F5BEE" w14:textId="77777777" w:rsidR="007C2FDD" w:rsidRPr="007C2FDD" w:rsidRDefault="007C2FDD" w:rsidP="007C2FDD">
            <w:pPr>
              <w:widowControl w:val="0"/>
              <w:autoSpaceDE w:val="0"/>
              <w:autoSpaceDN w:val="0"/>
              <w:spacing w:after="0" w:line="240" w:lineRule="auto"/>
              <w:jc w:val="center"/>
              <w:rPr>
                <w:rFonts w:ascii="Times New Roman" w:eastAsia="Times New Roman" w:hAnsi="Times New Roman" w:cs="Times New Roman"/>
                <w:b/>
                <w:bCs/>
                <w:color w:val="000000" w:themeColor="text1"/>
              </w:rPr>
            </w:pPr>
            <w:r w:rsidRPr="007C2FDD">
              <w:rPr>
                <w:rFonts w:ascii="Times New Roman" w:eastAsia="Times New Roman" w:hAnsi="Times New Roman" w:cs="Times New Roman"/>
                <w:b/>
                <w:bCs/>
                <w:color w:val="000000" w:themeColor="text1"/>
              </w:rPr>
              <w:lastRenderedPageBreak/>
              <w:t>1.</w:t>
            </w:r>
          </w:p>
          <w:p w14:paraId="49F6A7FB" w14:textId="77777777" w:rsidR="007C2FDD" w:rsidRPr="007C2FDD" w:rsidRDefault="007C2FDD" w:rsidP="007C2FDD">
            <w:pPr>
              <w:widowControl w:val="0"/>
              <w:autoSpaceDE w:val="0"/>
              <w:autoSpaceDN w:val="0"/>
              <w:spacing w:after="0" w:line="240" w:lineRule="auto"/>
              <w:jc w:val="center"/>
              <w:rPr>
                <w:rFonts w:ascii="Times New Roman" w:eastAsia="Times New Roman" w:hAnsi="Times New Roman" w:cs="Times New Roman"/>
                <w:b/>
                <w:bCs/>
                <w:color w:val="000000" w:themeColor="text1"/>
              </w:rPr>
            </w:pPr>
          </w:p>
          <w:p w14:paraId="16971F07" w14:textId="77777777" w:rsidR="007C2FDD" w:rsidRPr="007C2FDD" w:rsidRDefault="007C2FDD" w:rsidP="007C2FDD">
            <w:pPr>
              <w:widowControl w:val="0"/>
              <w:autoSpaceDE w:val="0"/>
              <w:autoSpaceDN w:val="0"/>
              <w:spacing w:after="0" w:line="240" w:lineRule="auto"/>
              <w:jc w:val="center"/>
              <w:rPr>
                <w:rFonts w:ascii="Times New Roman" w:eastAsia="Times New Roman" w:hAnsi="Times New Roman" w:cs="Times New Roman"/>
                <w:b/>
                <w:bCs/>
                <w:color w:val="000000" w:themeColor="text1"/>
              </w:rPr>
            </w:pPr>
          </w:p>
        </w:tc>
        <w:tc>
          <w:tcPr>
            <w:tcW w:w="4333" w:type="dxa"/>
            <w:tcBorders>
              <w:top w:val="single" w:sz="4" w:space="0" w:color="auto"/>
              <w:left w:val="single" w:sz="4" w:space="0" w:color="auto"/>
              <w:bottom w:val="single" w:sz="4" w:space="0" w:color="auto"/>
              <w:right w:val="single" w:sz="4" w:space="0" w:color="auto"/>
            </w:tcBorders>
          </w:tcPr>
          <w:p w14:paraId="6C1625F5" w14:textId="1ECF99E5" w:rsidR="007C2FDD" w:rsidRPr="007C2FDD" w:rsidRDefault="007C2FDD" w:rsidP="007C2FDD">
            <w:pPr>
              <w:widowControl w:val="0"/>
              <w:autoSpaceDE w:val="0"/>
              <w:autoSpaceDN w:val="0"/>
              <w:spacing w:after="0" w:line="240" w:lineRule="auto"/>
              <w:ind w:right="102"/>
              <w:jc w:val="both"/>
              <w:rPr>
                <w:rFonts w:ascii="Times New Roman" w:eastAsia="Times New Roman" w:hAnsi="Times New Roman" w:cs="Times New Roman"/>
                <w:color w:val="000000" w:themeColor="text1"/>
                <w:sz w:val="24"/>
                <w:szCs w:val="24"/>
              </w:rPr>
            </w:pPr>
            <w:r w:rsidRPr="007C2FDD">
              <w:rPr>
                <w:rFonts w:ascii="Times New Roman" w:eastAsia="Times New Roman" w:hAnsi="Times New Roman" w:cs="Times New Roman"/>
                <w:color w:val="000000" w:themeColor="text1"/>
                <w:sz w:val="24"/>
                <w:szCs w:val="24"/>
              </w:rPr>
              <w:t>Întocmirea orarului conform normelor psihopedagogice.</w:t>
            </w:r>
          </w:p>
        </w:tc>
        <w:tc>
          <w:tcPr>
            <w:tcW w:w="1790" w:type="dxa"/>
            <w:tcBorders>
              <w:top w:val="single" w:sz="4" w:space="0" w:color="auto"/>
              <w:left w:val="single" w:sz="4" w:space="0" w:color="auto"/>
              <w:bottom w:val="single" w:sz="4" w:space="0" w:color="auto"/>
              <w:right w:val="single" w:sz="4" w:space="0" w:color="auto"/>
            </w:tcBorders>
          </w:tcPr>
          <w:p w14:paraId="28BB0D9C" w14:textId="1E7B16DB" w:rsidR="007C2FDD" w:rsidRPr="007C2FDD" w:rsidRDefault="007C2FDD" w:rsidP="007C2FDD">
            <w:pPr>
              <w:widowControl w:val="0"/>
              <w:autoSpaceDE w:val="0"/>
              <w:autoSpaceDN w:val="0"/>
              <w:spacing w:after="0" w:line="240" w:lineRule="auto"/>
              <w:ind w:right="86"/>
              <w:jc w:val="center"/>
              <w:rPr>
                <w:rFonts w:ascii="Times New Roman" w:eastAsia="Times New Roman" w:hAnsi="Times New Roman" w:cs="Times New Roman"/>
                <w:color w:val="000000" w:themeColor="text1"/>
                <w:sz w:val="24"/>
                <w:szCs w:val="24"/>
              </w:rPr>
            </w:pPr>
            <w:r w:rsidRPr="007C2FDD">
              <w:rPr>
                <w:rFonts w:ascii="Times New Roman" w:eastAsia="Times New Roman" w:hAnsi="Times New Roman" w:cs="Times New Roman"/>
                <w:color w:val="000000" w:themeColor="text1"/>
                <w:sz w:val="24"/>
                <w:szCs w:val="24"/>
              </w:rPr>
              <w:t>Septembrie</w:t>
            </w:r>
          </w:p>
        </w:tc>
        <w:tc>
          <w:tcPr>
            <w:tcW w:w="2783" w:type="dxa"/>
            <w:tcBorders>
              <w:top w:val="single" w:sz="4" w:space="0" w:color="auto"/>
              <w:left w:val="single" w:sz="4" w:space="0" w:color="auto"/>
              <w:bottom w:val="single" w:sz="4" w:space="0" w:color="auto"/>
              <w:right w:val="single" w:sz="4" w:space="0" w:color="auto"/>
            </w:tcBorders>
          </w:tcPr>
          <w:p w14:paraId="785C7238" w14:textId="67B806FF" w:rsidR="007C2FDD" w:rsidRPr="007C2FDD" w:rsidRDefault="007C2FDD" w:rsidP="007C2FDD">
            <w:pPr>
              <w:widowControl w:val="0"/>
              <w:tabs>
                <w:tab w:val="left" w:pos="300"/>
              </w:tabs>
              <w:autoSpaceDE w:val="0"/>
              <w:autoSpaceDN w:val="0"/>
              <w:spacing w:after="0" w:line="240" w:lineRule="auto"/>
              <w:ind w:right="86"/>
              <w:jc w:val="center"/>
              <w:rPr>
                <w:rFonts w:ascii="Times New Roman" w:eastAsia="Times New Roman" w:hAnsi="Times New Roman" w:cs="Times New Roman"/>
                <w:color w:val="000000" w:themeColor="text1"/>
                <w:sz w:val="24"/>
                <w:szCs w:val="24"/>
              </w:rPr>
            </w:pPr>
            <w:r w:rsidRPr="007C2FDD">
              <w:rPr>
                <w:rFonts w:ascii="Times New Roman" w:eastAsia="Times New Roman" w:hAnsi="Times New Roman" w:cs="Times New Roman"/>
                <w:color w:val="000000" w:themeColor="text1"/>
                <w:sz w:val="24"/>
                <w:szCs w:val="24"/>
              </w:rPr>
              <w:t>Director</w:t>
            </w:r>
          </w:p>
          <w:p w14:paraId="1A5C684E" w14:textId="4C418EFB" w:rsidR="007C2FDD" w:rsidRPr="007C2FDD" w:rsidRDefault="007C2FDD" w:rsidP="007C2FDD">
            <w:pPr>
              <w:widowControl w:val="0"/>
              <w:autoSpaceDE w:val="0"/>
              <w:autoSpaceDN w:val="0"/>
              <w:spacing w:after="0" w:line="240" w:lineRule="auto"/>
              <w:ind w:right="86"/>
              <w:jc w:val="center"/>
              <w:rPr>
                <w:rFonts w:ascii="Times New Roman" w:eastAsia="Times New Roman" w:hAnsi="Times New Roman" w:cs="Times New Roman"/>
                <w:color w:val="000000" w:themeColor="text1"/>
                <w:sz w:val="24"/>
                <w:szCs w:val="24"/>
              </w:rPr>
            </w:pPr>
            <w:r w:rsidRPr="007C2FDD">
              <w:rPr>
                <w:rFonts w:ascii="Times New Roman" w:eastAsia="Times New Roman" w:hAnsi="Times New Roman" w:cs="Times New Roman"/>
                <w:color w:val="000000" w:themeColor="text1"/>
                <w:sz w:val="24"/>
                <w:szCs w:val="24"/>
              </w:rPr>
              <w:t>Comisia de întocmire a orarului</w:t>
            </w:r>
          </w:p>
        </w:tc>
        <w:tc>
          <w:tcPr>
            <w:tcW w:w="3108" w:type="dxa"/>
            <w:tcBorders>
              <w:top w:val="single" w:sz="4" w:space="0" w:color="auto"/>
              <w:left w:val="single" w:sz="4" w:space="0" w:color="auto"/>
              <w:bottom w:val="single" w:sz="4" w:space="0" w:color="auto"/>
              <w:right w:val="single" w:sz="4" w:space="0" w:color="auto"/>
            </w:tcBorders>
          </w:tcPr>
          <w:p w14:paraId="1662CCFA" w14:textId="57637042" w:rsidR="007C2FDD" w:rsidRPr="007C2FDD" w:rsidRDefault="007C2FDD" w:rsidP="007C2FDD">
            <w:pPr>
              <w:widowControl w:val="0"/>
              <w:autoSpaceDE w:val="0"/>
              <w:autoSpaceDN w:val="0"/>
              <w:spacing w:after="0" w:line="240" w:lineRule="auto"/>
              <w:ind w:right="86"/>
              <w:jc w:val="center"/>
              <w:rPr>
                <w:rFonts w:ascii="Times New Roman" w:eastAsia="Times New Roman" w:hAnsi="Times New Roman" w:cs="Times New Roman"/>
                <w:color w:val="000000" w:themeColor="text1"/>
                <w:sz w:val="24"/>
                <w:szCs w:val="24"/>
              </w:rPr>
            </w:pPr>
            <w:r w:rsidRPr="007C2FDD">
              <w:rPr>
                <w:rFonts w:ascii="Times New Roman" w:eastAsia="Times New Roman" w:hAnsi="Times New Roman" w:cs="Times New Roman"/>
                <w:color w:val="000000" w:themeColor="text1"/>
                <w:sz w:val="24"/>
                <w:szCs w:val="24"/>
              </w:rPr>
              <w:t>Respectarea recomandărilor psihopedagogice privind orarul școlii</w:t>
            </w:r>
          </w:p>
        </w:tc>
      </w:tr>
      <w:tr w:rsidR="007C2FDD" w:rsidRPr="007C2FDD" w14:paraId="28297957" w14:textId="77777777" w:rsidTr="00A5302C">
        <w:trPr>
          <w:trHeight w:val="556"/>
          <w:jc w:val="center"/>
        </w:trPr>
        <w:tc>
          <w:tcPr>
            <w:tcW w:w="2430" w:type="dxa"/>
            <w:vMerge/>
            <w:tcBorders>
              <w:left w:val="single" w:sz="4" w:space="0" w:color="auto"/>
              <w:right w:val="single" w:sz="4" w:space="0" w:color="auto"/>
            </w:tcBorders>
            <w:vAlign w:val="center"/>
          </w:tcPr>
          <w:p w14:paraId="28878E97" w14:textId="77777777" w:rsidR="007C2FDD" w:rsidRPr="007C2FDD" w:rsidRDefault="007C2FDD" w:rsidP="007C2FDD">
            <w:pPr>
              <w:widowControl w:val="0"/>
              <w:autoSpaceDE w:val="0"/>
              <w:autoSpaceDN w:val="0"/>
              <w:spacing w:after="0" w:line="240" w:lineRule="auto"/>
              <w:ind w:right="80"/>
              <w:jc w:val="center"/>
              <w:rPr>
                <w:rFonts w:ascii="Times New Roman" w:eastAsia="Times New Roman" w:hAnsi="Times New Roman" w:cs="Times New Roman"/>
                <w:b/>
                <w:bCs/>
                <w:color w:val="000000" w:themeColor="text1"/>
              </w:rPr>
            </w:pPr>
          </w:p>
        </w:tc>
        <w:tc>
          <w:tcPr>
            <w:tcW w:w="809" w:type="dxa"/>
            <w:tcBorders>
              <w:top w:val="single" w:sz="4" w:space="0" w:color="auto"/>
              <w:left w:val="single" w:sz="4" w:space="0" w:color="auto"/>
              <w:bottom w:val="single" w:sz="4" w:space="0" w:color="auto"/>
              <w:right w:val="single" w:sz="4" w:space="0" w:color="auto"/>
            </w:tcBorders>
          </w:tcPr>
          <w:p w14:paraId="7376090D" w14:textId="77777777" w:rsidR="007C2FDD" w:rsidRPr="007C2FDD" w:rsidRDefault="007C2FDD" w:rsidP="007C2FDD">
            <w:pPr>
              <w:widowControl w:val="0"/>
              <w:autoSpaceDE w:val="0"/>
              <w:autoSpaceDN w:val="0"/>
              <w:spacing w:after="0" w:line="240" w:lineRule="auto"/>
              <w:jc w:val="center"/>
              <w:rPr>
                <w:rFonts w:ascii="Times New Roman" w:eastAsia="Times New Roman" w:hAnsi="Times New Roman" w:cs="Times New Roman"/>
                <w:b/>
                <w:bCs/>
                <w:color w:val="000000" w:themeColor="text1"/>
              </w:rPr>
            </w:pPr>
            <w:r w:rsidRPr="007C2FDD">
              <w:rPr>
                <w:rFonts w:ascii="Times New Roman" w:eastAsia="Times New Roman" w:hAnsi="Times New Roman" w:cs="Times New Roman"/>
                <w:b/>
                <w:bCs/>
                <w:color w:val="000000" w:themeColor="text1"/>
              </w:rPr>
              <w:t>2.</w:t>
            </w:r>
          </w:p>
        </w:tc>
        <w:tc>
          <w:tcPr>
            <w:tcW w:w="4333" w:type="dxa"/>
            <w:tcBorders>
              <w:top w:val="single" w:sz="4" w:space="0" w:color="auto"/>
              <w:left w:val="single" w:sz="4" w:space="0" w:color="auto"/>
              <w:bottom w:val="single" w:sz="4" w:space="0" w:color="auto"/>
              <w:right w:val="single" w:sz="4" w:space="0" w:color="auto"/>
            </w:tcBorders>
          </w:tcPr>
          <w:p w14:paraId="12461B88" w14:textId="1455B7FF" w:rsidR="007C2FDD" w:rsidRPr="007C2FDD" w:rsidRDefault="007C2FDD" w:rsidP="007C2FDD">
            <w:pPr>
              <w:widowControl w:val="0"/>
              <w:autoSpaceDE w:val="0"/>
              <w:autoSpaceDN w:val="0"/>
              <w:spacing w:after="0" w:line="240" w:lineRule="auto"/>
              <w:ind w:right="102"/>
              <w:jc w:val="both"/>
              <w:rPr>
                <w:rFonts w:ascii="Times New Roman" w:eastAsia="Times New Roman" w:hAnsi="Times New Roman" w:cs="Times New Roman"/>
                <w:color w:val="000000" w:themeColor="text1"/>
                <w:sz w:val="24"/>
                <w:szCs w:val="24"/>
              </w:rPr>
            </w:pPr>
            <w:r w:rsidRPr="007C2FDD">
              <w:rPr>
                <w:rFonts w:ascii="Times New Roman" w:eastAsia="Times New Roman" w:hAnsi="Times New Roman" w:cs="Times New Roman"/>
                <w:color w:val="000000" w:themeColor="text1"/>
                <w:sz w:val="24"/>
                <w:szCs w:val="24"/>
              </w:rPr>
              <w:t>Monitorizarea parcurgerii curriculumului TC şi CD</w:t>
            </w:r>
            <w:r w:rsidR="00FD6AC8">
              <w:rPr>
                <w:rFonts w:ascii="Times New Roman" w:eastAsia="Times New Roman" w:hAnsi="Times New Roman" w:cs="Times New Roman"/>
                <w:color w:val="000000" w:themeColor="text1"/>
                <w:sz w:val="24"/>
                <w:szCs w:val="24"/>
              </w:rPr>
              <w:t>EO</w:t>
            </w:r>
            <w:r w:rsidRPr="007C2FDD">
              <w:rPr>
                <w:rFonts w:ascii="Times New Roman" w:eastAsia="Times New Roman" w:hAnsi="Times New Roman" w:cs="Times New Roman"/>
                <w:color w:val="000000" w:themeColor="text1"/>
                <w:sz w:val="24"/>
                <w:szCs w:val="24"/>
              </w:rPr>
              <w:t>Ş.</w:t>
            </w:r>
          </w:p>
        </w:tc>
        <w:tc>
          <w:tcPr>
            <w:tcW w:w="1790" w:type="dxa"/>
            <w:tcBorders>
              <w:top w:val="single" w:sz="4" w:space="0" w:color="auto"/>
              <w:left w:val="single" w:sz="4" w:space="0" w:color="auto"/>
              <w:bottom w:val="single" w:sz="4" w:space="0" w:color="auto"/>
              <w:right w:val="single" w:sz="4" w:space="0" w:color="auto"/>
            </w:tcBorders>
          </w:tcPr>
          <w:p w14:paraId="269AE1C9" w14:textId="77777777" w:rsidR="007C2FDD" w:rsidRPr="007C2FDD" w:rsidRDefault="007C2FDD" w:rsidP="007C2FDD">
            <w:pPr>
              <w:widowControl w:val="0"/>
              <w:autoSpaceDE w:val="0"/>
              <w:autoSpaceDN w:val="0"/>
              <w:spacing w:after="0" w:line="240" w:lineRule="auto"/>
              <w:ind w:right="86"/>
              <w:jc w:val="center"/>
              <w:rPr>
                <w:rFonts w:ascii="Times New Roman" w:eastAsia="Times New Roman" w:hAnsi="Times New Roman" w:cs="Times New Roman"/>
                <w:color w:val="000000" w:themeColor="text1"/>
                <w:sz w:val="24"/>
                <w:szCs w:val="24"/>
              </w:rPr>
            </w:pPr>
            <w:r w:rsidRPr="007C2FDD">
              <w:rPr>
                <w:rFonts w:ascii="Times New Roman" w:eastAsia="Times New Roman" w:hAnsi="Times New Roman" w:cs="Times New Roman"/>
                <w:color w:val="000000" w:themeColor="text1"/>
                <w:sz w:val="24"/>
                <w:szCs w:val="24"/>
              </w:rPr>
              <w:t>Permanent</w:t>
            </w:r>
          </w:p>
        </w:tc>
        <w:tc>
          <w:tcPr>
            <w:tcW w:w="2783" w:type="dxa"/>
            <w:tcBorders>
              <w:top w:val="single" w:sz="4" w:space="0" w:color="auto"/>
              <w:left w:val="single" w:sz="4" w:space="0" w:color="auto"/>
              <w:bottom w:val="single" w:sz="4" w:space="0" w:color="auto"/>
              <w:right w:val="single" w:sz="4" w:space="0" w:color="auto"/>
            </w:tcBorders>
          </w:tcPr>
          <w:p w14:paraId="1ED4AA66" w14:textId="61B4B007" w:rsidR="007C2FDD" w:rsidRPr="007C2FDD" w:rsidRDefault="007C2FDD" w:rsidP="007C2FDD">
            <w:pPr>
              <w:widowControl w:val="0"/>
              <w:autoSpaceDE w:val="0"/>
              <w:autoSpaceDN w:val="0"/>
              <w:spacing w:after="0" w:line="240" w:lineRule="auto"/>
              <w:ind w:right="86"/>
              <w:jc w:val="center"/>
              <w:rPr>
                <w:rFonts w:ascii="Times New Roman" w:eastAsia="Times New Roman" w:hAnsi="Times New Roman" w:cs="Times New Roman"/>
                <w:color w:val="000000" w:themeColor="text1"/>
                <w:sz w:val="24"/>
                <w:szCs w:val="24"/>
              </w:rPr>
            </w:pPr>
            <w:r w:rsidRPr="007C2FDD">
              <w:rPr>
                <w:rFonts w:ascii="Times New Roman" w:eastAsia="Times New Roman" w:hAnsi="Times New Roman" w:cs="Times New Roman"/>
                <w:color w:val="000000" w:themeColor="text1"/>
                <w:sz w:val="24"/>
                <w:szCs w:val="24"/>
              </w:rPr>
              <w:t>Director</w:t>
            </w:r>
          </w:p>
        </w:tc>
        <w:tc>
          <w:tcPr>
            <w:tcW w:w="3108" w:type="dxa"/>
            <w:tcBorders>
              <w:top w:val="single" w:sz="4" w:space="0" w:color="auto"/>
              <w:left w:val="single" w:sz="4" w:space="0" w:color="auto"/>
              <w:bottom w:val="single" w:sz="4" w:space="0" w:color="auto"/>
              <w:right w:val="single" w:sz="4" w:space="0" w:color="auto"/>
            </w:tcBorders>
          </w:tcPr>
          <w:p w14:paraId="5F99BE61" w14:textId="31BD2C75" w:rsidR="007C2FDD" w:rsidRPr="007C2FDD" w:rsidRDefault="007C2FDD" w:rsidP="007C2FDD">
            <w:pPr>
              <w:widowControl w:val="0"/>
              <w:autoSpaceDE w:val="0"/>
              <w:autoSpaceDN w:val="0"/>
              <w:spacing w:after="0" w:line="240" w:lineRule="auto"/>
              <w:ind w:right="86"/>
              <w:jc w:val="center"/>
              <w:rPr>
                <w:rFonts w:ascii="Times New Roman" w:eastAsia="Times New Roman" w:hAnsi="Times New Roman" w:cs="Times New Roman"/>
                <w:color w:val="000000" w:themeColor="text1"/>
                <w:sz w:val="24"/>
                <w:szCs w:val="24"/>
              </w:rPr>
            </w:pPr>
            <w:r w:rsidRPr="007C2FDD">
              <w:rPr>
                <w:rFonts w:ascii="Times New Roman" w:eastAsia="Times New Roman" w:hAnsi="Times New Roman" w:cs="Times New Roman"/>
                <w:color w:val="000000" w:themeColor="text1"/>
                <w:sz w:val="24"/>
                <w:szCs w:val="24"/>
              </w:rPr>
              <w:t>Planul de asistenţe la ore</w:t>
            </w:r>
          </w:p>
        </w:tc>
      </w:tr>
      <w:tr w:rsidR="007C2FDD" w:rsidRPr="007C2FDD" w14:paraId="096A6D18" w14:textId="77777777" w:rsidTr="00A5302C">
        <w:trPr>
          <w:trHeight w:val="556"/>
          <w:jc w:val="center"/>
        </w:trPr>
        <w:tc>
          <w:tcPr>
            <w:tcW w:w="2430" w:type="dxa"/>
            <w:vMerge/>
            <w:tcBorders>
              <w:left w:val="single" w:sz="4" w:space="0" w:color="auto"/>
              <w:right w:val="single" w:sz="4" w:space="0" w:color="auto"/>
            </w:tcBorders>
            <w:vAlign w:val="center"/>
          </w:tcPr>
          <w:p w14:paraId="5A20B9DF" w14:textId="77777777" w:rsidR="007C2FDD" w:rsidRPr="007C2FDD" w:rsidRDefault="007C2FDD" w:rsidP="007C2FDD">
            <w:pPr>
              <w:widowControl w:val="0"/>
              <w:autoSpaceDE w:val="0"/>
              <w:autoSpaceDN w:val="0"/>
              <w:spacing w:after="0" w:line="240" w:lineRule="auto"/>
              <w:ind w:right="80"/>
              <w:jc w:val="center"/>
              <w:rPr>
                <w:rFonts w:ascii="Times New Roman" w:eastAsia="Times New Roman" w:hAnsi="Times New Roman" w:cs="Times New Roman"/>
                <w:b/>
                <w:bCs/>
                <w:color w:val="000000" w:themeColor="text1"/>
              </w:rPr>
            </w:pPr>
          </w:p>
        </w:tc>
        <w:tc>
          <w:tcPr>
            <w:tcW w:w="809" w:type="dxa"/>
            <w:tcBorders>
              <w:top w:val="single" w:sz="4" w:space="0" w:color="auto"/>
              <w:left w:val="single" w:sz="4" w:space="0" w:color="auto"/>
              <w:bottom w:val="single" w:sz="4" w:space="0" w:color="auto"/>
              <w:right w:val="single" w:sz="4" w:space="0" w:color="auto"/>
            </w:tcBorders>
          </w:tcPr>
          <w:p w14:paraId="348793DA" w14:textId="77777777" w:rsidR="007C2FDD" w:rsidRPr="007C2FDD" w:rsidRDefault="007C2FDD" w:rsidP="007C2FDD">
            <w:pPr>
              <w:widowControl w:val="0"/>
              <w:autoSpaceDE w:val="0"/>
              <w:autoSpaceDN w:val="0"/>
              <w:spacing w:after="0" w:line="240" w:lineRule="auto"/>
              <w:jc w:val="center"/>
              <w:rPr>
                <w:rFonts w:ascii="Times New Roman" w:eastAsia="Times New Roman" w:hAnsi="Times New Roman" w:cs="Times New Roman"/>
                <w:b/>
                <w:bCs/>
                <w:color w:val="000000" w:themeColor="text1"/>
              </w:rPr>
            </w:pPr>
            <w:r w:rsidRPr="007C2FDD">
              <w:rPr>
                <w:rFonts w:ascii="Times New Roman" w:eastAsia="Times New Roman" w:hAnsi="Times New Roman" w:cs="Times New Roman"/>
                <w:b/>
                <w:bCs/>
                <w:color w:val="000000" w:themeColor="text1"/>
              </w:rPr>
              <w:t>3.</w:t>
            </w:r>
          </w:p>
          <w:p w14:paraId="503FE4FE" w14:textId="77777777" w:rsidR="007C2FDD" w:rsidRPr="007C2FDD" w:rsidRDefault="007C2FDD" w:rsidP="007C2FDD">
            <w:pPr>
              <w:widowControl w:val="0"/>
              <w:autoSpaceDE w:val="0"/>
              <w:autoSpaceDN w:val="0"/>
              <w:spacing w:after="0" w:line="240" w:lineRule="auto"/>
              <w:jc w:val="center"/>
              <w:rPr>
                <w:rFonts w:ascii="Times New Roman" w:eastAsia="Times New Roman" w:hAnsi="Times New Roman" w:cs="Times New Roman"/>
                <w:b/>
                <w:bCs/>
                <w:color w:val="000000" w:themeColor="text1"/>
              </w:rPr>
            </w:pPr>
          </w:p>
          <w:p w14:paraId="3E40B319" w14:textId="77777777" w:rsidR="007C2FDD" w:rsidRPr="007C2FDD" w:rsidRDefault="007C2FDD" w:rsidP="007C2FDD">
            <w:pPr>
              <w:widowControl w:val="0"/>
              <w:autoSpaceDE w:val="0"/>
              <w:autoSpaceDN w:val="0"/>
              <w:spacing w:after="0" w:line="240" w:lineRule="auto"/>
              <w:jc w:val="center"/>
              <w:rPr>
                <w:rFonts w:ascii="Times New Roman" w:eastAsia="Times New Roman" w:hAnsi="Times New Roman" w:cs="Times New Roman"/>
                <w:b/>
                <w:bCs/>
                <w:color w:val="000000" w:themeColor="text1"/>
              </w:rPr>
            </w:pPr>
          </w:p>
        </w:tc>
        <w:tc>
          <w:tcPr>
            <w:tcW w:w="4333" w:type="dxa"/>
            <w:tcBorders>
              <w:top w:val="single" w:sz="4" w:space="0" w:color="auto"/>
              <w:left w:val="single" w:sz="4" w:space="0" w:color="auto"/>
              <w:bottom w:val="single" w:sz="4" w:space="0" w:color="auto"/>
              <w:right w:val="single" w:sz="4" w:space="0" w:color="auto"/>
            </w:tcBorders>
          </w:tcPr>
          <w:p w14:paraId="19396CB8" w14:textId="373ED77D" w:rsidR="007C2FDD" w:rsidRPr="007C2FDD" w:rsidRDefault="007C2FDD" w:rsidP="007C2FDD">
            <w:pPr>
              <w:widowControl w:val="0"/>
              <w:autoSpaceDE w:val="0"/>
              <w:autoSpaceDN w:val="0"/>
              <w:spacing w:after="0" w:line="240" w:lineRule="auto"/>
              <w:ind w:right="102"/>
              <w:jc w:val="both"/>
              <w:rPr>
                <w:rFonts w:ascii="Times New Roman" w:eastAsia="Times New Roman" w:hAnsi="Times New Roman" w:cs="Times New Roman"/>
                <w:color w:val="000000" w:themeColor="text1"/>
                <w:sz w:val="24"/>
                <w:szCs w:val="24"/>
              </w:rPr>
            </w:pPr>
            <w:r w:rsidRPr="007C2FDD">
              <w:rPr>
                <w:rFonts w:ascii="Times New Roman" w:eastAsia="Times New Roman" w:hAnsi="Times New Roman" w:cs="Times New Roman"/>
                <w:color w:val="000000" w:themeColor="text1"/>
                <w:sz w:val="24"/>
                <w:szCs w:val="24"/>
              </w:rPr>
              <w:t>Organizarea şi desfăşurarea concursurilor şcolare şi extrașcolare conform calendarului Inspectoratului Școlar și Ministerului Educației</w:t>
            </w:r>
            <w:r w:rsidR="003D2B72">
              <w:rPr>
                <w:rFonts w:ascii="Times New Roman" w:eastAsia="Times New Roman" w:hAnsi="Times New Roman" w:cs="Times New Roman"/>
                <w:color w:val="000000" w:themeColor="text1"/>
                <w:sz w:val="24"/>
                <w:szCs w:val="24"/>
              </w:rPr>
              <w:t xml:space="preserve"> și Cercetării</w:t>
            </w:r>
            <w:r w:rsidRPr="007C2FDD">
              <w:rPr>
                <w:rFonts w:ascii="Times New Roman" w:eastAsia="Times New Roman" w:hAnsi="Times New Roman" w:cs="Times New Roman"/>
                <w:color w:val="000000" w:themeColor="text1"/>
                <w:sz w:val="24"/>
                <w:szCs w:val="24"/>
              </w:rPr>
              <w:t>.</w:t>
            </w:r>
          </w:p>
        </w:tc>
        <w:tc>
          <w:tcPr>
            <w:tcW w:w="1790" w:type="dxa"/>
            <w:tcBorders>
              <w:top w:val="single" w:sz="4" w:space="0" w:color="auto"/>
              <w:left w:val="single" w:sz="4" w:space="0" w:color="auto"/>
              <w:bottom w:val="single" w:sz="4" w:space="0" w:color="auto"/>
              <w:right w:val="single" w:sz="4" w:space="0" w:color="auto"/>
            </w:tcBorders>
          </w:tcPr>
          <w:p w14:paraId="4B0C8C5C" w14:textId="77777777" w:rsidR="007C2FDD" w:rsidRPr="007C2FDD" w:rsidRDefault="007C2FDD" w:rsidP="007C2FDD">
            <w:pPr>
              <w:widowControl w:val="0"/>
              <w:autoSpaceDE w:val="0"/>
              <w:autoSpaceDN w:val="0"/>
              <w:spacing w:after="0" w:line="240" w:lineRule="auto"/>
              <w:ind w:right="86"/>
              <w:jc w:val="center"/>
              <w:rPr>
                <w:rFonts w:ascii="Times New Roman" w:eastAsia="Times New Roman" w:hAnsi="Times New Roman" w:cs="Times New Roman"/>
                <w:color w:val="000000" w:themeColor="text1"/>
                <w:sz w:val="24"/>
                <w:szCs w:val="24"/>
              </w:rPr>
            </w:pPr>
            <w:r w:rsidRPr="007C2FDD">
              <w:rPr>
                <w:rFonts w:ascii="Times New Roman" w:eastAsia="Times New Roman" w:hAnsi="Times New Roman" w:cs="Times New Roman"/>
                <w:color w:val="000000" w:themeColor="text1"/>
                <w:sz w:val="24"/>
                <w:szCs w:val="24"/>
              </w:rPr>
              <w:t>Permanent</w:t>
            </w:r>
          </w:p>
        </w:tc>
        <w:tc>
          <w:tcPr>
            <w:tcW w:w="2783" w:type="dxa"/>
            <w:tcBorders>
              <w:top w:val="single" w:sz="4" w:space="0" w:color="auto"/>
              <w:left w:val="single" w:sz="4" w:space="0" w:color="auto"/>
              <w:bottom w:val="single" w:sz="4" w:space="0" w:color="auto"/>
              <w:right w:val="single" w:sz="4" w:space="0" w:color="auto"/>
            </w:tcBorders>
          </w:tcPr>
          <w:p w14:paraId="49AE093A" w14:textId="77777777" w:rsidR="007C2FDD" w:rsidRDefault="007C2FDD" w:rsidP="007C2FDD">
            <w:pPr>
              <w:widowControl w:val="0"/>
              <w:autoSpaceDE w:val="0"/>
              <w:autoSpaceDN w:val="0"/>
              <w:spacing w:after="0" w:line="240" w:lineRule="auto"/>
              <w:ind w:right="86"/>
              <w:jc w:val="center"/>
              <w:rPr>
                <w:rFonts w:ascii="Times New Roman" w:eastAsia="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Coordonator proiecte și programe</w:t>
            </w:r>
            <w:r>
              <w:rPr>
                <w:rFonts w:ascii="Times New Roman" w:hAnsi="Times New Roman" w:cs="Times New Roman"/>
                <w:color w:val="000000" w:themeColor="text1"/>
                <w:sz w:val="24"/>
                <w:szCs w:val="24"/>
              </w:rPr>
              <w:t xml:space="preserve"> educative școlare și extrașcolare</w:t>
            </w:r>
          </w:p>
          <w:p w14:paraId="3B718422" w14:textId="18CB48A1" w:rsidR="007C2FDD" w:rsidRPr="007C2FDD" w:rsidRDefault="007C2FDD" w:rsidP="007C2FDD">
            <w:pPr>
              <w:widowControl w:val="0"/>
              <w:autoSpaceDE w:val="0"/>
              <w:autoSpaceDN w:val="0"/>
              <w:spacing w:after="0" w:line="240" w:lineRule="auto"/>
              <w:ind w:right="86"/>
              <w:jc w:val="center"/>
              <w:rPr>
                <w:rFonts w:ascii="Times New Roman" w:eastAsia="Times New Roman" w:hAnsi="Times New Roman" w:cs="Times New Roman"/>
                <w:color w:val="000000" w:themeColor="text1"/>
                <w:sz w:val="24"/>
                <w:szCs w:val="24"/>
              </w:rPr>
            </w:pPr>
            <w:r w:rsidRPr="007C2FDD">
              <w:rPr>
                <w:rFonts w:ascii="Times New Roman" w:eastAsia="Times New Roman" w:hAnsi="Times New Roman" w:cs="Times New Roman"/>
                <w:color w:val="000000" w:themeColor="text1"/>
                <w:sz w:val="24"/>
                <w:szCs w:val="24"/>
              </w:rPr>
              <w:t>Cadrele didactice organizatoare</w:t>
            </w:r>
          </w:p>
        </w:tc>
        <w:tc>
          <w:tcPr>
            <w:tcW w:w="3108" w:type="dxa"/>
            <w:tcBorders>
              <w:top w:val="single" w:sz="4" w:space="0" w:color="auto"/>
              <w:left w:val="single" w:sz="4" w:space="0" w:color="auto"/>
              <w:bottom w:val="single" w:sz="4" w:space="0" w:color="auto"/>
              <w:right w:val="single" w:sz="4" w:space="0" w:color="auto"/>
            </w:tcBorders>
          </w:tcPr>
          <w:p w14:paraId="0EC3D260" w14:textId="648E98DB" w:rsidR="007C2FDD" w:rsidRPr="007C2FDD" w:rsidRDefault="007C2FDD" w:rsidP="007C2FDD">
            <w:pPr>
              <w:widowControl w:val="0"/>
              <w:autoSpaceDE w:val="0"/>
              <w:autoSpaceDN w:val="0"/>
              <w:spacing w:after="0" w:line="240" w:lineRule="auto"/>
              <w:ind w:right="86"/>
              <w:jc w:val="center"/>
              <w:rPr>
                <w:rFonts w:ascii="Times New Roman" w:eastAsia="Times New Roman" w:hAnsi="Times New Roman" w:cs="Times New Roman"/>
                <w:color w:val="000000" w:themeColor="text1"/>
                <w:sz w:val="24"/>
                <w:szCs w:val="24"/>
              </w:rPr>
            </w:pPr>
            <w:r w:rsidRPr="007C2FDD">
              <w:rPr>
                <w:rFonts w:ascii="Times New Roman" w:eastAsia="Times New Roman" w:hAnsi="Times New Roman" w:cs="Times New Roman"/>
                <w:color w:val="000000" w:themeColor="text1"/>
                <w:sz w:val="24"/>
                <w:szCs w:val="24"/>
              </w:rPr>
              <w:t>Liste de participare, premii, diplime obținute</w:t>
            </w:r>
          </w:p>
        </w:tc>
      </w:tr>
      <w:tr w:rsidR="007C2FDD" w:rsidRPr="007C2FDD" w14:paraId="383970D0" w14:textId="77777777" w:rsidTr="00A5302C">
        <w:trPr>
          <w:trHeight w:val="556"/>
          <w:jc w:val="center"/>
        </w:trPr>
        <w:tc>
          <w:tcPr>
            <w:tcW w:w="2430" w:type="dxa"/>
            <w:vMerge/>
            <w:tcBorders>
              <w:left w:val="single" w:sz="4" w:space="0" w:color="auto"/>
              <w:right w:val="single" w:sz="4" w:space="0" w:color="auto"/>
            </w:tcBorders>
            <w:vAlign w:val="center"/>
          </w:tcPr>
          <w:p w14:paraId="52E7D862" w14:textId="77777777" w:rsidR="007C2FDD" w:rsidRPr="007C2FDD" w:rsidRDefault="007C2FDD" w:rsidP="007C2FDD">
            <w:pPr>
              <w:widowControl w:val="0"/>
              <w:autoSpaceDE w:val="0"/>
              <w:autoSpaceDN w:val="0"/>
              <w:spacing w:after="0" w:line="240" w:lineRule="auto"/>
              <w:ind w:right="80"/>
              <w:jc w:val="center"/>
              <w:rPr>
                <w:rFonts w:ascii="Times New Roman" w:eastAsia="Times New Roman" w:hAnsi="Times New Roman" w:cs="Times New Roman"/>
                <w:b/>
                <w:bCs/>
                <w:color w:val="000000" w:themeColor="text1"/>
              </w:rPr>
            </w:pPr>
          </w:p>
        </w:tc>
        <w:tc>
          <w:tcPr>
            <w:tcW w:w="809" w:type="dxa"/>
            <w:tcBorders>
              <w:top w:val="single" w:sz="4" w:space="0" w:color="auto"/>
              <w:left w:val="single" w:sz="4" w:space="0" w:color="auto"/>
              <w:bottom w:val="single" w:sz="4" w:space="0" w:color="auto"/>
              <w:right w:val="single" w:sz="4" w:space="0" w:color="auto"/>
            </w:tcBorders>
          </w:tcPr>
          <w:p w14:paraId="2364F6F4" w14:textId="77777777" w:rsidR="007C2FDD" w:rsidRPr="007C2FDD" w:rsidRDefault="007C2FDD" w:rsidP="007C2FDD">
            <w:pPr>
              <w:widowControl w:val="0"/>
              <w:autoSpaceDE w:val="0"/>
              <w:autoSpaceDN w:val="0"/>
              <w:spacing w:after="0" w:line="240" w:lineRule="auto"/>
              <w:jc w:val="center"/>
              <w:rPr>
                <w:rFonts w:ascii="Times New Roman" w:eastAsia="Times New Roman" w:hAnsi="Times New Roman" w:cs="Times New Roman"/>
                <w:b/>
                <w:bCs/>
                <w:color w:val="000000" w:themeColor="text1"/>
              </w:rPr>
            </w:pPr>
            <w:r w:rsidRPr="007C2FDD">
              <w:rPr>
                <w:rFonts w:ascii="Times New Roman" w:eastAsia="Times New Roman" w:hAnsi="Times New Roman" w:cs="Times New Roman"/>
                <w:b/>
                <w:bCs/>
                <w:color w:val="000000" w:themeColor="text1"/>
              </w:rPr>
              <w:t>4.</w:t>
            </w:r>
          </w:p>
        </w:tc>
        <w:tc>
          <w:tcPr>
            <w:tcW w:w="4333" w:type="dxa"/>
            <w:tcBorders>
              <w:top w:val="single" w:sz="4" w:space="0" w:color="auto"/>
              <w:left w:val="single" w:sz="4" w:space="0" w:color="auto"/>
              <w:bottom w:val="single" w:sz="4" w:space="0" w:color="auto"/>
              <w:right w:val="single" w:sz="4" w:space="0" w:color="auto"/>
            </w:tcBorders>
          </w:tcPr>
          <w:p w14:paraId="2C0032E8" w14:textId="4EE3158E" w:rsidR="007C2FDD" w:rsidRPr="007C2FDD" w:rsidRDefault="007C2FDD" w:rsidP="007C2FDD">
            <w:pPr>
              <w:widowControl w:val="0"/>
              <w:autoSpaceDE w:val="0"/>
              <w:autoSpaceDN w:val="0"/>
              <w:spacing w:after="0" w:line="240" w:lineRule="auto"/>
              <w:ind w:right="102"/>
              <w:jc w:val="both"/>
              <w:rPr>
                <w:rFonts w:ascii="Times New Roman" w:eastAsia="Times New Roman" w:hAnsi="Times New Roman" w:cs="Times New Roman"/>
                <w:bCs/>
                <w:color w:val="000000" w:themeColor="text1"/>
                <w:sz w:val="24"/>
                <w:szCs w:val="24"/>
              </w:rPr>
            </w:pPr>
            <w:r w:rsidRPr="007C2FDD">
              <w:rPr>
                <w:rFonts w:ascii="Times New Roman" w:eastAsia="Times New Roman" w:hAnsi="Times New Roman" w:cs="Times New Roman"/>
                <w:bCs/>
                <w:color w:val="000000" w:themeColor="text1"/>
                <w:sz w:val="24"/>
                <w:szCs w:val="24"/>
              </w:rPr>
              <w:t>Verificarea documentelor şcolare, monitorizarea frecvenţei şi notarea ritmică a elevilor.</w:t>
            </w:r>
          </w:p>
        </w:tc>
        <w:tc>
          <w:tcPr>
            <w:tcW w:w="1790" w:type="dxa"/>
            <w:tcBorders>
              <w:top w:val="single" w:sz="4" w:space="0" w:color="auto"/>
              <w:left w:val="single" w:sz="4" w:space="0" w:color="auto"/>
              <w:bottom w:val="single" w:sz="4" w:space="0" w:color="auto"/>
              <w:right w:val="single" w:sz="4" w:space="0" w:color="auto"/>
            </w:tcBorders>
          </w:tcPr>
          <w:p w14:paraId="1EADAE7F" w14:textId="77777777" w:rsidR="007C2FDD" w:rsidRPr="007C2FDD" w:rsidRDefault="007C2FDD" w:rsidP="007C2FDD">
            <w:pPr>
              <w:widowControl w:val="0"/>
              <w:autoSpaceDE w:val="0"/>
              <w:autoSpaceDN w:val="0"/>
              <w:spacing w:after="0" w:line="240" w:lineRule="auto"/>
              <w:ind w:right="86"/>
              <w:jc w:val="center"/>
              <w:rPr>
                <w:rFonts w:ascii="Times New Roman" w:eastAsia="Times New Roman" w:hAnsi="Times New Roman" w:cs="Times New Roman"/>
                <w:color w:val="000000" w:themeColor="text1"/>
                <w:sz w:val="24"/>
                <w:szCs w:val="24"/>
              </w:rPr>
            </w:pPr>
            <w:r w:rsidRPr="007C2FDD">
              <w:rPr>
                <w:rFonts w:ascii="Times New Roman" w:eastAsia="Times New Roman" w:hAnsi="Times New Roman" w:cs="Times New Roman"/>
                <w:color w:val="000000" w:themeColor="text1"/>
                <w:sz w:val="24"/>
                <w:szCs w:val="24"/>
              </w:rPr>
              <w:t>Lunar</w:t>
            </w:r>
          </w:p>
        </w:tc>
        <w:tc>
          <w:tcPr>
            <w:tcW w:w="2783" w:type="dxa"/>
            <w:tcBorders>
              <w:top w:val="single" w:sz="4" w:space="0" w:color="auto"/>
              <w:left w:val="single" w:sz="4" w:space="0" w:color="auto"/>
              <w:bottom w:val="single" w:sz="4" w:space="0" w:color="auto"/>
              <w:right w:val="single" w:sz="4" w:space="0" w:color="auto"/>
            </w:tcBorders>
          </w:tcPr>
          <w:p w14:paraId="67113165" w14:textId="77777777" w:rsidR="007C2FDD" w:rsidRPr="007C2FDD" w:rsidRDefault="007C2FDD" w:rsidP="007C2FDD">
            <w:pPr>
              <w:widowControl w:val="0"/>
              <w:autoSpaceDE w:val="0"/>
              <w:autoSpaceDN w:val="0"/>
              <w:spacing w:after="0" w:line="240" w:lineRule="auto"/>
              <w:ind w:right="86"/>
              <w:jc w:val="center"/>
              <w:rPr>
                <w:rFonts w:ascii="Times New Roman" w:eastAsia="Times New Roman" w:hAnsi="Times New Roman" w:cs="Times New Roman"/>
                <w:color w:val="000000" w:themeColor="text1"/>
                <w:sz w:val="24"/>
                <w:szCs w:val="24"/>
              </w:rPr>
            </w:pPr>
            <w:r w:rsidRPr="007C2FDD">
              <w:rPr>
                <w:rFonts w:ascii="Times New Roman" w:eastAsia="Times New Roman" w:hAnsi="Times New Roman" w:cs="Times New Roman"/>
                <w:color w:val="000000" w:themeColor="text1"/>
                <w:sz w:val="24"/>
                <w:szCs w:val="24"/>
              </w:rPr>
              <w:t>Director</w:t>
            </w:r>
          </w:p>
          <w:p w14:paraId="080C0B2B" w14:textId="4C4D6257" w:rsidR="007C2FDD" w:rsidRPr="007C2FDD" w:rsidRDefault="007C2FDD" w:rsidP="007C2FDD">
            <w:pPr>
              <w:widowControl w:val="0"/>
              <w:autoSpaceDE w:val="0"/>
              <w:autoSpaceDN w:val="0"/>
              <w:spacing w:after="0" w:line="240" w:lineRule="auto"/>
              <w:ind w:right="86"/>
              <w:jc w:val="center"/>
              <w:rPr>
                <w:rFonts w:ascii="Times New Roman" w:eastAsia="Times New Roman" w:hAnsi="Times New Roman" w:cs="Times New Roman"/>
                <w:color w:val="000000" w:themeColor="text1"/>
                <w:sz w:val="24"/>
                <w:szCs w:val="24"/>
              </w:rPr>
            </w:pPr>
            <w:r w:rsidRPr="007C2FDD">
              <w:rPr>
                <w:rFonts w:ascii="Times New Roman" w:eastAsia="Times New Roman" w:hAnsi="Times New Roman" w:cs="Times New Roman"/>
                <w:color w:val="000000" w:themeColor="text1"/>
                <w:sz w:val="24"/>
                <w:szCs w:val="24"/>
              </w:rPr>
              <w:t xml:space="preserve">Comisia pentru </w:t>
            </w:r>
            <w:r w:rsidRPr="007C2FDD">
              <w:rPr>
                <w:rFonts w:ascii="Times New Roman" w:eastAsia="Times New Roman" w:hAnsi="Times New Roman" w:cs="Times New Roman"/>
                <w:bCs/>
                <w:color w:val="000000" w:themeColor="text1"/>
                <w:sz w:val="24"/>
                <w:szCs w:val="24"/>
              </w:rPr>
              <w:t>verificarea documentelor şcolare, monitorizarea frecvenţei şi notarea ritmică a elevilor</w:t>
            </w:r>
          </w:p>
        </w:tc>
        <w:tc>
          <w:tcPr>
            <w:tcW w:w="3108" w:type="dxa"/>
            <w:tcBorders>
              <w:top w:val="single" w:sz="4" w:space="0" w:color="auto"/>
              <w:left w:val="single" w:sz="4" w:space="0" w:color="auto"/>
              <w:bottom w:val="single" w:sz="4" w:space="0" w:color="auto"/>
              <w:right w:val="single" w:sz="4" w:space="0" w:color="auto"/>
            </w:tcBorders>
          </w:tcPr>
          <w:p w14:paraId="318436DC" w14:textId="7A83CF99" w:rsidR="007C2FDD" w:rsidRPr="007C2FDD" w:rsidRDefault="007C2FDD" w:rsidP="007C2FDD">
            <w:pPr>
              <w:widowControl w:val="0"/>
              <w:autoSpaceDE w:val="0"/>
              <w:autoSpaceDN w:val="0"/>
              <w:spacing w:after="0" w:line="240" w:lineRule="auto"/>
              <w:ind w:right="86"/>
              <w:jc w:val="center"/>
              <w:rPr>
                <w:rFonts w:ascii="Times New Roman" w:eastAsia="Times New Roman" w:hAnsi="Times New Roman" w:cs="Times New Roman"/>
                <w:color w:val="000000" w:themeColor="text1"/>
                <w:sz w:val="24"/>
                <w:szCs w:val="24"/>
              </w:rPr>
            </w:pPr>
            <w:r w:rsidRPr="007C2FDD">
              <w:rPr>
                <w:rFonts w:ascii="Times New Roman" w:eastAsia="Times New Roman" w:hAnsi="Times New Roman" w:cs="Times New Roman"/>
                <w:color w:val="000000" w:themeColor="text1"/>
                <w:sz w:val="24"/>
                <w:szCs w:val="24"/>
              </w:rPr>
              <w:t>Rapoarte de analiză, procese verbale ale comisiei</w:t>
            </w:r>
          </w:p>
        </w:tc>
      </w:tr>
      <w:tr w:rsidR="007C2FDD" w:rsidRPr="007C2FDD" w14:paraId="3D2BDD8C" w14:textId="77777777" w:rsidTr="00A5302C">
        <w:trPr>
          <w:trHeight w:val="815"/>
          <w:jc w:val="center"/>
        </w:trPr>
        <w:tc>
          <w:tcPr>
            <w:tcW w:w="2430" w:type="dxa"/>
            <w:vMerge/>
            <w:tcBorders>
              <w:left w:val="single" w:sz="4" w:space="0" w:color="auto"/>
              <w:right w:val="single" w:sz="4" w:space="0" w:color="auto"/>
            </w:tcBorders>
            <w:vAlign w:val="center"/>
          </w:tcPr>
          <w:p w14:paraId="0EA99BB4" w14:textId="77777777" w:rsidR="007C2FDD" w:rsidRPr="007C2FDD" w:rsidRDefault="007C2FDD" w:rsidP="007C2FDD">
            <w:pPr>
              <w:widowControl w:val="0"/>
              <w:autoSpaceDE w:val="0"/>
              <w:autoSpaceDN w:val="0"/>
              <w:spacing w:after="0" w:line="240" w:lineRule="auto"/>
              <w:ind w:right="80"/>
              <w:jc w:val="center"/>
              <w:rPr>
                <w:rFonts w:ascii="Times New Roman" w:eastAsia="Times New Roman" w:hAnsi="Times New Roman" w:cs="Times New Roman"/>
                <w:b/>
                <w:bCs/>
                <w:color w:val="000000" w:themeColor="text1"/>
              </w:rPr>
            </w:pPr>
          </w:p>
        </w:tc>
        <w:tc>
          <w:tcPr>
            <w:tcW w:w="809" w:type="dxa"/>
            <w:tcBorders>
              <w:left w:val="single" w:sz="4" w:space="0" w:color="auto"/>
            </w:tcBorders>
          </w:tcPr>
          <w:p w14:paraId="1BC70E73" w14:textId="77777777" w:rsidR="007C2FDD" w:rsidRPr="007C2FDD" w:rsidRDefault="007C2FDD" w:rsidP="007C2FDD">
            <w:pPr>
              <w:widowControl w:val="0"/>
              <w:autoSpaceDE w:val="0"/>
              <w:autoSpaceDN w:val="0"/>
              <w:spacing w:after="0" w:line="240" w:lineRule="auto"/>
              <w:jc w:val="center"/>
              <w:rPr>
                <w:rFonts w:ascii="Times New Roman" w:eastAsia="Times New Roman" w:hAnsi="Times New Roman" w:cs="Times New Roman"/>
                <w:b/>
                <w:bCs/>
                <w:color w:val="000000" w:themeColor="text1"/>
              </w:rPr>
            </w:pPr>
            <w:r w:rsidRPr="007C2FDD">
              <w:rPr>
                <w:rFonts w:ascii="Times New Roman" w:eastAsia="Times New Roman" w:hAnsi="Times New Roman" w:cs="Times New Roman"/>
                <w:b/>
                <w:bCs/>
                <w:color w:val="000000" w:themeColor="text1"/>
              </w:rPr>
              <w:t>5.</w:t>
            </w:r>
          </w:p>
        </w:tc>
        <w:tc>
          <w:tcPr>
            <w:tcW w:w="4333" w:type="dxa"/>
          </w:tcPr>
          <w:p w14:paraId="21DBC911" w14:textId="1970A9FE" w:rsidR="007C2FDD" w:rsidRPr="007C2FDD" w:rsidRDefault="007C2FDD" w:rsidP="007C2FDD">
            <w:pPr>
              <w:widowControl w:val="0"/>
              <w:autoSpaceDE w:val="0"/>
              <w:autoSpaceDN w:val="0"/>
              <w:spacing w:after="0" w:line="240" w:lineRule="auto"/>
              <w:ind w:right="102"/>
              <w:jc w:val="both"/>
              <w:rPr>
                <w:rFonts w:ascii="Times New Roman" w:eastAsia="Times New Roman" w:hAnsi="Times New Roman" w:cs="Times New Roman"/>
                <w:color w:val="000000" w:themeColor="text1"/>
                <w:sz w:val="24"/>
                <w:szCs w:val="24"/>
              </w:rPr>
            </w:pPr>
            <w:r w:rsidRPr="007C2FDD">
              <w:rPr>
                <w:rFonts w:ascii="Times New Roman" w:eastAsia="Times New Roman" w:hAnsi="Times New Roman" w:cs="Times New Roman"/>
                <w:color w:val="000000" w:themeColor="text1"/>
                <w:sz w:val="24"/>
                <w:szCs w:val="24"/>
              </w:rPr>
              <w:t>Monitorizarea testării iniţiale şi a celor pe parcurs pentru urmărirea progresului şcolar.</w:t>
            </w:r>
          </w:p>
        </w:tc>
        <w:tc>
          <w:tcPr>
            <w:tcW w:w="1790" w:type="dxa"/>
          </w:tcPr>
          <w:p w14:paraId="07BD493A" w14:textId="77777777" w:rsidR="007C2FDD" w:rsidRPr="007C2FDD" w:rsidRDefault="007C2FDD" w:rsidP="007C2FDD">
            <w:pPr>
              <w:widowControl w:val="0"/>
              <w:autoSpaceDE w:val="0"/>
              <w:autoSpaceDN w:val="0"/>
              <w:spacing w:after="0" w:line="240" w:lineRule="auto"/>
              <w:ind w:right="86"/>
              <w:jc w:val="center"/>
              <w:rPr>
                <w:rFonts w:ascii="Times New Roman" w:eastAsia="Times New Roman" w:hAnsi="Times New Roman" w:cs="Times New Roman"/>
                <w:color w:val="000000" w:themeColor="text1"/>
                <w:sz w:val="24"/>
                <w:szCs w:val="24"/>
              </w:rPr>
            </w:pPr>
            <w:r w:rsidRPr="007C2FDD">
              <w:rPr>
                <w:rFonts w:ascii="Times New Roman" w:eastAsia="Times New Roman" w:hAnsi="Times New Roman" w:cs="Times New Roman"/>
                <w:color w:val="000000" w:themeColor="text1"/>
                <w:sz w:val="24"/>
                <w:szCs w:val="24"/>
              </w:rPr>
              <w:t>Lunar</w:t>
            </w:r>
          </w:p>
        </w:tc>
        <w:tc>
          <w:tcPr>
            <w:tcW w:w="2783" w:type="dxa"/>
          </w:tcPr>
          <w:p w14:paraId="03AEE474" w14:textId="3EC8B958" w:rsidR="007C2FDD" w:rsidRPr="007C2FDD" w:rsidRDefault="007C2FDD" w:rsidP="007C2FDD">
            <w:pPr>
              <w:widowControl w:val="0"/>
              <w:autoSpaceDE w:val="0"/>
              <w:autoSpaceDN w:val="0"/>
              <w:spacing w:after="0" w:line="240" w:lineRule="auto"/>
              <w:ind w:right="86"/>
              <w:jc w:val="center"/>
              <w:rPr>
                <w:rFonts w:ascii="Times New Roman" w:eastAsia="Times New Roman" w:hAnsi="Times New Roman" w:cs="Times New Roman"/>
                <w:color w:val="000000" w:themeColor="text1"/>
                <w:sz w:val="24"/>
                <w:szCs w:val="24"/>
              </w:rPr>
            </w:pPr>
            <w:r w:rsidRPr="007C2FDD">
              <w:rPr>
                <w:rFonts w:ascii="Times New Roman" w:eastAsia="Times New Roman" w:hAnsi="Times New Roman" w:cs="Times New Roman"/>
                <w:color w:val="000000" w:themeColor="text1"/>
                <w:sz w:val="24"/>
                <w:szCs w:val="24"/>
              </w:rPr>
              <w:t>Director</w:t>
            </w:r>
          </w:p>
          <w:p w14:paraId="357B4879" w14:textId="58EB96C7" w:rsidR="007C2FDD" w:rsidRPr="007C2FDD" w:rsidRDefault="00260C11" w:rsidP="007C2FDD">
            <w:pPr>
              <w:widowControl w:val="0"/>
              <w:autoSpaceDE w:val="0"/>
              <w:autoSpaceDN w:val="0"/>
              <w:spacing w:after="0" w:line="240" w:lineRule="auto"/>
              <w:ind w:right="86"/>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Responsabilii de arii curriculare</w:t>
            </w:r>
          </w:p>
          <w:p w14:paraId="677EFA53" w14:textId="77777777" w:rsidR="007C2FDD" w:rsidRPr="007C2FDD" w:rsidRDefault="007C2FDD" w:rsidP="007C2FDD">
            <w:pPr>
              <w:widowControl w:val="0"/>
              <w:autoSpaceDE w:val="0"/>
              <w:autoSpaceDN w:val="0"/>
              <w:spacing w:after="0" w:line="240" w:lineRule="auto"/>
              <w:ind w:right="86"/>
              <w:jc w:val="center"/>
              <w:rPr>
                <w:rFonts w:ascii="Times New Roman" w:eastAsia="Times New Roman" w:hAnsi="Times New Roman" w:cs="Times New Roman"/>
                <w:color w:val="000000" w:themeColor="text1"/>
                <w:sz w:val="24"/>
                <w:szCs w:val="24"/>
              </w:rPr>
            </w:pPr>
          </w:p>
        </w:tc>
        <w:tc>
          <w:tcPr>
            <w:tcW w:w="3108" w:type="dxa"/>
          </w:tcPr>
          <w:p w14:paraId="0D56273C" w14:textId="77777777" w:rsidR="007C2FDD" w:rsidRPr="007C2FDD" w:rsidRDefault="007C2FDD" w:rsidP="007C2FDD">
            <w:pPr>
              <w:widowControl w:val="0"/>
              <w:autoSpaceDE w:val="0"/>
              <w:autoSpaceDN w:val="0"/>
              <w:spacing w:after="0" w:line="240" w:lineRule="auto"/>
              <w:ind w:right="86"/>
              <w:jc w:val="center"/>
              <w:rPr>
                <w:rFonts w:ascii="Times New Roman" w:eastAsia="Times New Roman" w:hAnsi="Times New Roman" w:cs="Times New Roman"/>
                <w:color w:val="000000" w:themeColor="text1"/>
                <w:sz w:val="24"/>
                <w:szCs w:val="24"/>
              </w:rPr>
            </w:pPr>
            <w:r w:rsidRPr="007C2FDD">
              <w:rPr>
                <w:rFonts w:ascii="Times New Roman" w:eastAsia="Times New Roman" w:hAnsi="Times New Roman" w:cs="Times New Roman"/>
                <w:color w:val="000000" w:themeColor="text1"/>
                <w:sz w:val="24"/>
                <w:szCs w:val="24"/>
              </w:rPr>
              <w:t>Rapoartele comisiilor de catedră privind progresul şcolar</w:t>
            </w:r>
          </w:p>
        </w:tc>
      </w:tr>
      <w:tr w:rsidR="007C2FDD" w:rsidRPr="007C2FDD" w14:paraId="2457D507" w14:textId="77777777" w:rsidTr="00A5302C">
        <w:trPr>
          <w:trHeight w:val="719"/>
          <w:jc w:val="center"/>
        </w:trPr>
        <w:tc>
          <w:tcPr>
            <w:tcW w:w="2430" w:type="dxa"/>
            <w:vMerge/>
            <w:tcBorders>
              <w:left w:val="single" w:sz="4" w:space="0" w:color="auto"/>
              <w:right w:val="single" w:sz="4" w:space="0" w:color="auto"/>
            </w:tcBorders>
            <w:vAlign w:val="center"/>
          </w:tcPr>
          <w:p w14:paraId="4CF6A26F" w14:textId="77777777" w:rsidR="007C2FDD" w:rsidRPr="007C2FDD" w:rsidRDefault="007C2FDD" w:rsidP="007C2FDD">
            <w:pPr>
              <w:widowControl w:val="0"/>
              <w:autoSpaceDE w:val="0"/>
              <w:autoSpaceDN w:val="0"/>
              <w:spacing w:after="0" w:line="240" w:lineRule="auto"/>
              <w:ind w:right="80"/>
              <w:jc w:val="center"/>
              <w:rPr>
                <w:rFonts w:ascii="Times New Roman" w:eastAsia="Times New Roman" w:hAnsi="Times New Roman" w:cs="Times New Roman"/>
                <w:b/>
                <w:bCs/>
                <w:color w:val="000000" w:themeColor="text1"/>
              </w:rPr>
            </w:pPr>
          </w:p>
        </w:tc>
        <w:tc>
          <w:tcPr>
            <w:tcW w:w="809" w:type="dxa"/>
            <w:tcBorders>
              <w:left w:val="single" w:sz="4" w:space="0" w:color="auto"/>
            </w:tcBorders>
          </w:tcPr>
          <w:p w14:paraId="2CC24FA5" w14:textId="4BEEEDBC" w:rsidR="007C2FDD" w:rsidRPr="007C2FDD" w:rsidRDefault="007C2FDD" w:rsidP="007C2FDD">
            <w:pPr>
              <w:widowControl w:val="0"/>
              <w:autoSpaceDE w:val="0"/>
              <w:autoSpaceDN w:val="0"/>
              <w:spacing w:after="0" w:line="240" w:lineRule="auto"/>
              <w:jc w:val="center"/>
              <w:rPr>
                <w:rFonts w:ascii="Times New Roman" w:eastAsia="Times New Roman" w:hAnsi="Times New Roman" w:cs="Times New Roman"/>
                <w:b/>
                <w:bCs/>
                <w:color w:val="000000" w:themeColor="text1"/>
              </w:rPr>
            </w:pPr>
            <w:r w:rsidRPr="007C2FDD">
              <w:rPr>
                <w:rFonts w:ascii="Times New Roman" w:eastAsia="Times New Roman" w:hAnsi="Times New Roman" w:cs="Times New Roman"/>
                <w:b/>
                <w:bCs/>
                <w:color w:val="000000" w:themeColor="text1"/>
              </w:rPr>
              <w:t>6.</w:t>
            </w:r>
          </w:p>
        </w:tc>
        <w:tc>
          <w:tcPr>
            <w:tcW w:w="4333" w:type="dxa"/>
          </w:tcPr>
          <w:p w14:paraId="3576462F" w14:textId="5F4FF27F" w:rsidR="007C2FDD" w:rsidRPr="007C2FDD" w:rsidRDefault="007C2FDD" w:rsidP="007C2FDD">
            <w:pPr>
              <w:widowControl w:val="0"/>
              <w:autoSpaceDE w:val="0"/>
              <w:autoSpaceDN w:val="0"/>
              <w:spacing w:after="0" w:line="240" w:lineRule="auto"/>
              <w:ind w:right="102"/>
              <w:jc w:val="both"/>
              <w:rPr>
                <w:rFonts w:ascii="Times New Roman" w:eastAsia="Times New Roman" w:hAnsi="Times New Roman" w:cs="Times New Roman"/>
                <w:color w:val="000000" w:themeColor="text1"/>
                <w:sz w:val="24"/>
                <w:szCs w:val="24"/>
              </w:rPr>
            </w:pPr>
            <w:r w:rsidRPr="007C2FDD">
              <w:rPr>
                <w:rFonts w:ascii="Times New Roman" w:eastAsia="Times New Roman" w:hAnsi="Times New Roman" w:cs="Times New Roman"/>
                <w:color w:val="000000" w:themeColor="text1"/>
                <w:sz w:val="24"/>
                <w:szCs w:val="24"/>
              </w:rPr>
              <w:t>Asigurarea abilitării și a consultanței în probleme de curriculum pentru cadrele didactice.</w:t>
            </w:r>
          </w:p>
        </w:tc>
        <w:tc>
          <w:tcPr>
            <w:tcW w:w="1790" w:type="dxa"/>
          </w:tcPr>
          <w:p w14:paraId="156F395E" w14:textId="17D3435E" w:rsidR="007C2FDD" w:rsidRPr="007C2FDD" w:rsidRDefault="007C2FDD" w:rsidP="007C2FDD">
            <w:pPr>
              <w:widowControl w:val="0"/>
              <w:autoSpaceDE w:val="0"/>
              <w:autoSpaceDN w:val="0"/>
              <w:spacing w:after="0" w:line="240" w:lineRule="auto"/>
              <w:ind w:right="86"/>
              <w:jc w:val="center"/>
              <w:rPr>
                <w:rFonts w:ascii="Times New Roman" w:eastAsia="Times New Roman" w:hAnsi="Times New Roman" w:cs="Times New Roman"/>
                <w:color w:val="000000" w:themeColor="text1"/>
                <w:sz w:val="24"/>
                <w:szCs w:val="24"/>
              </w:rPr>
            </w:pPr>
            <w:r w:rsidRPr="007C2FDD">
              <w:rPr>
                <w:rFonts w:ascii="Times New Roman" w:eastAsia="Times New Roman" w:hAnsi="Times New Roman" w:cs="Times New Roman"/>
                <w:color w:val="000000" w:themeColor="text1"/>
                <w:sz w:val="24"/>
                <w:szCs w:val="24"/>
              </w:rPr>
              <w:t>Permanent</w:t>
            </w:r>
          </w:p>
        </w:tc>
        <w:tc>
          <w:tcPr>
            <w:tcW w:w="2783" w:type="dxa"/>
          </w:tcPr>
          <w:p w14:paraId="66F878C7" w14:textId="4DA171A8" w:rsidR="007C2FDD" w:rsidRPr="007C2FDD" w:rsidRDefault="007C2FDD" w:rsidP="007C2FDD">
            <w:pPr>
              <w:widowControl w:val="0"/>
              <w:autoSpaceDE w:val="0"/>
              <w:autoSpaceDN w:val="0"/>
              <w:spacing w:after="0" w:line="240" w:lineRule="auto"/>
              <w:ind w:right="86"/>
              <w:jc w:val="center"/>
              <w:rPr>
                <w:rFonts w:ascii="Times New Roman" w:eastAsia="Times New Roman" w:hAnsi="Times New Roman" w:cs="Times New Roman"/>
                <w:color w:val="000000" w:themeColor="text1"/>
                <w:sz w:val="24"/>
                <w:szCs w:val="24"/>
              </w:rPr>
            </w:pPr>
            <w:r w:rsidRPr="007C2FDD">
              <w:rPr>
                <w:rFonts w:ascii="Times New Roman" w:eastAsia="Times New Roman" w:hAnsi="Times New Roman" w:cs="Times New Roman"/>
                <w:color w:val="000000" w:themeColor="text1"/>
                <w:sz w:val="24"/>
                <w:szCs w:val="24"/>
              </w:rPr>
              <w:t>Comisia pentru formare şi dezvoltare în cariera didactică</w:t>
            </w:r>
          </w:p>
        </w:tc>
        <w:tc>
          <w:tcPr>
            <w:tcW w:w="3108" w:type="dxa"/>
          </w:tcPr>
          <w:p w14:paraId="653E5BE2" w14:textId="2F58193C" w:rsidR="007C2FDD" w:rsidRPr="007C2FDD" w:rsidRDefault="007C2FDD" w:rsidP="007C2FDD">
            <w:pPr>
              <w:widowControl w:val="0"/>
              <w:autoSpaceDE w:val="0"/>
              <w:autoSpaceDN w:val="0"/>
              <w:spacing w:after="0" w:line="240" w:lineRule="auto"/>
              <w:ind w:right="86"/>
              <w:jc w:val="center"/>
              <w:rPr>
                <w:rFonts w:ascii="Times New Roman" w:eastAsia="Times New Roman" w:hAnsi="Times New Roman" w:cs="Times New Roman"/>
                <w:color w:val="000000" w:themeColor="text1"/>
                <w:sz w:val="24"/>
                <w:szCs w:val="24"/>
              </w:rPr>
            </w:pPr>
            <w:r w:rsidRPr="007C2FDD">
              <w:rPr>
                <w:rFonts w:ascii="Times New Roman" w:eastAsia="Times New Roman" w:hAnsi="Times New Roman" w:cs="Times New Roman"/>
                <w:color w:val="000000" w:themeColor="text1"/>
                <w:sz w:val="24"/>
                <w:szCs w:val="24"/>
              </w:rPr>
              <w:t>Rapoarte și documente de activitate</w:t>
            </w:r>
          </w:p>
        </w:tc>
      </w:tr>
      <w:tr w:rsidR="007C2FDD" w:rsidRPr="007C2FDD" w14:paraId="03A385A5" w14:textId="77777777" w:rsidTr="00A5302C">
        <w:trPr>
          <w:trHeight w:val="719"/>
          <w:jc w:val="center"/>
        </w:trPr>
        <w:tc>
          <w:tcPr>
            <w:tcW w:w="2430" w:type="dxa"/>
            <w:vMerge/>
            <w:tcBorders>
              <w:left w:val="single" w:sz="4" w:space="0" w:color="auto"/>
              <w:right w:val="single" w:sz="4" w:space="0" w:color="auto"/>
            </w:tcBorders>
            <w:vAlign w:val="center"/>
          </w:tcPr>
          <w:p w14:paraId="1C8ADBB9" w14:textId="77777777" w:rsidR="007C2FDD" w:rsidRPr="007C2FDD" w:rsidRDefault="007C2FDD" w:rsidP="007C2FDD">
            <w:pPr>
              <w:widowControl w:val="0"/>
              <w:autoSpaceDE w:val="0"/>
              <w:autoSpaceDN w:val="0"/>
              <w:spacing w:after="0" w:line="240" w:lineRule="auto"/>
              <w:ind w:right="80"/>
              <w:jc w:val="center"/>
              <w:rPr>
                <w:rFonts w:ascii="Times New Roman" w:eastAsia="Times New Roman" w:hAnsi="Times New Roman" w:cs="Times New Roman"/>
                <w:b/>
                <w:bCs/>
                <w:color w:val="000000" w:themeColor="text1"/>
              </w:rPr>
            </w:pPr>
          </w:p>
        </w:tc>
        <w:tc>
          <w:tcPr>
            <w:tcW w:w="809" w:type="dxa"/>
            <w:tcBorders>
              <w:left w:val="single" w:sz="4" w:space="0" w:color="auto"/>
            </w:tcBorders>
          </w:tcPr>
          <w:p w14:paraId="161BFBFC" w14:textId="653DA118" w:rsidR="007C2FDD" w:rsidRPr="007C2FDD" w:rsidRDefault="007C2FDD" w:rsidP="007C2FDD">
            <w:pPr>
              <w:widowControl w:val="0"/>
              <w:autoSpaceDE w:val="0"/>
              <w:autoSpaceDN w:val="0"/>
              <w:spacing w:after="0" w:line="240" w:lineRule="auto"/>
              <w:jc w:val="center"/>
              <w:rPr>
                <w:rFonts w:ascii="Times New Roman" w:eastAsia="Times New Roman" w:hAnsi="Times New Roman" w:cs="Times New Roman"/>
                <w:b/>
                <w:bCs/>
                <w:color w:val="000000" w:themeColor="text1"/>
              </w:rPr>
            </w:pPr>
            <w:r w:rsidRPr="007C2FDD">
              <w:rPr>
                <w:rFonts w:ascii="Times New Roman" w:eastAsia="Times New Roman" w:hAnsi="Times New Roman" w:cs="Times New Roman"/>
                <w:b/>
                <w:bCs/>
                <w:color w:val="000000" w:themeColor="text1"/>
              </w:rPr>
              <w:t>7.</w:t>
            </w:r>
          </w:p>
        </w:tc>
        <w:tc>
          <w:tcPr>
            <w:tcW w:w="4333" w:type="dxa"/>
          </w:tcPr>
          <w:p w14:paraId="4A9EB9BA" w14:textId="1EDF40E7" w:rsidR="007C2FDD" w:rsidRPr="007C2FDD" w:rsidRDefault="007C2FDD" w:rsidP="007C2FDD">
            <w:pPr>
              <w:widowControl w:val="0"/>
              <w:autoSpaceDE w:val="0"/>
              <w:autoSpaceDN w:val="0"/>
              <w:spacing w:after="0" w:line="240" w:lineRule="auto"/>
              <w:ind w:right="102"/>
              <w:jc w:val="both"/>
              <w:rPr>
                <w:rFonts w:ascii="Times New Roman" w:eastAsia="Times New Roman" w:hAnsi="Times New Roman" w:cs="Times New Roman"/>
                <w:color w:val="000000" w:themeColor="text1"/>
                <w:sz w:val="24"/>
                <w:szCs w:val="24"/>
              </w:rPr>
            </w:pPr>
            <w:r w:rsidRPr="007C2FDD">
              <w:rPr>
                <w:rFonts w:ascii="Times New Roman" w:eastAsia="Times New Roman" w:hAnsi="Times New Roman" w:cs="Times New Roman"/>
                <w:color w:val="000000" w:themeColor="text1"/>
                <w:sz w:val="24"/>
                <w:szCs w:val="24"/>
              </w:rPr>
              <w:t>Participarea cadrelor didactice la formarea continuă și diseminarea informațiilor la nivel de școală.</w:t>
            </w:r>
          </w:p>
        </w:tc>
        <w:tc>
          <w:tcPr>
            <w:tcW w:w="1790" w:type="dxa"/>
          </w:tcPr>
          <w:p w14:paraId="464803D7" w14:textId="1CB10AB9" w:rsidR="007C2FDD" w:rsidRPr="007C2FDD" w:rsidRDefault="007C2FDD" w:rsidP="007C2FDD">
            <w:pPr>
              <w:widowControl w:val="0"/>
              <w:autoSpaceDE w:val="0"/>
              <w:autoSpaceDN w:val="0"/>
              <w:spacing w:after="0" w:line="240" w:lineRule="auto"/>
              <w:ind w:right="86"/>
              <w:jc w:val="center"/>
              <w:rPr>
                <w:rFonts w:ascii="Times New Roman" w:eastAsia="Times New Roman" w:hAnsi="Times New Roman" w:cs="Times New Roman"/>
                <w:color w:val="000000" w:themeColor="text1"/>
                <w:sz w:val="24"/>
                <w:szCs w:val="24"/>
              </w:rPr>
            </w:pPr>
            <w:r w:rsidRPr="007C2FDD">
              <w:rPr>
                <w:rFonts w:ascii="Times New Roman" w:eastAsia="Times New Roman" w:hAnsi="Times New Roman" w:cs="Times New Roman"/>
                <w:color w:val="000000" w:themeColor="text1"/>
                <w:sz w:val="24"/>
                <w:szCs w:val="24"/>
              </w:rPr>
              <w:t>Conform planificării</w:t>
            </w:r>
          </w:p>
        </w:tc>
        <w:tc>
          <w:tcPr>
            <w:tcW w:w="2783" w:type="dxa"/>
          </w:tcPr>
          <w:p w14:paraId="53C81ED4" w14:textId="5E6C2A67" w:rsidR="007C2FDD" w:rsidRPr="007C2FDD" w:rsidRDefault="007C2FDD" w:rsidP="007C2FDD">
            <w:pPr>
              <w:widowControl w:val="0"/>
              <w:autoSpaceDE w:val="0"/>
              <w:autoSpaceDN w:val="0"/>
              <w:spacing w:after="0" w:line="240" w:lineRule="auto"/>
              <w:ind w:right="86"/>
              <w:jc w:val="center"/>
              <w:rPr>
                <w:rFonts w:ascii="Times New Roman" w:eastAsia="Times New Roman" w:hAnsi="Times New Roman" w:cs="Times New Roman"/>
                <w:color w:val="000000" w:themeColor="text1"/>
                <w:sz w:val="24"/>
                <w:szCs w:val="24"/>
              </w:rPr>
            </w:pPr>
            <w:r w:rsidRPr="007C2FDD">
              <w:rPr>
                <w:rFonts w:ascii="Times New Roman" w:eastAsia="Times New Roman" w:hAnsi="Times New Roman" w:cs="Times New Roman"/>
                <w:color w:val="000000" w:themeColor="text1"/>
                <w:sz w:val="24"/>
                <w:szCs w:val="24"/>
              </w:rPr>
              <w:t>Comisia pentru formare şi dezvoltare în cariera didactică</w:t>
            </w:r>
          </w:p>
        </w:tc>
        <w:tc>
          <w:tcPr>
            <w:tcW w:w="3108" w:type="dxa"/>
          </w:tcPr>
          <w:p w14:paraId="3F538F0C" w14:textId="37BC5E15" w:rsidR="007C2FDD" w:rsidRPr="007C2FDD" w:rsidRDefault="007C2FDD" w:rsidP="007C2FDD">
            <w:pPr>
              <w:widowControl w:val="0"/>
              <w:autoSpaceDE w:val="0"/>
              <w:autoSpaceDN w:val="0"/>
              <w:spacing w:after="0" w:line="240" w:lineRule="auto"/>
              <w:ind w:right="86"/>
              <w:jc w:val="center"/>
              <w:rPr>
                <w:rFonts w:ascii="Times New Roman" w:eastAsia="Times New Roman" w:hAnsi="Times New Roman" w:cs="Times New Roman"/>
                <w:color w:val="000000" w:themeColor="text1"/>
                <w:sz w:val="24"/>
                <w:szCs w:val="24"/>
              </w:rPr>
            </w:pPr>
            <w:r w:rsidRPr="007C2FDD">
              <w:rPr>
                <w:rFonts w:ascii="Times New Roman" w:eastAsia="Times New Roman" w:hAnsi="Times New Roman" w:cs="Times New Roman"/>
                <w:color w:val="000000" w:themeColor="text1"/>
                <w:sz w:val="24"/>
                <w:szCs w:val="24"/>
              </w:rPr>
              <w:t>Diplome, adeverințe de participare, activități de diseminare</w:t>
            </w:r>
          </w:p>
        </w:tc>
      </w:tr>
      <w:tr w:rsidR="007C2FDD" w:rsidRPr="007C2FDD" w14:paraId="4BD296BE" w14:textId="77777777" w:rsidTr="00A5302C">
        <w:trPr>
          <w:trHeight w:val="719"/>
          <w:jc w:val="center"/>
        </w:trPr>
        <w:tc>
          <w:tcPr>
            <w:tcW w:w="2430" w:type="dxa"/>
            <w:vMerge/>
            <w:tcBorders>
              <w:left w:val="single" w:sz="4" w:space="0" w:color="auto"/>
              <w:right w:val="single" w:sz="4" w:space="0" w:color="auto"/>
            </w:tcBorders>
            <w:vAlign w:val="center"/>
          </w:tcPr>
          <w:p w14:paraId="6E659F81" w14:textId="77777777" w:rsidR="007C2FDD" w:rsidRPr="007C2FDD" w:rsidRDefault="007C2FDD" w:rsidP="007C2FDD">
            <w:pPr>
              <w:widowControl w:val="0"/>
              <w:autoSpaceDE w:val="0"/>
              <w:autoSpaceDN w:val="0"/>
              <w:spacing w:after="0" w:line="240" w:lineRule="auto"/>
              <w:ind w:right="80"/>
              <w:jc w:val="center"/>
              <w:rPr>
                <w:rFonts w:ascii="Times New Roman" w:eastAsia="Times New Roman" w:hAnsi="Times New Roman" w:cs="Times New Roman"/>
                <w:b/>
                <w:bCs/>
                <w:color w:val="000000" w:themeColor="text1"/>
              </w:rPr>
            </w:pPr>
          </w:p>
        </w:tc>
        <w:tc>
          <w:tcPr>
            <w:tcW w:w="809" w:type="dxa"/>
            <w:tcBorders>
              <w:left w:val="single" w:sz="4" w:space="0" w:color="auto"/>
            </w:tcBorders>
          </w:tcPr>
          <w:p w14:paraId="4BA50123" w14:textId="7F6FF9C9" w:rsidR="007C2FDD" w:rsidRPr="007C2FDD" w:rsidRDefault="007C2FDD" w:rsidP="007C2FDD">
            <w:pPr>
              <w:widowControl w:val="0"/>
              <w:autoSpaceDE w:val="0"/>
              <w:autoSpaceDN w:val="0"/>
              <w:spacing w:after="0" w:line="240" w:lineRule="auto"/>
              <w:jc w:val="center"/>
              <w:rPr>
                <w:rFonts w:ascii="Times New Roman" w:eastAsia="Times New Roman" w:hAnsi="Times New Roman" w:cs="Times New Roman"/>
                <w:b/>
                <w:bCs/>
                <w:color w:val="000000" w:themeColor="text1"/>
              </w:rPr>
            </w:pPr>
            <w:r w:rsidRPr="007C2FDD">
              <w:rPr>
                <w:rFonts w:ascii="Times New Roman" w:eastAsia="Times New Roman" w:hAnsi="Times New Roman" w:cs="Times New Roman"/>
                <w:b/>
                <w:bCs/>
                <w:color w:val="000000" w:themeColor="text1"/>
              </w:rPr>
              <w:t>8.</w:t>
            </w:r>
          </w:p>
        </w:tc>
        <w:tc>
          <w:tcPr>
            <w:tcW w:w="4333" w:type="dxa"/>
          </w:tcPr>
          <w:p w14:paraId="14297D80" w14:textId="00BDCF71" w:rsidR="007C2FDD" w:rsidRPr="007C2FDD" w:rsidRDefault="007C2FDD" w:rsidP="007C2FDD">
            <w:pPr>
              <w:widowControl w:val="0"/>
              <w:autoSpaceDE w:val="0"/>
              <w:autoSpaceDN w:val="0"/>
              <w:spacing w:after="0" w:line="240" w:lineRule="auto"/>
              <w:ind w:right="102"/>
              <w:jc w:val="both"/>
              <w:rPr>
                <w:rFonts w:ascii="Times New Roman" w:eastAsia="Times New Roman" w:hAnsi="Times New Roman" w:cs="Times New Roman"/>
                <w:color w:val="000000" w:themeColor="text1"/>
                <w:sz w:val="24"/>
                <w:szCs w:val="24"/>
              </w:rPr>
            </w:pPr>
            <w:r w:rsidRPr="007C2FDD">
              <w:rPr>
                <w:rFonts w:ascii="Times New Roman" w:eastAsia="Times New Roman" w:hAnsi="Times New Roman" w:cs="Times New Roman"/>
                <w:color w:val="000000" w:themeColor="text1"/>
                <w:sz w:val="24"/>
                <w:szCs w:val="24"/>
              </w:rPr>
              <w:t>Formarea și actualizarea permanentă a cunoștințelor profesorilor și a reprezentanților unității, cu informații relevante.</w:t>
            </w:r>
          </w:p>
        </w:tc>
        <w:tc>
          <w:tcPr>
            <w:tcW w:w="1790" w:type="dxa"/>
          </w:tcPr>
          <w:p w14:paraId="16C04C8D" w14:textId="25C30642" w:rsidR="007C2FDD" w:rsidRPr="007C2FDD" w:rsidRDefault="007C2FDD" w:rsidP="007C2FDD">
            <w:pPr>
              <w:widowControl w:val="0"/>
              <w:autoSpaceDE w:val="0"/>
              <w:autoSpaceDN w:val="0"/>
              <w:spacing w:after="0" w:line="240" w:lineRule="auto"/>
              <w:ind w:right="86"/>
              <w:jc w:val="center"/>
              <w:rPr>
                <w:rFonts w:ascii="Times New Roman" w:eastAsia="Times New Roman" w:hAnsi="Times New Roman" w:cs="Times New Roman"/>
                <w:color w:val="000000" w:themeColor="text1"/>
                <w:sz w:val="24"/>
                <w:szCs w:val="24"/>
              </w:rPr>
            </w:pPr>
            <w:r w:rsidRPr="007C2FDD">
              <w:rPr>
                <w:rFonts w:ascii="Times New Roman" w:eastAsia="Times New Roman" w:hAnsi="Times New Roman" w:cs="Times New Roman"/>
                <w:color w:val="000000" w:themeColor="text1"/>
                <w:sz w:val="24"/>
                <w:szCs w:val="24"/>
              </w:rPr>
              <w:t>Permanent</w:t>
            </w:r>
          </w:p>
        </w:tc>
        <w:tc>
          <w:tcPr>
            <w:tcW w:w="2783" w:type="dxa"/>
          </w:tcPr>
          <w:p w14:paraId="6A4587C6" w14:textId="0B71C6FE" w:rsidR="007C2FDD" w:rsidRPr="007C2FDD" w:rsidRDefault="007C2FDD" w:rsidP="007C2FDD">
            <w:pPr>
              <w:widowControl w:val="0"/>
              <w:autoSpaceDE w:val="0"/>
              <w:autoSpaceDN w:val="0"/>
              <w:spacing w:after="0" w:line="240" w:lineRule="auto"/>
              <w:ind w:right="86"/>
              <w:jc w:val="center"/>
              <w:rPr>
                <w:rFonts w:ascii="Times New Roman" w:eastAsia="Times New Roman" w:hAnsi="Times New Roman" w:cs="Times New Roman"/>
                <w:color w:val="000000" w:themeColor="text1"/>
                <w:sz w:val="24"/>
                <w:szCs w:val="24"/>
              </w:rPr>
            </w:pPr>
            <w:r w:rsidRPr="007C2FDD">
              <w:rPr>
                <w:rFonts w:ascii="Times New Roman" w:eastAsia="Times New Roman" w:hAnsi="Times New Roman" w:cs="Times New Roman"/>
                <w:color w:val="000000" w:themeColor="text1"/>
                <w:sz w:val="24"/>
                <w:szCs w:val="24"/>
              </w:rPr>
              <w:t>Director</w:t>
            </w:r>
          </w:p>
        </w:tc>
        <w:tc>
          <w:tcPr>
            <w:tcW w:w="3108" w:type="dxa"/>
          </w:tcPr>
          <w:p w14:paraId="0876ACDF" w14:textId="1CBC799D" w:rsidR="007C2FDD" w:rsidRPr="007C2FDD" w:rsidRDefault="007C2FDD" w:rsidP="007C2FDD">
            <w:pPr>
              <w:widowControl w:val="0"/>
              <w:autoSpaceDE w:val="0"/>
              <w:autoSpaceDN w:val="0"/>
              <w:spacing w:after="0" w:line="240" w:lineRule="auto"/>
              <w:ind w:right="86"/>
              <w:jc w:val="center"/>
              <w:rPr>
                <w:rFonts w:ascii="Times New Roman" w:eastAsia="Times New Roman" w:hAnsi="Times New Roman" w:cs="Times New Roman"/>
                <w:color w:val="000000" w:themeColor="text1"/>
                <w:sz w:val="24"/>
                <w:szCs w:val="24"/>
              </w:rPr>
            </w:pPr>
            <w:r w:rsidRPr="007C2FDD">
              <w:rPr>
                <w:rFonts w:ascii="Times New Roman" w:eastAsia="Times New Roman" w:hAnsi="Times New Roman" w:cs="Times New Roman"/>
                <w:color w:val="000000" w:themeColor="text1"/>
                <w:sz w:val="24"/>
                <w:szCs w:val="24"/>
              </w:rPr>
              <w:t>Procese verbale, proceduri de lucru, decizii, hotărâri interne</w:t>
            </w:r>
          </w:p>
        </w:tc>
      </w:tr>
      <w:tr w:rsidR="007C2FDD" w:rsidRPr="007C2FDD" w14:paraId="5B4E0DD1" w14:textId="77777777" w:rsidTr="00A5302C">
        <w:trPr>
          <w:trHeight w:val="719"/>
          <w:jc w:val="center"/>
        </w:trPr>
        <w:tc>
          <w:tcPr>
            <w:tcW w:w="2430" w:type="dxa"/>
            <w:vMerge/>
            <w:tcBorders>
              <w:left w:val="single" w:sz="4" w:space="0" w:color="auto"/>
              <w:right w:val="single" w:sz="4" w:space="0" w:color="auto"/>
            </w:tcBorders>
            <w:vAlign w:val="center"/>
          </w:tcPr>
          <w:p w14:paraId="699FCE83" w14:textId="77777777" w:rsidR="007C2FDD" w:rsidRPr="007C2FDD" w:rsidRDefault="007C2FDD" w:rsidP="007C2FDD">
            <w:pPr>
              <w:widowControl w:val="0"/>
              <w:autoSpaceDE w:val="0"/>
              <w:autoSpaceDN w:val="0"/>
              <w:spacing w:after="0" w:line="240" w:lineRule="auto"/>
              <w:ind w:right="80"/>
              <w:jc w:val="center"/>
              <w:rPr>
                <w:rFonts w:ascii="Times New Roman" w:eastAsia="Times New Roman" w:hAnsi="Times New Roman" w:cs="Times New Roman"/>
                <w:b/>
                <w:bCs/>
                <w:color w:val="000000" w:themeColor="text1"/>
              </w:rPr>
            </w:pPr>
          </w:p>
        </w:tc>
        <w:tc>
          <w:tcPr>
            <w:tcW w:w="809" w:type="dxa"/>
            <w:tcBorders>
              <w:left w:val="single" w:sz="4" w:space="0" w:color="auto"/>
            </w:tcBorders>
          </w:tcPr>
          <w:p w14:paraId="32C26177" w14:textId="632FC866" w:rsidR="007C2FDD" w:rsidRPr="007C2FDD" w:rsidRDefault="007C2FDD" w:rsidP="007C2FDD">
            <w:pPr>
              <w:widowControl w:val="0"/>
              <w:autoSpaceDE w:val="0"/>
              <w:autoSpaceDN w:val="0"/>
              <w:spacing w:after="0" w:line="240" w:lineRule="auto"/>
              <w:jc w:val="center"/>
              <w:rPr>
                <w:rFonts w:ascii="Times New Roman" w:eastAsia="Times New Roman" w:hAnsi="Times New Roman" w:cs="Times New Roman"/>
                <w:b/>
                <w:bCs/>
                <w:color w:val="000000" w:themeColor="text1"/>
              </w:rPr>
            </w:pPr>
            <w:r w:rsidRPr="007C2FDD">
              <w:rPr>
                <w:rFonts w:ascii="Times New Roman" w:eastAsia="Times New Roman" w:hAnsi="Times New Roman" w:cs="Times New Roman"/>
                <w:b/>
                <w:bCs/>
                <w:color w:val="000000" w:themeColor="text1"/>
              </w:rPr>
              <w:t>9.</w:t>
            </w:r>
          </w:p>
        </w:tc>
        <w:tc>
          <w:tcPr>
            <w:tcW w:w="4333" w:type="dxa"/>
          </w:tcPr>
          <w:p w14:paraId="6621DEF4" w14:textId="03A2B633" w:rsidR="007C2FDD" w:rsidRPr="007C2FDD" w:rsidRDefault="007C2FDD" w:rsidP="007C2FDD">
            <w:pPr>
              <w:widowControl w:val="0"/>
              <w:autoSpaceDE w:val="0"/>
              <w:autoSpaceDN w:val="0"/>
              <w:spacing w:after="0" w:line="240" w:lineRule="auto"/>
              <w:ind w:right="102"/>
              <w:jc w:val="both"/>
              <w:rPr>
                <w:rFonts w:ascii="Times New Roman" w:eastAsia="Times New Roman" w:hAnsi="Times New Roman" w:cs="Times New Roman"/>
                <w:color w:val="000000" w:themeColor="text1"/>
                <w:sz w:val="24"/>
                <w:szCs w:val="24"/>
              </w:rPr>
            </w:pPr>
            <w:r w:rsidRPr="007C2FDD">
              <w:rPr>
                <w:rFonts w:ascii="Times New Roman" w:eastAsia="Times New Roman" w:hAnsi="Times New Roman" w:cs="Times New Roman"/>
                <w:color w:val="000000" w:themeColor="text1"/>
                <w:sz w:val="24"/>
                <w:szCs w:val="24"/>
              </w:rPr>
              <w:t>Formarea cadrelor didactice prin cursuri/programe de formare pe teme privind bullying-ul, violența și schimbările climatice, mediul și sustenabilitatea, precum și pentru facilitarea experiențelor în natură și pregătirea pentru un act didactic în natură.</w:t>
            </w:r>
          </w:p>
        </w:tc>
        <w:tc>
          <w:tcPr>
            <w:tcW w:w="1790" w:type="dxa"/>
          </w:tcPr>
          <w:p w14:paraId="3C7336D8" w14:textId="7E87C45B" w:rsidR="007C2FDD" w:rsidRPr="007C2FDD" w:rsidRDefault="007C2FDD" w:rsidP="007C2FDD">
            <w:pPr>
              <w:widowControl w:val="0"/>
              <w:autoSpaceDE w:val="0"/>
              <w:autoSpaceDN w:val="0"/>
              <w:spacing w:after="0" w:line="240" w:lineRule="auto"/>
              <w:ind w:right="86"/>
              <w:jc w:val="center"/>
              <w:rPr>
                <w:rFonts w:ascii="Times New Roman" w:eastAsia="Times New Roman" w:hAnsi="Times New Roman" w:cs="Times New Roman"/>
                <w:color w:val="000000" w:themeColor="text1"/>
                <w:sz w:val="24"/>
                <w:szCs w:val="24"/>
              </w:rPr>
            </w:pPr>
            <w:r w:rsidRPr="007C2FDD">
              <w:rPr>
                <w:rFonts w:ascii="Times New Roman" w:eastAsia="Times New Roman" w:hAnsi="Times New Roman" w:cs="Times New Roman"/>
                <w:color w:val="000000" w:themeColor="text1"/>
                <w:sz w:val="24"/>
                <w:szCs w:val="24"/>
              </w:rPr>
              <w:t>Conform ofertei de fomare</w:t>
            </w:r>
          </w:p>
        </w:tc>
        <w:tc>
          <w:tcPr>
            <w:tcW w:w="2783" w:type="dxa"/>
          </w:tcPr>
          <w:p w14:paraId="65A8F7FE" w14:textId="77777777" w:rsidR="007C2FDD" w:rsidRPr="007C2FDD" w:rsidRDefault="007C2FDD" w:rsidP="007C2FDD">
            <w:pPr>
              <w:widowControl w:val="0"/>
              <w:autoSpaceDE w:val="0"/>
              <w:autoSpaceDN w:val="0"/>
              <w:spacing w:after="0" w:line="240" w:lineRule="auto"/>
              <w:ind w:right="86"/>
              <w:jc w:val="center"/>
              <w:rPr>
                <w:rFonts w:ascii="Times New Roman" w:eastAsia="Times New Roman" w:hAnsi="Times New Roman" w:cs="Times New Roman"/>
                <w:color w:val="000000" w:themeColor="text1"/>
                <w:sz w:val="24"/>
                <w:szCs w:val="24"/>
              </w:rPr>
            </w:pPr>
            <w:r w:rsidRPr="007C2FDD">
              <w:rPr>
                <w:rFonts w:ascii="Times New Roman" w:eastAsia="Times New Roman" w:hAnsi="Times New Roman" w:cs="Times New Roman"/>
                <w:color w:val="000000" w:themeColor="text1"/>
                <w:sz w:val="24"/>
                <w:szCs w:val="24"/>
              </w:rPr>
              <w:t>Comisia pentru formare şi dezvoltare în cariera didactică</w:t>
            </w:r>
          </w:p>
          <w:p w14:paraId="2B0BCE24" w14:textId="6A5A93A4" w:rsidR="007C2FDD" w:rsidRPr="007C2FDD" w:rsidRDefault="007C2FDD" w:rsidP="007C2FDD">
            <w:pPr>
              <w:widowControl w:val="0"/>
              <w:autoSpaceDE w:val="0"/>
              <w:autoSpaceDN w:val="0"/>
              <w:spacing w:after="0" w:line="240" w:lineRule="auto"/>
              <w:ind w:right="86"/>
              <w:jc w:val="center"/>
              <w:rPr>
                <w:rFonts w:ascii="Times New Roman" w:eastAsia="Times New Roman" w:hAnsi="Times New Roman" w:cs="Times New Roman"/>
                <w:color w:val="000000" w:themeColor="text1"/>
                <w:sz w:val="24"/>
                <w:szCs w:val="24"/>
              </w:rPr>
            </w:pPr>
            <w:r w:rsidRPr="007C2FDD">
              <w:rPr>
                <w:rFonts w:ascii="Times New Roman" w:eastAsia="Times New Roman" w:hAnsi="Times New Roman" w:cs="Times New Roman"/>
                <w:color w:val="000000" w:themeColor="text1"/>
                <w:sz w:val="24"/>
                <w:szCs w:val="24"/>
              </w:rPr>
              <w:t xml:space="preserve">Comisia pentru prevenirea şi </w:t>
            </w:r>
            <w:r w:rsidR="00557654">
              <w:rPr>
                <w:rFonts w:ascii="Times New Roman" w:eastAsia="Times New Roman" w:hAnsi="Times New Roman" w:cs="Times New Roman"/>
                <w:color w:val="000000" w:themeColor="text1"/>
                <w:sz w:val="24"/>
                <w:szCs w:val="24"/>
              </w:rPr>
              <w:t xml:space="preserve">combaterea </w:t>
            </w:r>
            <w:r w:rsidRPr="007C2FDD">
              <w:rPr>
                <w:rFonts w:ascii="Times New Roman" w:eastAsia="Times New Roman" w:hAnsi="Times New Roman" w:cs="Times New Roman"/>
                <w:color w:val="000000" w:themeColor="text1"/>
                <w:sz w:val="24"/>
                <w:szCs w:val="24"/>
              </w:rPr>
              <w:t xml:space="preserve">violenţei, a faptelor de corupţie şi discriminării în mediul </w:t>
            </w:r>
            <w:r w:rsidRPr="007C2FDD">
              <w:rPr>
                <w:rFonts w:ascii="Times New Roman" w:eastAsia="Times New Roman" w:hAnsi="Times New Roman" w:cs="Times New Roman"/>
                <w:color w:val="000000" w:themeColor="text1"/>
                <w:sz w:val="24"/>
                <w:szCs w:val="24"/>
              </w:rPr>
              <w:lastRenderedPageBreak/>
              <w:t>şcolar şi promovarea interculturalităţii;revenirea și combaterea violenței</w:t>
            </w:r>
          </w:p>
        </w:tc>
        <w:tc>
          <w:tcPr>
            <w:tcW w:w="3108" w:type="dxa"/>
          </w:tcPr>
          <w:p w14:paraId="7EF01477" w14:textId="2A24167A" w:rsidR="007C2FDD" w:rsidRPr="007C2FDD" w:rsidRDefault="007C2FDD" w:rsidP="007C2FDD">
            <w:pPr>
              <w:widowControl w:val="0"/>
              <w:autoSpaceDE w:val="0"/>
              <w:autoSpaceDN w:val="0"/>
              <w:spacing w:after="0" w:line="240" w:lineRule="auto"/>
              <w:ind w:right="86"/>
              <w:jc w:val="center"/>
              <w:rPr>
                <w:rFonts w:ascii="Times New Roman" w:eastAsia="Times New Roman" w:hAnsi="Times New Roman" w:cs="Times New Roman"/>
                <w:color w:val="000000" w:themeColor="text1"/>
                <w:sz w:val="24"/>
                <w:szCs w:val="24"/>
              </w:rPr>
            </w:pPr>
            <w:r w:rsidRPr="007C2FDD">
              <w:rPr>
                <w:rFonts w:ascii="Times New Roman" w:eastAsia="Times New Roman" w:hAnsi="Times New Roman" w:cs="Times New Roman"/>
                <w:color w:val="000000" w:themeColor="text1"/>
                <w:sz w:val="24"/>
                <w:szCs w:val="24"/>
              </w:rPr>
              <w:lastRenderedPageBreak/>
              <w:t>Oferta de formare, liste de participare, adeverințe, diplome</w:t>
            </w:r>
          </w:p>
        </w:tc>
      </w:tr>
      <w:tr w:rsidR="007C2FDD" w:rsidRPr="007C2FDD" w14:paraId="6BFCFA69" w14:textId="77777777" w:rsidTr="00A5302C">
        <w:trPr>
          <w:trHeight w:val="1050"/>
          <w:jc w:val="center"/>
        </w:trPr>
        <w:tc>
          <w:tcPr>
            <w:tcW w:w="2430" w:type="dxa"/>
            <w:vMerge w:val="restart"/>
            <w:vAlign w:val="center"/>
          </w:tcPr>
          <w:p w14:paraId="14E8040B" w14:textId="358E3DAA" w:rsidR="007C2FDD" w:rsidRPr="007C2FDD" w:rsidRDefault="007C2FDD" w:rsidP="007C2FDD">
            <w:pPr>
              <w:widowControl w:val="0"/>
              <w:autoSpaceDE w:val="0"/>
              <w:autoSpaceDN w:val="0"/>
              <w:spacing w:after="0" w:line="240" w:lineRule="auto"/>
              <w:ind w:right="80"/>
              <w:jc w:val="center"/>
              <w:rPr>
                <w:rFonts w:ascii="Times New Roman" w:eastAsia="Times New Roman" w:hAnsi="Times New Roman" w:cs="Times New Roman"/>
                <w:b/>
                <w:bCs/>
                <w:color w:val="000000" w:themeColor="text1"/>
              </w:rPr>
            </w:pPr>
            <w:r w:rsidRPr="007C2FDD">
              <w:rPr>
                <w:rFonts w:ascii="Times New Roman" w:eastAsia="Times New Roman" w:hAnsi="Times New Roman" w:cs="Times New Roman"/>
                <w:b/>
                <w:bCs/>
                <w:color w:val="000000" w:themeColor="text1"/>
              </w:rPr>
              <w:t>CONDUCERE ȘI ANTRENARE</w:t>
            </w:r>
          </w:p>
        </w:tc>
        <w:tc>
          <w:tcPr>
            <w:tcW w:w="809" w:type="dxa"/>
          </w:tcPr>
          <w:p w14:paraId="23EFDDF5" w14:textId="77777777" w:rsidR="007C2FDD" w:rsidRPr="007C2FDD" w:rsidRDefault="007C2FDD" w:rsidP="007C2FDD">
            <w:pPr>
              <w:widowControl w:val="0"/>
              <w:autoSpaceDE w:val="0"/>
              <w:autoSpaceDN w:val="0"/>
              <w:spacing w:after="0" w:line="240" w:lineRule="auto"/>
              <w:jc w:val="center"/>
              <w:rPr>
                <w:rFonts w:ascii="Times New Roman" w:eastAsia="Times New Roman" w:hAnsi="Times New Roman" w:cs="Times New Roman"/>
                <w:b/>
                <w:bCs/>
                <w:color w:val="000000" w:themeColor="text1"/>
              </w:rPr>
            </w:pPr>
            <w:r w:rsidRPr="007C2FDD">
              <w:rPr>
                <w:rFonts w:ascii="Times New Roman" w:eastAsia="Times New Roman" w:hAnsi="Times New Roman" w:cs="Times New Roman"/>
                <w:b/>
                <w:bCs/>
                <w:color w:val="000000" w:themeColor="text1"/>
              </w:rPr>
              <w:t>1.</w:t>
            </w:r>
          </w:p>
        </w:tc>
        <w:tc>
          <w:tcPr>
            <w:tcW w:w="4333" w:type="dxa"/>
          </w:tcPr>
          <w:p w14:paraId="4422D02D" w14:textId="59C826B8" w:rsidR="007C2FDD" w:rsidRPr="007C2FDD" w:rsidRDefault="007C2FDD" w:rsidP="007C2FDD">
            <w:pPr>
              <w:widowControl w:val="0"/>
              <w:autoSpaceDE w:val="0"/>
              <w:autoSpaceDN w:val="0"/>
              <w:spacing w:after="0" w:line="240" w:lineRule="auto"/>
              <w:ind w:right="102"/>
              <w:jc w:val="both"/>
              <w:rPr>
                <w:rFonts w:ascii="Times New Roman" w:eastAsia="Times New Roman" w:hAnsi="Times New Roman" w:cs="Times New Roman"/>
                <w:color w:val="000000" w:themeColor="text1"/>
                <w:sz w:val="24"/>
                <w:szCs w:val="24"/>
              </w:rPr>
            </w:pPr>
            <w:r w:rsidRPr="007C2FDD">
              <w:rPr>
                <w:rFonts w:ascii="Times New Roman" w:eastAsia="Times New Roman" w:hAnsi="Times New Roman" w:cs="Times New Roman"/>
                <w:color w:val="000000" w:themeColor="text1"/>
                <w:sz w:val="24"/>
                <w:szCs w:val="24"/>
              </w:rPr>
              <w:t>Prezentarea ofertei de CD</w:t>
            </w:r>
            <w:r w:rsidR="00FD6AC8">
              <w:rPr>
                <w:rFonts w:ascii="Times New Roman" w:eastAsia="Times New Roman" w:hAnsi="Times New Roman" w:cs="Times New Roman"/>
                <w:color w:val="000000" w:themeColor="text1"/>
                <w:sz w:val="24"/>
                <w:szCs w:val="24"/>
              </w:rPr>
              <w:t>EO</w:t>
            </w:r>
            <w:r w:rsidRPr="007C2FDD">
              <w:rPr>
                <w:rFonts w:ascii="Times New Roman" w:eastAsia="Times New Roman" w:hAnsi="Times New Roman" w:cs="Times New Roman"/>
                <w:color w:val="000000" w:themeColor="text1"/>
                <w:sz w:val="24"/>
                <w:szCs w:val="24"/>
              </w:rPr>
              <w:t xml:space="preserve">S elevilor/părinţilor/reprezentanţilor legali ai elevilor, în vederea exprimării opţiunilor. </w:t>
            </w:r>
          </w:p>
        </w:tc>
        <w:tc>
          <w:tcPr>
            <w:tcW w:w="1790" w:type="dxa"/>
          </w:tcPr>
          <w:p w14:paraId="069935D4" w14:textId="36699471" w:rsidR="007C2FDD" w:rsidRPr="007C2FDD" w:rsidRDefault="007C2FDD" w:rsidP="007C2FDD">
            <w:pPr>
              <w:widowControl w:val="0"/>
              <w:autoSpaceDE w:val="0"/>
              <w:autoSpaceDN w:val="0"/>
              <w:spacing w:after="0" w:line="240" w:lineRule="auto"/>
              <w:ind w:right="86"/>
              <w:jc w:val="center"/>
              <w:rPr>
                <w:rFonts w:ascii="Times New Roman" w:eastAsia="Times New Roman" w:hAnsi="Times New Roman" w:cs="Times New Roman"/>
                <w:color w:val="000000" w:themeColor="text1"/>
                <w:sz w:val="24"/>
                <w:szCs w:val="24"/>
              </w:rPr>
            </w:pPr>
            <w:r w:rsidRPr="007C2FDD">
              <w:rPr>
                <w:rFonts w:ascii="Times New Roman" w:eastAsia="Times New Roman" w:hAnsi="Times New Roman" w:cs="Times New Roman"/>
                <w:color w:val="000000" w:themeColor="text1"/>
                <w:sz w:val="24"/>
                <w:szCs w:val="24"/>
              </w:rPr>
              <w:t xml:space="preserve">Noiembrie </w:t>
            </w:r>
          </w:p>
        </w:tc>
        <w:tc>
          <w:tcPr>
            <w:tcW w:w="2783" w:type="dxa"/>
          </w:tcPr>
          <w:p w14:paraId="7A5297AD" w14:textId="798BB8EE" w:rsidR="007C2FDD" w:rsidRPr="007C2FDD" w:rsidRDefault="007C2FDD" w:rsidP="007C2FDD">
            <w:pPr>
              <w:widowControl w:val="0"/>
              <w:autoSpaceDE w:val="0"/>
              <w:autoSpaceDN w:val="0"/>
              <w:spacing w:after="0" w:line="240" w:lineRule="auto"/>
              <w:ind w:right="86"/>
              <w:jc w:val="center"/>
              <w:rPr>
                <w:rFonts w:ascii="Times New Roman" w:eastAsia="Times New Roman" w:hAnsi="Times New Roman" w:cs="Times New Roman"/>
                <w:color w:val="000000" w:themeColor="text1"/>
                <w:sz w:val="24"/>
                <w:szCs w:val="24"/>
              </w:rPr>
            </w:pPr>
            <w:r w:rsidRPr="007C2FDD">
              <w:rPr>
                <w:rFonts w:ascii="Times New Roman" w:eastAsia="Times New Roman" w:hAnsi="Times New Roman" w:cs="Times New Roman"/>
                <w:color w:val="000000" w:themeColor="text1"/>
                <w:sz w:val="24"/>
                <w:szCs w:val="24"/>
              </w:rPr>
              <w:t>Director</w:t>
            </w:r>
          </w:p>
          <w:p w14:paraId="5FC6F0CA" w14:textId="77777777" w:rsidR="007C2FDD" w:rsidRPr="007C2FDD" w:rsidRDefault="007C2FDD" w:rsidP="007C2FDD">
            <w:pPr>
              <w:widowControl w:val="0"/>
              <w:autoSpaceDE w:val="0"/>
              <w:autoSpaceDN w:val="0"/>
              <w:spacing w:after="0" w:line="240" w:lineRule="auto"/>
              <w:ind w:right="86"/>
              <w:jc w:val="center"/>
              <w:rPr>
                <w:rFonts w:ascii="Times New Roman" w:eastAsia="Times New Roman" w:hAnsi="Times New Roman" w:cs="Times New Roman"/>
                <w:color w:val="000000" w:themeColor="text1"/>
                <w:sz w:val="24"/>
                <w:szCs w:val="24"/>
              </w:rPr>
            </w:pPr>
            <w:r w:rsidRPr="007C2FDD">
              <w:rPr>
                <w:rFonts w:ascii="Times New Roman" w:eastAsia="Times New Roman" w:hAnsi="Times New Roman" w:cs="Times New Roman"/>
                <w:color w:val="000000" w:themeColor="text1"/>
                <w:sz w:val="24"/>
                <w:szCs w:val="24"/>
              </w:rPr>
              <w:t>Comisia Curriculum</w:t>
            </w:r>
          </w:p>
          <w:p w14:paraId="6EF30945" w14:textId="77777777" w:rsidR="007C2FDD" w:rsidRPr="007C2FDD" w:rsidRDefault="007C2FDD" w:rsidP="007C2FDD">
            <w:pPr>
              <w:widowControl w:val="0"/>
              <w:autoSpaceDE w:val="0"/>
              <w:autoSpaceDN w:val="0"/>
              <w:spacing w:after="0" w:line="240" w:lineRule="auto"/>
              <w:ind w:right="86"/>
              <w:jc w:val="center"/>
              <w:rPr>
                <w:rFonts w:ascii="Times New Roman" w:eastAsia="Times New Roman" w:hAnsi="Times New Roman" w:cs="Times New Roman"/>
                <w:color w:val="000000" w:themeColor="text1"/>
                <w:sz w:val="24"/>
                <w:szCs w:val="24"/>
              </w:rPr>
            </w:pPr>
            <w:r w:rsidRPr="007C2FDD">
              <w:rPr>
                <w:rFonts w:ascii="Times New Roman" w:eastAsia="Times New Roman" w:hAnsi="Times New Roman" w:cs="Times New Roman"/>
                <w:color w:val="000000" w:themeColor="text1"/>
                <w:sz w:val="24"/>
                <w:szCs w:val="24"/>
              </w:rPr>
              <w:t>Diriginţi</w:t>
            </w:r>
          </w:p>
          <w:p w14:paraId="689FD2A9" w14:textId="40BA30DE" w:rsidR="007C2FDD" w:rsidRPr="007C2FDD" w:rsidRDefault="007C2FDD" w:rsidP="007C2FDD">
            <w:pPr>
              <w:widowControl w:val="0"/>
              <w:autoSpaceDE w:val="0"/>
              <w:autoSpaceDN w:val="0"/>
              <w:spacing w:after="0" w:line="240" w:lineRule="auto"/>
              <w:ind w:right="86"/>
              <w:jc w:val="center"/>
              <w:rPr>
                <w:rFonts w:ascii="Times New Roman" w:eastAsia="Times New Roman" w:hAnsi="Times New Roman" w:cs="Times New Roman"/>
                <w:color w:val="000000" w:themeColor="text1"/>
                <w:sz w:val="24"/>
                <w:szCs w:val="24"/>
              </w:rPr>
            </w:pPr>
            <w:r w:rsidRPr="007C2FDD">
              <w:rPr>
                <w:rFonts w:ascii="Times New Roman" w:eastAsia="Times New Roman" w:hAnsi="Times New Roman" w:cs="Times New Roman"/>
                <w:color w:val="000000" w:themeColor="text1"/>
                <w:sz w:val="24"/>
                <w:szCs w:val="24"/>
              </w:rPr>
              <w:t>Cadre didactice</w:t>
            </w:r>
          </w:p>
        </w:tc>
        <w:tc>
          <w:tcPr>
            <w:tcW w:w="3108" w:type="dxa"/>
          </w:tcPr>
          <w:p w14:paraId="76E28B0A" w14:textId="1974603C" w:rsidR="007C2FDD" w:rsidRPr="007C2FDD" w:rsidRDefault="007C2FDD" w:rsidP="007C2FDD">
            <w:pPr>
              <w:widowControl w:val="0"/>
              <w:autoSpaceDE w:val="0"/>
              <w:autoSpaceDN w:val="0"/>
              <w:spacing w:after="0" w:line="240" w:lineRule="auto"/>
              <w:ind w:right="86"/>
              <w:jc w:val="center"/>
              <w:rPr>
                <w:rFonts w:ascii="Times New Roman" w:eastAsia="Times New Roman" w:hAnsi="Times New Roman" w:cs="Times New Roman"/>
                <w:color w:val="000000" w:themeColor="text1"/>
                <w:sz w:val="24"/>
                <w:szCs w:val="24"/>
              </w:rPr>
            </w:pPr>
            <w:r w:rsidRPr="007C2FDD">
              <w:rPr>
                <w:rFonts w:ascii="Times New Roman" w:eastAsia="Times New Roman" w:hAnsi="Times New Roman" w:cs="Times New Roman"/>
                <w:color w:val="000000" w:themeColor="text1"/>
                <w:sz w:val="24"/>
                <w:szCs w:val="24"/>
              </w:rPr>
              <w:t>Formulare de opţiuni cu semnăturile elevilor, cererile părinţilor</w:t>
            </w:r>
          </w:p>
        </w:tc>
      </w:tr>
      <w:tr w:rsidR="007C2FDD" w:rsidRPr="007C2FDD" w14:paraId="54AC9181" w14:textId="77777777" w:rsidTr="00C24369">
        <w:trPr>
          <w:trHeight w:val="1160"/>
          <w:jc w:val="center"/>
        </w:trPr>
        <w:tc>
          <w:tcPr>
            <w:tcW w:w="2430" w:type="dxa"/>
            <w:vMerge/>
            <w:vAlign w:val="center"/>
          </w:tcPr>
          <w:p w14:paraId="631F910B" w14:textId="77777777" w:rsidR="007C2FDD" w:rsidRPr="007C2FDD" w:rsidRDefault="007C2FDD" w:rsidP="007C2FDD">
            <w:pPr>
              <w:widowControl w:val="0"/>
              <w:autoSpaceDE w:val="0"/>
              <w:autoSpaceDN w:val="0"/>
              <w:spacing w:after="0" w:line="240" w:lineRule="auto"/>
              <w:ind w:right="80"/>
              <w:jc w:val="center"/>
              <w:rPr>
                <w:rFonts w:ascii="Times New Roman" w:eastAsia="Times New Roman" w:hAnsi="Times New Roman" w:cs="Times New Roman"/>
                <w:b/>
                <w:bCs/>
                <w:color w:val="000000" w:themeColor="text1"/>
              </w:rPr>
            </w:pPr>
          </w:p>
        </w:tc>
        <w:tc>
          <w:tcPr>
            <w:tcW w:w="809" w:type="dxa"/>
          </w:tcPr>
          <w:p w14:paraId="4D0C396C" w14:textId="77777777" w:rsidR="007C2FDD" w:rsidRPr="007C2FDD" w:rsidRDefault="007C2FDD" w:rsidP="007C2FDD">
            <w:pPr>
              <w:widowControl w:val="0"/>
              <w:autoSpaceDE w:val="0"/>
              <w:autoSpaceDN w:val="0"/>
              <w:spacing w:after="0" w:line="240" w:lineRule="auto"/>
              <w:jc w:val="center"/>
              <w:rPr>
                <w:rFonts w:ascii="Times New Roman" w:eastAsia="Times New Roman" w:hAnsi="Times New Roman" w:cs="Times New Roman"/>
                <w:b/>
                <w:bCs/>
                <w:color w:val="000000" w:themeColor="text1"/>
              </w:rPr>
            </w:pPr>
            <w:r w:rsidRPr="007C2FDD">
              <w:rPr>
                <w:rFonts w:ascii="Times New Roman" w:eastAsia="Times New Roman" w:hAnsi="Times New Roman" w:cs="Times New Roman"/>
                <w:b/>
                <w:bCs/>
                <w:color w:val="000000" w:themeColor="text1"/>
              </w:rPr>
              <w:t>2.</w:t>
            </w:r>
          </w:p>
        </w:tc>
        <w:tc>
          <w:tcPr>
            <w:tcW w:w="4333" w:type="dxa"/>
          </w:tcPr>
          <w:p w14:paraId="515D3C87" w14:textId="3F0E140C" w:rsidR="007C2FDD" w:rsidRPr="007C2FDD" w:rsidRDefault="007C2FDD" w:rsidP="007C2FDD">
            <w:pPr>
              <w:widowControl w:val="0"/>
              <w:autoSpaceDE w:val="0"/>
              <w:autoSpaceDN w:val="0"/>
              <w:spacing w:after="0" w:line="240" w:lineRule="auto"/>
              <w:ind w:right="102"/>
              <w:jc w:val="both"/>
              <w:rPr>
                <w:rFonts w:ascii="Times New Roman" w:eastAsia="Times New Roman" w:hAnsi="Times New Roman" w:cs="Times New Roman"/>
                <w:color w:val="000000" w:themeColor="text1"/>
                <w:sz w:val="24"/>
                <w:szCs w:val="24"/>
              </w:rPr>
            </w:pPr>
            <w:r w:rsidRPr="007C2FDD">
              <w:rPr>
                <w:rFonts w:ascii="Times New Roman" w:eastAsia="Times New Roman" w:hAnsi="Times New Roman" w:cs="Times New Roman"/>
                <w:color w:val="000000" w:themeColor="text1"/>
                <w:sz w:val="24"/>
                <w:szCs w:val="24"/>
              </w:rPr>
              <w:t>Participarea tuturor cadrelor didactice la activităţile desfășurate de Inspectoratul Școlar, CCD, Ministerul Educației</w:t>
            </w:r>
            <w:r w:rsidR="003D2B72">
              <w:rPr>
                <w:rFonts w:ascii="Times New Roman" w:eastAsia="Times New Roman" w:hAnsi="Times New Roman" w:cs="Times New Roman"/>
                <w:color w:val="000000" w:themeColor="text1"/>
                <w:sz w:val="24"/>
                <w:szCs w:val="24"/>
              </w:rPr>
              <w:t xml:space="preserve"> și Cercetării</w:t>
            </w:r>
            <w:r w:rsidRPr="007C2FDD">
              <w:rPr>
                <w:rFonts w:ascii="Times New Roman" w:eastAsia="Times New Roman" w:hAnsi="Times New Roman" w:cs="Times New Roman"/>
                <w:color w:val="000000" w:themeColor="text1"/>
                <w:sz w:val="24"/>
                <w:szCs w:val="24"/>
              </w:rPr>
              <w:t xml:space="preserve"> în cadrul programului de formare continuă</w:t>
            </w:r>
          </w:p>
        </w:tc>
        <w:tc>
          <w:tcPr>
            <w:tcW w:w="1790" w:type="dxa"/>
          </w:tcPr>
          <w:p w14:paraId="5C9C5966" w14:textId="0D7BDA4D" w:rsidR="007C2FDD" w:rsidRPr="007C2FDD" w:rsidRDefault="007C2FDD" w:rsidP="007C2FDD">
            <w:pPr>
              <w:widowControl w:val="0"/>
              <w:autoSpaceDE w:val="0"/>
              <w:autoSpaceDN w:val="0"/>
              <w:spacing w:after="0" w:line="240" w:lineRule="auto"/>
              <w:ind w:right="86"/>
              <w:jc w:val="center"/>
              <w:rPr>
                <w:rFonts w:ascii="Times New Roman" w:eastAsia="Times New Roman" w:hAnsi="Times New Roman" w:cs="Times New Roman"/>
                <w:color w:val="000000" w:themeColor="text1"/>
                <w:sz w:val="24"/>
                <w:szCs w:val="24"/>
              </w:rPr>
            </w:pPr>
            <w:r w:rsidRPr="007C2FDD">
              <w:rPr>
                <w:rFonts w:ascii="Times New Roman" w:eastAsia="Times New Roman" w:hAnsi="Times New Roman" w:cs="Times New Roman"/>
                <w:color w:val="000000" w:themeColor="text1"/>
                <w:sz w:val="24"/>
                <w:szCs w:val="24"/>
              </w:rPr>
              <w:t>Permanent</w:t>
            </w:r>
          </w:p>
        </w:tc>
        <w:tc>
          <w:tcPr>
            <w:tcW w:w="2783" w:type="dxa"/>
          </w:tcPr>
          <w:p w14:paraId="52490522" w14:textId="77777777" w:rsidR="007C2FDD" w:rsidRPr="007C2FDD" w:rsidRDefault="007C2FDD" w:rsidP="007C2FDD">
            <w:pPr>
              <w:widowControl w:val="0"/>
              <w:autoSpaceDE w:val="0"/>
              <w:autoSpaceDN w:val="0"/>
              <w:spacing w:after="0" w:line="240" w:lineRule="auto"/>
              <w:ind w:right="86"/>
              <w:jc w:val="center"/>
              <w:rPr>
                <w:rFonts w:ascii="Times New Roman" w:eastAsia="Times New Roman" w:hAnsi="Times New Roman" w:cs="Times New Roman"/>
                <w:color w:val="000000" w:themeColor="text1"/>
                <w:sz w:val="24"/>
                <w:szCs w:val="24"/>
              </w:rPr>
            </w:pPr>
            <w:r w:rsidRPr="007C2FDD">
              <w:rPr>
                <w:rFonts w:ascii="Times New Roman" w:eastAsia="Times New Roman" w:hAnsi="Times New Roman" w:cs="Times New Roman"/>
                <w:color w:val="000000" w:themeColor="text1"/>
                <w:sz w:val="24"/>
                <w:szCs w:val="24"/>
              </w:rPr>
              <w:t>Director</w:t>
            </w:r>
          </w:p>
          <w:p w14:paraId="62C72C67" w14:textId="68282EFA" w:rsidR="007C2FDD" w:rsidRPr="007C2FDD" w:rsidRDefault="007C2FDD" w:rsidP="007C2FDD">
            <w:pPr>
              <w:widowControl w:val="0"/>
              <w:autoSpaceDE w:val="0"/>
              <w:autoSpaceDN w:val="0"/>
              <w:spacing w:after="0" w:line="240" w:lineRule="auto"/>
              <w:ind w:right="86"/>
              <w:jc w:val="center"/>
              <w:rPr>
                <w:rFonts w:ascii="Times New Roman" w:eastAsia="Times New Roman" w:hAnsi="Times New Roman" w:cs="Times New Roman"/>
                <w:color w:val="000000" w:themeColor="text1"/>
                <w:sz w:val="24"/>
                <w:szCs w:val="24"/>
              </w:rPr>
            </w:pPr>
            <w:r w:rsidRPr="007C2FDD">
              <w:rPr>
                <w:rFonts w:ascii="Times New Roman" w:eastAsia="Times New Roman" w:hAnsi="Times New Roman" w:cs="Times New Roman"/>
                <w:color w:val="000000" w:themeColor="text1"/>
                <w:sz w:val="24"/>
                <w:szCs w:val="24"/>
              </w:rPr>
              <w:t>Comisia pentru formare şi dezvoltare în cariera didactică</w:t>
            </w:r>
          </w:p>
        </w:tc>
        <w:tc>
          <w:tcPr>
            <w:tcW w:w="3108" w:type="dxa"/>
          </w:tcPr>
          <w:p w14:paraId="19D0ACEF" w14:textId="77777777" w:rsidR="007C2FDD" w:rsidRPr="007C2FDD" w:rsidRDefault="007C2FDD" w:rsidP="007C2FDD">
            <w:pPr>
              <w:widowControl w:val="0"/>
              <w:autoSpaceDE w:val="0"/>
              <w:autoSpaceDN w:val="0"/>
              <w:spacing w:after="0" w:line="240" w:lineRule="auto"/>
              <w:ind w:right="86"/>
              <w:jc w:val="center"/>
              <w:rPr>
                <w:rFonts w:ascii="Times New Roman" w:eastAsia="Times New Roman" w:hAnsi="Times New Roman" w:cs="Times New Roman"/>
                <w:color w:val="000000" w:themeColor="text1"/>
                <w:sz w:val="24"/>
                <w:szCs w:val="24"/>
              </w:rPr>
            </w:pPr>
            <w:r w:rsidRPr="007C2FDD">
              <w:rPr>
                <w:rFonts w:ascii="Times New Roman" w:eastAsia="Times New Roman" w:hAnsi="Times New Roman" w:cs="Times New Roman"/>
                <w:color w:val="000000" w:themeColor="text1"/>
                <w:sz w:val="24"/>
                <w:szCs w:val="24"/>
              </w:rPr>
              <w:t>Certificate/adeverinţe care atestă participarea la aceste stagii</w:t>
            </w:r>
          </w:p>
          <w:p w14:paraId="18C83BD8" w14:textId="2F6A47B7" w:rsidR="007C2FDD" w:rsidRPr="007C2FDD" w:rsidRDefault="007C2FDD" w:rsidP="007C2FDD">
            <w:pPr>
              <w:widowControl w:val="0"/>
              <w:autoSpaceDE w:val="0"/>
              <w:autoSpaceDN w:val="0"/>
              <w:spacing w:after="0" w:line="240" w:lineRule="auto"/>
              <w:ind w:right="86"/>
              <w:jc w:val="center"/>
              <w:rPr>
                <w:rFonts w:ascii="Times New Roman" w:eastAsia="Times New Roman" w:hAnsi="Times New Roman" w:cs="Times New Roman"/>
                <w:color w:val="000000" w:themeColor="text1"/>
                <w:sz w:val="24"/>
                <w:szCs w:val="24"/>
              </w:rPr>
            </w:pPr>
          </w:p>
        </w:tc>
      </w:tr>
      <w:tr w:rsidR="007C2FDD" w:rsidRPr="007C2FDD" w14:paraId="7674F3C0" w14:textId="77777777" w:rsidTr="00A5302C">
        <w:trPr>
          <w:trHeight w:val="1103"/>
          <w:jc w:val="center"/>
        </w:trPr>
        <w:tc>
          <w:tcPr>
            <w:tcW w:w="2430" w:type="dxa"/>
            <w:vMerge/>
            <w:vAlign w:val="center"/>
          </w:tcPr>
          <w:p w14:paraId="7B56D900" w14:textId="77777777" w:rsidR="007C2FDD" w:rsidRPr="007C2FDD" w:rsidRDefault="007C2FDD" w:rsidP="007C2FDD">
            <w:pPr>
              <w:widowControl w:val="0"/>
              <w:autoSpaceDE w:val="0"/>
              <w:autoSpaceDN w:val="0"/>
              <w:spacing w:after="0" w:line="240" w:lineRule="auto"/>
              <w:ind w:right="80"/>
              <w:jc w:val="center"/>
              <w:rPr>
                <w:rFonts w:ascii="Times New Roman" w:eastAsia="Times New Roman" w:hAnsi="Times New Roman" w:cs="Times New Roman"/>
                <w:b/>
                <w:bCs/>
                <w:color w:val="000000" w:themeColor="text1"/>
              </w:rPr>
            </w:pPr>
          </w:p>
        </w:tc>
        <w:tc>
          <w:tcPr>
            <w:tcW w:w="809" w:type="dxa"/>
          </w:tcPr>
          <w:p w14:paraId="4DCFDEB8" w14:textId="77777777" w:rsidR="007C2FDD" w:rsidRPr="007C2FDD" w:rsidRDefault="007C2FDD" w:rsidP="007C2FDD">
            <w:pPr>
              <w:widowControl w:val="0"/>
              <w:autoSpaceDE w:val="0"/>
              <w:autoSpaceDN w:val="0"/>
              <w:spacing w:after="0" w:line="240" w:lineRule="auto"/>
              <w:jc w:val="center"/>
              <w:rPr>
                <w:rFonts w:ascii="Times New Roman" w:eastAsia="Times New Roman" w:hAnsi="Times New Roman" w:cs="Times New Roman"/>
                <w:b/>
                <w:bCs/>
                <w:color w:val="000000" w:themeColor="text1"/>
              </w:rPr>
            </w:pPr>
            <w:r w:rsidRPr="007C2FDD">
              <w:rPr>
                <w:rFonts w:ascii="Times New Roman" w:eastAsia="Times New Roman" w:hAnsi="Times New Roman" w:cs="Times New Roman"/>
                <w:b/>
                <w:bCs/>
                <w:color w:val="000000" w:themeColor="text1"/>
              </w:rPr>
              <w:t>3.</w:t>
            </w:r>
          </w:p>
        </w:tc>
        <w:tc>
          <w:tcPr>
            <w:tcW w:w="4333" w:type="dxa"/>
          </w:tcPr>
          <w:p w14:paraId="3AA00D4A" w14:textId="6C38C176" w:rsidR="007C2FDD" w:rsidRPr="007C2FDD" w:rsidRDefault="007C2FDD" w:rsidP="007C2FDD">
            <w:pPr>
              <w:widowControl w:val="0"/>
              <w:autoSpaceDE w:val="0"/>
              <w:autoSpaceDN w:val="0"/>
              <w:spacing w:after="0" w:line="240" w:lineRule="auto"/>
              <w:ind w:right="102"/>
              <w:jc w:val="both"/>
              <w:rPr>
                <w:rFonts w:ascii="Times New Roman" w:eastAsia="Times New Roman" w:hAnsi="Times New Roman" w:cs="Times New Roman"/>
                <w:color w:val="000000" w:themeColor="text1"/>
                <w:sz w:val="24"/>
                <w:szCs w:val="24"/>
              </w:rPr>
            </w:pPr>
            <w:r w:rsidRPr="007C2FDD">
              <w:rPr>
                <w:rFonts w:ascii="Times New Roman" w:eastAsia="Times New Roman" w:hAnsi="Times New Roman" w:cs="Times New Roman"/>
                <w:color w:val="000000" w:themeColor="text1"/>
                <w:sz w:val="24"/>
                <w:szCs w:val="24"/>
              </w:rPr>
              <w:t>Promovarea examenelor de grad de către toate cadrele didactice.</w:t>
            </w:r>
          </w:p>
        </w:tc>
        <w:tc>
          <w:tcPr>
            <w:tcW w:w="1790" w:type="dxa"/>
          </w:tcPr>
          <w:p w14:paraId="292A9E8F" w14:textId="5D1EB4E9" w:rsidR="007C2FDD" w:rsidRPr="007C2FDD" w:rsidRDefault="007C2FDD" w:rsidP="007C2FDD">
            <w:pPr>
              <w:widowControl w:val="0"/>
              <w:autoSpaceDE w:val="0"/>
              <w:autoSpaceDN w:val="0"/>
              <w:spacing w:after="0" w:line="240" w:lineRule="auto"/>
              <w:ind w:right="86"/>
              <w:jc w:val="center"/>
              <w:rPr>
                <w:rFonts w:ascii="Times New Roman" w:eastAsia="Times New Roman" w:hAnsi="Times New Roman" w:cs="Times New Roman"/>
                <w:color w:val="000000" w:themeColor="text1"/>
                <w:sz w:val="24"/>
                <w:szCs w:val="24"/>
              </w:rPr>
            </w:pPr>
            <w:r w:rsidRPr="007C2FDD">
              <w:rPr>
                <w:rFonts w:ascii="Times New Roman" w:eastAsia="Times New Roman" w:hAnsi="Times New Roman" w:cs="Times New Roman"/>
                <w:color w:val="000000" w:themeColor="text1"/>
                <w:sz w:val="24"/>
                <w:szCs w:val="24"/>
              </w:rPr>
              <w:t>Conform calendarului</w:t>
            </w:r>
          </w:p>
        </w:tc>
        <w:tc>
          <w:tcPr>
            <w:tcW w:w="2783" w:type="dxa"/>
          </w:tcPr>
          <w:p w14:paraId="09A811BF" w14:textId="77777777" w:rsidR="007C2FDD" w:rsidRPr="007C2FDD" w:rsidRDefault="007C2FDD" w:rsidP="007C2FDD">
            <w:pPr>
              <w:widowControl w:val="0"/>
              <w:autoSpaceDE w:val="0"/>
              <w:autoSpaceDN w:val="0"/>
              <w:spacing w:after="0" w:line="240" w:lineRule="auto"/>
              <w:ind w:right="86"/>
              <w:jc w:val="center"/>
              <w:rPr>
                <w:rFonts w:ascii="Times New Roman" w:eastAsia="Times New Roman" w:hAnsi="Times New Roman" w:cs="Times New Roman"/>
                <w:color w:val="000000" w:themeColor="text1"/>
                <w:sz w:val="24"/>
                <w:szCs w:val="24"/>
              </w:rPr>
            </w:pPr>
            <w:r w:rsidRPr="007C2FDD">
              <w:rPr>
                <w:rFonts w:ascii="Times New Roman" w:eastAsia="Times New Roman" w:hAnsi="Times New Roman" w:cs="Times New Roman"/>
                <w:color w:val="000000" w:themeColor="text1"/>
                <w:sz w:val="24"/>
                <w:szCs w:val="24"/>
              </w:rPr>
              <w:t>Director</w:t>
            </w:r>
          </w:p>
          <w:p w14:paraId="36ACC26B" w14:textId="393F4283" w:rsidR="007C2FDD" w:rsidRPr="007C2FDD" w:rsidRDefault="007C2FDD" w:rsidP="007C2FDD">
            <w:pPr>
              <w:widowControl w:val="0"/>
              <w:autoSpaceDE w:val="0"/>
              <w:autoSpaceDN w:val="0"/>
              <w:spacing w:after="0" w:line="240" w:lineRule="auto"/>
              <w:ind w:right="86"/>
              <w:jc w:val="center"/>
              <w:rPr>
                <w:rFonts w:ascii="Times New Roman" w:eastAsia="Times New Roman" w:hAnsi="Times New Roman" w:cs="Times New Roman"/>
                <w:color w:val="000000" w:themeColor="text1"/>
                <w:sz w:val="24"/>
                <w:szCs w:val="24"/>
              </w:rPr>
            </w:pPr>
            <w:r w:rsidRPr="007C2FDD">
              <w:rPr>
                <w:rFonts w:ascii="Times New Roman" w:eastAsia="Times New Roman" w:hAnsi="Times New Roman" w:cs="Times New Roman"/>
                <w:color w:val="000000" w:themeColor="text1"/>
                <w:sz w:val="24"/>
                <w:szCs w:val="24"/>
              </w:rPr>
              <w:t>Comisia pentru formare şi dezvoltare în cariera didactică</w:t>
            </w:r>
          </w:p>
        </w:tc>
        <w:tc>
          <w:tcPr>
            <w:tcW w:w="3108" w:type="dxa"/>
          </w:tcPr>
          <w:p w14:paraId="4BF7E590" w14:textId="77777777" w:rsidR="007C2FDD" w:rsidRPr="007C2FDD" w:rsidRDefault="007C2FDD" w:rsidP="007C2FDD">
            <w:pPr>
              <w:widowControl w:val="0"/>
              <w:autoSpaceDE w:val="0"/>
              <w:autoSpaceDN w:val="0"/>
              <w:spacing w:after="0" w:line="240" w:lineRule="auto"/>
              <w:ind w:right="86"/>
              <w:jc w:val="center"/>
              <w:rPr>
                <w:rFonts w:ascii="Times New Roman" w:eastAsia="Times New Roman" w:hAnsi="Times New Roman" w:cs="Times New Roman"/>
                <w:color w:val="000000" w:themeColor="text1"/>
                <w:sz w:val="24"/>
                <w:szCs w:val="24"/>
              </w:rPr>
            </w:pPr>
            <w:r w:rsidRPr="007C2FDD">
              <w:rPr>
                <w:rFonts w:ascii="Times New Roman" w:eastAsia="Times New Roman" w:hAnsi="Times New Roman" w:cs="Times New Roman"/>
                <w:color w:val="000000" w:themeColor="text1"/>
                <w:sz w:val="24"/>
                <w:szCs w:val="24"/>
              </w:rPr>
              <w:t>Atestatele de obţinere a gradelor didactice</w:t>
            </w:r>
          </w:p>
          <w:p w14:paraId="1CAB6601" w14:textId="3210171B" w:rsidR="007C2FDD" w:rsidRPr="007C2FDD" w:rsidRDefault="007C2FDD" w:rsidP="007C2FDD">
            <w:pPr>
              <w:widowControl w:val="0"/>
              <w:autoSpaceDE w:val="0"/>
              <w:autoSpaceDN w:val="0"/>
              <w:spacing w:after="0" w:line="240" w:lineRule="auto"/>
              <w:ind w:right="86"/>
              <w:jc w:val="center"/>
              <w:rPr>
                <w:rFonts w:ascii="Times New Roman" w:eastAsia="Times New Roman" w:hAnsi="Times New Roman" w:cs="Times New Roman"/>
                <w:color w:val="000000" w:themeColor="text1"/>
                <w:sz w:val="24"/>
                <w:szCs w:val="24"/>
              </w:rPr>
            </w:pPr>
          </w:p>
        </w:tc>
      </w:tr>
      <w:tr w:rsidR="007C2FDD" w:rsidRPr="007C2FDD" w14:paraId="07640165" w14:textId="77777777" w:rsidTr="00C24369">
        <w:trPr>
          <w:trHeight w:val="1250"/>
          <w:jc w:val="center"/>
        </w:trPr>
        <w:tc>
          <w:tcPr>
            <w:tcW w:w="2430" w:type="dxa"/>
            <w:vMerge/>
            <w:vAlign w:val="center"/>
          </w:tcPr>
          <w:p w14:paraId="7FB80036" w14:textId="77777777" w:rsidR="007C2FDD" w:rsidRPr="007C2FDD" w:rsidRDefault="007C2FDD" w:rsidP="007C2FDD">
            <w:pPr>
              <w:widowControl w:val="0"/>
              <w:autoSpaceDE w:val="0"/>
              <w:autoSpaceDN w:val="0"/>
              <w:spacing w:after="0" w:line="240" w:lineRule="auto"/>
              <w:ind w:right="80"/>
              <w:jc w:val="center"/>
              <w:rPr>
                <w:rFonts w:ascii="Times New Roman" w:eastAsia="Times New Roman" w:hAnsi="Times New Roman" w:cs="Times New Roman"/>
                <w:b/>
                <w:bCs/>
                <w:color w:val="000000" w:themeColor="text1"/>
              </w:rPr>
            </w:pPr>
          </w:p>
        </w:tc>
        <w:tc>
          <w:tcPr>
            <w:tcW w:w="809" w:type="dxa"/>
          </w:tcPr>
          <w:p w14:paraId="50ED145F" w14:textId="77777777" w:rsidR="007C2FDD" w:rsidRPr="007C2FDD" w:rsidRDefault="007C2FDD" w:rsidP="007C2FDD">
            <w:pPr>
              <w:widowControl w:val="0"/>
              <w:autoSpaceDE w:val="0"/>
              <w:autoSpaceDN w:val="0"/>
              <w:spacing w:after="0" w:line="240" w:lineRule="auto"/>
              <w:jc w:val="center"/>
              <w:rPr>
                <w:rFonts w:ascii="Times New Roman" w:eastAsia="Times New Roman" w:hAnsi="Times New Roman" w:cs="Times New Roman"/>
                <w:b/>
                <w:bCs/>
                <w:color w:val="000000" w:themeColor="text1"/>
              </w:rPr>
            </w:pPr>
            <w:r w:rsidRPr="007C2FDD">
              <w:rPr>
                <w:rFonts w:ascii="Times New Roman" w:eastAsia="Times New Roman" w:hAnsi="Times New Roman" w:cs="Times New Roman"/>
                <w:b/>
                <w:bCs/>
                <w:color w:val="000000" w:themeColor="text1"/>
              </w:rPr>
              <w:t>4.</w:t>
            </w:r>
          </w:p>
        </w:tc>
        <w:tc>
          <w:tcPr>
            <w:tcW w:w="4333" w:type="dxa"/>
          </w:tcPr>
          <w:p w14:paraId="32336AFC" w14:textId="29CB16D6" w:rsidR="007C2FDD" w:rsidRPr="007C2FDD" w:rsidRDefault="007C2FDD" w:rsidP="007C2FDD">
            <w:pPr>
              <w:widowControl w:val="0"/>
              <w:autoSpaceDE w:val="0"/>
              <w:autoSpaceDN w:val="0"/>
              <w:spacing w:after="0" w:line="240" w:lineRule="auto"/>
              <w:ind w:right="102"/>
              <w:jc w:val="both"/>
              <w:rPr>
                <w:rFonts w:ascii="Times New Roman" w:eastAsia="Times New Roman" w:hAnsi="Times New Roman" w:cs="Times New Roman"/>
                <w:color w:val="000000" w:themeColor="text1"/>
                <w:sz w:val="24"/>
                <w:szCs w:val="24"/>
              </w:rPr>
            </w:pPr>
            <w:r w:rsidRPr="007C2FDD">
              <w:rPr>
                <w:rFonts w:ascii="Times New Roman" w:eastAsia="Times New Roman" w:hAnsi="Times New Roman" w:cs="Times New Roman"/>
                <w:color w:val="000000" w:themeColor="text1"/>
                <w:sz w:val="24"/>
                <w:szCs w:val="24"/>
              </w:rPr>
              <w:t>Organizarea comisiilor pentru organizarea examenelor de admitere și a comisiei de acordare a burselor și a altor ajutoare materiale.</w:t>
            </w:r>
          </w:p>
        </w:tc>
        <w:tc>
          <w:tcPr>
            <w:tcW w:w="1790" w:type="dxa"/>
          </w:tcPr>
          <w:p w14:paraId="0CC279D7" w14:textId="6F37D114" w:rsidR="007C2FDD" w:rsidRPr="007C2FDD" w:rsidRDefault="007C2FDD" w:rsidP="007C2FDD">
            <w:pPr>
              <w:widowControl w:val="0"/>
              <w:autoSpaceDE w:val="0"/>
              <w:autoSpaceDN w:val="0"/>
              <w:spacing w:after="0" w:line="240" w:lineRule="auto"/>
              <w:ind w:right="86"/>
              <w:jc w:val="center"/>
              <w:rPr>
                <w:rFonts w:ascii="Times New Roman" w:eastAsia="Times New Roman" w:hAnsi="Times New Roman" w:cs="Times New Roman"/>
                <w:color w:val="000000" w:themeColor="text1"/>
                <w:sz w:val="24"/>
                <w:szCs w:val="24"/>
              </w:rPr>
            </w:pPr>
            <w:r w:rsidRPr="007C2FDD">
              <w:rPr>
                <w:rFonts w:ascii="Times New Roman" w:eastAsia="Times New Roman" w:hAnsi="Times New Roman" w:cs="Times New Roman"/>
                <w:color w:val="000000" w:themeColor="text1"/>
                <w:sz w:val="24"/>
                <w:szCs w:val="24"/>
              </w:rPr>
              <w:t>Septembrie</w:t>
            </w:r>
          </w:p>
          <w:p w14:paraId="799C23A7" w14:textId="5F5D9071" w:rsidR="007C2FDD" w:rsidRPr="007C2FDD" w:rsidRDefault="007C2FDD" w:rsidP="007C2FDD">
            <w:pPr>
              <w:widowControl w:val="0"/>
              <w:autoSpaceDE w:val="0"/>
              <w:autoSpaceDN w:val="0"/>
              <w:spacing w:after="0" w:line="240" w:lineRule="auto"/>
              <w:ind w:right="86"/>
              <w:jc w:val="center"/>
              <w:rPr>
                <w:rFonts w:ascii="Times New Roman" w:eastAsia="Times New Roman" w:hAnsi="Times New Roman" w:cs="Times New Roman"/>
                <w:color w:val="000000" w:themeColor="text1"/>
                <w:sz w:val="24"/>
                <w:szCs w:val="24"/>
              </w:rPr>
            </w:pPr>
            <w:r w:rsidRPr="007C2FDD">
              <w:rPr>
                <w:rFonts w:ascii="Times New Roman" w:eastAsia="Times New Roman" w:hAnsi="Times New Roman" w:cs="Times New Roman"/>
                <w:color w:val="000000" w:themeColor="text1"/>
                <w:sz w:val="24"/>
                <w:szCs w:val="24"/>
              </w:rPr>
              <w:t>Conform calendarului examenelor</w:t>
            </w:r>
          </w:p>
        </w:tc>
        <w:tc>
          <w:tcPr>
            <w:tcW w:w="2783" w:type="dxa"/>
          </w:tcPr>
          <w:p w14:paraId="2D1B2780" w14:textId="0BD33051" w:rsidR="007C2FDD" w:rsidRPr="007C2FDD" w:rsidRDefault="007C2FDD" w:rsidP="007C2FDD">
            <w:pPr>
              <w:widowControl w:val="0"/>
              <w:autoSpaceDE w:val="0"/>
              <w:autoSpaceDN w:val="0"/>
              <w:spacing w:after="0" w:line="240" w:lineRule="auto"/>
              <w:ind w:right="86"/>
              <w:jc w:val="center"/>
              <w:rPr>
                <w:rFonts w:ascii="Times New Roman" w:eastAsia="Times New Roman" w:hAnsi="Times New Roman" w:cs="Times New Roman"/>
                <w:color w:val="000000" w:themeColor="text1"/>
                <w:sz w:val="24"/>
                <w:szCs w:val="24"/>
              </w:rPr>
            </w:pPr>
            <w:r w:rsidRPr="007C2FDD">
              <w:rPr>
                <w:rFonts w:ascii="Times New Roman" w:eastAsia="Times New Roman" w:hAnsi="Times New Roman" w:cs="Times New Roman"/>
                <w:color w:val="000000" w:themeColor="text1"/>
                <w:sz w:val="24"/>
                <w:szCs w:val="24"/>
              </w:rPr>
              <w:t>Director</w:t>
            </w:r>
          </w:p>
          <w:p w14:paraId="05C72807" w14:textId="77777777" w:rsidR="007C2FDD" w:rsidRPr="007C2FDD" w:rsidRDefault="007C2FDD" w:rsidP="007C2FDD">
            <w:pPr>
              <w:widowControl w:val="0"/>
              <w:autoSpaceDE w:val="0"/>
              <w:autoSpaceDN w:val="0"/>
              <w:spacing w:after="0" w:line="240" w:lineRule="auto"/>
              <w:ind w:right="86"/>
              <w:jc w:val="center"/>
              <w:rPr>
                <w:rFonts w:ascii="Times New Roman" w:eastAsia="Times New Roman" w:hAnsi="Times New Roman" w:cs="Times New Roman"/>
                <w:color w:val="000000" w:themeColor="text1"/>
                <w:sz w:val="24"/>
                <w:szCs w:val="24"/>
              </w:rPr>
            </w:pPr>
            <w:r w:rsidRPr="007C2FDD">
              <w:rPr>
                <w:rFonts w:ascii="Times New Roman" w:eastAsia="Times New Roman" w:hAnsi="Times New Roman" w:cs="Times New Roman"/>
                <w:color w:val="000000" w:themeColor="text1"/>
                <w:sz w:val="24"/>
                <w:szCs w:val="24"/>
              </w:rPr>
              <w:t>Consiliul de administrație</w:t>
            </w:r>
          </w:p>
          <w:p w14:paraId="445755CE" w14:textId="77777777" w:rsidR="007C2FDD" w:rsidRPr="007C2FDD" w:rsidRDefault="007C2FDD" w:rsidP="007C2FDD">
            <w:pPr>
              <w:widowControl w:val="0"/>
              <w:autoSpaceDE w:val="0"/>
              <w:autoSpaceDN w:val="0"/>
              <w:spacing w:after="0" w:line="240" w:lineRule="auto"/>
              <w:ind w:right="86"/>
              <w:jc w:val="center"/>
              <w:rPr>
                <w:rFonts w:ascii="Times New Roman" w:eastAsia="Times New Roman" w:hAnsi="Times New Roman" w:cs="Times New Roman"/>
                <w:color w:val="000000" w:themeColor="text1"/>
                <w:sz w:val="24"/>
                <w:szCs w:val="24"/>
              </w:rPr>
            </w:pPr>
            <w:r w:rsidRPr="007C2FDD">
              <w:rPr>
                <w:rFonts w:ascii="Times New Roman" w:eastAsia="Times New Roman" w:hAnsi="Times New Roman" w:cs="Times New Roman"/>
                <w:color w:val="000000" w:themeColor="text1"/>
                <w:sz w:val="24"/>
                <w:szCs w:val="24"/>
              </w:rPr>
              <w:t>Consiliul profesoral</w:t>
            </w:r>
          </w:p>
          <w:p w14:paraId="7C1FDC72" w14:textId="6862B087" w:rsidR="007C2FDD" w:rsidRPr="007C2FDD" w:rsidRDefault="007C2FDD" w:rsidP="007C2FDD">
            <w:pPr>
              <w:widowControl w:val="0"/>
              <w:autoSpaceDE w:val="0"/>
              <w:autoSpaceDN w:val="0"/>
              <w:spacing w:after="0" w:line="240" w:lineRule="auto"/>
              <w:ind w:right="86"/>
              <w:jc w:val="center"/>
              <w:rPr>
                <w:rFonts w:ascii="Times New Roman" w:eastAsia="Times New Roman" w:hAnsi="Times New Roman" w:cs="Times New Roman"/>
                <w:color w:val="000000" w:themeColor="text1"/>
                <w:sz w:val="24"/>
                <w:szCs w:val="24"/>
              </w:rPr>
            </w:pPr>
          </w:p>
        </w:tc>
        <w:tc>
          <w:tcPr>
            <w:tcW w:w="3108" w:type="dxa"/>
          </w:tcPr>
          <w:p w14:paraId="43F8DD38" w14:textId="59B8AC5A" w:rsidR="007C2FDD" w:rsidRPr="007C2FDD" w:rsidRDefault="007C2FDD" w:rsidP="007C2FDD">
            <w:pPr>
              <w:widowControl w:val="0"/>
              <w:autoSpaceDE w:val="0"/>
              <w:autoSpaceDN w:val="0"/>
              <w:spacing w:after="0" w:line="240" w:lineRule="auto"/>
              <w:ind w:right="86"/>
              <w:jc w:val="center"/>
              <w:rPr>
                <w:rFonts w:ascii="Times New Roman" w:eastAsia="Times New Roman" w:hAnsi="Times New Roman" w:cs="Times New Roman"/>
                <w:color w:val="000000" w:themeColor="text1"/>
                <w:sz w:val="24"/>
                <w:szCs w:val="24"/>
              </w:rPr>
            </w:pPr>
            <w:r w:rsidRPr="007C2FDD">
              <w:rPr>
                <w:rFonts w:ascii="Times New Roman" w:eastAsia="Times New Roman" w:hAnsi="Times New Roman" w:cs="Times New Roman"/>
                <w:color w:val="000000" w:themeColor="text1"/>
                <w:sz w:val="24"/>
                <w:szCs w:val="24"/>
              </w:rPr>
              <w:t xml:space="preserve">Componenţa comisiilor </w:t>
            </w:r>
          </w:p>
          <w:p w14:paraId="3D4B94D2" w14:textId="77777777" w:rsidR="007C2FDD" w:rsidRPr="007C2FDD" w:rsidRDefault="007C2FDD" w:rsidP="007C2FDD">
            <w:pPr>
              <w:widowControl w:val="0"/>
              <w:autoSpaceDE w:val="0"/>
              <w:autoSpaceDN w:val="0"/>
              <w:spacing w:after="0" w:line="240" w:lineRule="auto"/>
              <w:ind w:right="86"/>
              <w:jc w:val="center"/>
              <w:rPr>
                <w:rFonts w:ascii="Times New Roman" w:eastAsia="Times New Roman" w:hAnsi="Times New Roman" w:cs="Times New Roman"/>
                <w:color w:val="000000" w:themeColor="text1"/>
                <w:sz w:val="24"/>
                <w:szCs w:val="24"/>
              </w:rPr>
            </w:pPr>
            <w:r w:rsidRPr="007C2FDD">
              <w:rPr>
                <w:rFonts w:ascii="Times New Roman" w:eastAsia="Times New Roman" w:hAnsi="Times New Roman" w:cs="Times New Roman"/>
                <w:color w:val="000000" w:themeColor="text1"/>
                <w:sz w:val="24"/>
                <w:szCs w:val="24"/>
              </w:rPr>
              <w:t>Funcţionarea corespunzătoare</w:t>
            </w:r>
          </w:p>
          <w:p w14:paraId="7D069A2F" w14:textId="77777777" w:rsidR="007C2FDD" w:rsidRPr="007C2FDD" w:rsidRDefault="007C2FDD" w:rsidP="007C2FDD">
            <w:pPr>
              <w:widowControl w:val="0"/>
              <w:autoSpaceDE w:val="0"/>
              <w:autoSpaceDN w:val="0"/>
              <w:spacing w:after="0" w:line="240" w:lineRule="auto"/>
              <w:ind w:right="86"/>
              <w:jc w:val="center"/>
              <w:rPr>
                <w:rFonts w:ascii="Times New Roman" w:eastAsia="Times New Roman" w:hAnsi="Times New Roman" w:cs="Times New Roman"/>
                <w:color w:val="000000" w:themeColor="text1"/>
                <w:sz w:val="24"/>
                <w:szCs w:val="24"/>
              </w:rPr>
            </w:pPr>
            <w:r w:rsidRPr="007C2FDD">
              <w:rPr>
                <w:rFonts w:ascii="Times New Roman" w:eastAsia="Times New Roman" w:hAnsi="Times New Roman" w:cs="Times New Roman"/>
                <w:color w:val="000000" w:themeColor="text1"/>
                <w:sz w:val="24"/>
                <w:szCs w:val="24"/>
              </w:rPr>
              <w:t>a comisiilor</w:t>
            </w:r>
          </w:p>
          <w:p w14:paraId="6D58EC09" w14:textId="42F97E2E" w:rsidR="007C2FDD" w:rsidRPr="007C2FDD" w:rsidRDefault="007C2FDD" w:rsidP="007C2FDD">
            <w:pPr>
              <w:widowControl w:val="0"/>
              <w:autoSpaceDE w:val="0"/>
              <w:autoSpaceDN w:val="0"/>
              <w:spacing w:after="0" w:line="240" w:lineRule="auto"/>
              <w:ind w:right="86"/>
              <w:jc w:val="center"/>
              <w:rPr>
                <w:rFonts w:ascii="Times New Roman" w:eastAsia="Times New Roman" w:hAnsi="Times New Roman" w:cs="Times New Roman"/>
                <w:color w:val="000000" w:themeColor="text1"/>
                <w:sz w:val="24"/>
                <w:szCs w:val="24"/>
              </w:rPr>
            </w:pPr>
            <w:r w:rsidRPr="007C2FDD">
              <w:rPr>
                <w:rFonts w:ascii="Times New Roman" w:eastAsia="Times New Roman" w:hAnsi="Times New Roman" w:cs="Times New Roman"/>
                <w:color w:val="000000" w:themeColor="text1"/>
                <w:sz w:val="24"/>
                <w:szCs w:val="24"/>
              </w:rPr>
              <w:t xml:space="preserve">Dosarele de lucru </w:t>
            </w:r>
          </w:p>
        </w:tc>
      </w:tr>
      <w:tr w:rsidR="007C2FDD" w:rsidRPr="007C2FDD" w14:paraId="54EFF37F" w14:textId="77777777" w:rsidTr="00A5302C">
        <w:trPr>
          <w:trHeight w:val="607"/>
          <w:jc w:val="center"/>
        </w:trPr>
        <w:tc>
          <w:tcPr>
            <w:tcW w:w="2430" w:type="dxa"/>
            <w:vMerge/>
            <w:vAlign w:val="center"/>
          </w:tcPr>
          <w:p w14:paraId="0E8C48FB" w14:textId="77777777" w:rsidR="007C2FDD" w:rsidRPr="007C2FDD" w:rsidRDefault="007C2FDD" w:rsidP="007C2FDD">
            <w:pPr>
              <w:widowControl w:val="0"/>
              <w:autoSpaceDE w:val="0"/>
              <w:autoSpaceDN w:val="0"/>
              <w:spacing w:after="0" w:line="240" w:lineRule="auto"/>
              <w:ind w:right="80"/>
              <w:jc w:val="center"/>
              <w:rPr>
                <w:rFonts w:ascii="Times New Roman" w:eastAsia="Times New Roman" w:hAnsi="Times New Roman" w:cs="Times New Roman"/>
                <w:b/>
                <w:bCs/>
                <w:color w:val="000000" w:themeColor="text1"/>
              </w:rPr>
            </w:pPr>
          </w:p>
        </w:tc>
        <w:tc>
          <w:tcPr>
            <w:tcW w:w="809" w:type="dxa"/>
          </w:tcPr>
          <w:p w14:paraId="36D8870C" w14:textId="00849C31" w:rsidR="007C2FDD" w:rsidRPr="007C2FDD" w:rsidRDefault="007C2FDD" w:rsidP="007C2FDD">
            <w:pPr>
              <w:widowControl w:val="0"/>
              <w:autoSpaceDE w:val="0"/>
              <w:autoSpaceDN w:val="0"/>
              <w:spacing w:after="0" w:line="240" w:lineRule="auto"/>
              <w:jc w:val="center"/>
              <w:rPr>
                <w:rFonts w:ascii="Times New Roman" w:eastAsia="Times New Roman" w:hAnsi="Times New Roman" w:cs="Times New Roman"/>
                <w:b/>
                <w:bCs/>
                <w:color w:val="000000" w:themeColor="text1"/>
              </w:rPr>
            </w:pPr>
            <w:r w:rsidRPr="007C2FDD">
              <w:rPr>
                <w:rFonts w:ascii="Times New Roman" w:eastAsia="Times New Roman" w:hAnsi="Times New Roman" w:cs="Times New Roman"/>
                <w:b/>
                <w:bCs/>
                <w:color w:val="000000" w:themeColor="text1"/>
              </w:rPr>
              <w:t>5.</w:t>
            </w:r>
          </w:p>
        </w:tc>
        <w:tc>
          <w:tcPr>
            <w:tcW w:w="4333" w:type="dxa"/>
          </w:tcPr>
          <w:p w14:paraId="2BC1A43D" w14:textId="45E3C413" w:rsidR="007C2FDD" w:rsidRPr="007C2FDD" w:rsidRDefault="007C2FDD" w:rsidP="007C2FDD">
            <w:pPr>
              <w:widowControl w:val="0"/>
              <w:autoSpaceDE w:val="0"/>
              <w:autoSpaceDN w:val="0"/>
              <w:spacing w:after="0" w:line="240" w:lineRule="auto"/>
              <w:ind w:right="102"/>
              <w:jc w:val="both"/>
              <w:rPr>
                <w:rFonts w:ascii="Times New Roman" w:eastAsia="Times New Roman" w:hAnsi="Times New Roman" w:cs="Times New Roman"/>
                <w:color w:val="000000" w:themeColor="text1"/>
                <w:sz w:val="24"/>
                <w:szCs w:val="24"/>
              </w:rPr>
            </w:pPr>
            <w:r w:rsidRPr="007C2FDD">
              <w:rPr>
                <w:rFonts w:ascii="Times New Roman" w:eastAsia="Times New Roman" w:hAnsi="Times New Roman" w:cs="Times New Roman"/>
                <w:color w:val="000000" w:themeColor="text1"/>
                <w:sz w:val="24"/>
                <w:szCs w:val="24"/>
              </w:rPr>
              <w:t xml:space="preserve">Realizarea unor sondaje în rândul elevilor, cadrelor didactice de specialitate legate de probleme curriculare, </w:t>
            </w:r>
            <w:r w:rsidRPr="003D2B72">
              <w:rPr>
                <w:rFonts w:ascii="Times New Roman" w:eastAsia="Times New Roman" w:hAnsi="Times New Roman" w:cs="Times New Roman"/>
                <w:color w:val="000000" w:themeColor="text1"/>
                <w:sz w:val="24"/>
                <w:szCs w:val="24"/>
              </w:rPr>
              <w:t>pentru cunoașterea atitudinii elevilor față de învățare, școală, profesori, colegi</w:t>
            </w:r>
            <w:r w:rsidRPr="007C2FDD">
              <w:rPr>
                <w:rFonts w:ascii="Times New Roman" w:eastAsia="Times New Roman" w:hAnsi="Times New Roman" w:cs="Times New Roman"/>
                <w:color w:val="000000" w:themeColor="text1"/>
                <w:sz w:val="24"/>
                <w:szCs w:val="24"/>
              </w:rPr>
              <w:t>, pentru depistarea cazurilor de bullying, pentru asigurarea feedbackului necesar îmbunătățirii stării de bine.</w:t>
            </w:r>
          </w:p>
        </w:tc>
        <w:tc>
          <w:tcPr>
            <w:tcW w:w="1790" w:type="dxa"/>
          </w:tcPr>
          <w:p w14:paraId="3EC67993" w14:textId="322B6EF2" w:rsidR="007C2FDD" w:rsidRPr="007C2FDD" w:rsidRDefault="007C2FDD" w:rsidP="007C2FDD">
            <w:pPr>
              <w:widowControl w:val="0"/>
              <w:autoSpaceDE w:val="0"/>
              <w:autoSpaceDN w:val="0"/>
              <w:spacing w:after="0" w:line="240" w:lineRule="auto"/>
              <w:ind w:right="86"/>
              <w:jc w:val="center"/>
              <w:rPr>
                <w:rFonts w:ascii="Times New Roman" w:eastAsia="Times New Roman" w:hAnsi="Times New Roman" w:cs="Times New Roman"/>
                <w:color w:val="000000" w:themeColor="text1"/>
                <w:sz w:val="24"/>
                <w:szCs w:val="24"/>
              </w:rPr>
            </w:pPr>
            <w:r w:rsidRPr="007C2FDD">
              <w:rPr>
                <w:rFonts w:ascii="Times New Roman" w:eastAsia="Times New Roman" w:hAnsi="Times New Roman" w:cs="Times New Roman"/>
                <w:bCs/>
                <w:color w:val="000000" w:themeColor="text1"/>
                <w:sz w:val="24"/>
                <w:szCs w:val="24"/>
              </w:rPr>
              <w:t>Periodic</w:t>
            </w:r>
          </w:p>
        </w:tc>
        <w:tc>
          <w:tcPr>
            <w:tcW w:w="2783" w:type="dxa"/>
          </w:tcPr>
          <w:p w14:paraId="2DB97444" w14:textId="77777777" w:rsidR="007C2FDD" w:rsidRPr="007C2FDD" w:rsidRDefault="007C2FDD" w:rsidP="007C2FDD">
            <w:pPr>
              <w:widowControl w:val="0"/>
              <w:autoSpaceDE w:val="0"/>
              <w:autoSpaceDN w:val="0"/>
              <w:spacing w:before="3" w:after="0" w:line="240" w:lineRule="auto"/>
              <w:ind w:right="86"/>
              <w:jc w:val="center"/>
              <w:rPr>
                <w:rFonts w:ascii="Times New Roman" w:eastAsia="Times New Roman" w:hAnsi="Times New Roman" w:cs="Times New Roman"/>
                <w:bCs/>
                <w:color w:val="000000" w:themeColor="text1"/>
                <w:sz w:val="24"/>
                <w:szCs w:val="24"/>
              </w:rPr>
            </w:pPr>
            <w:r w:rsidRPr="007C2FDD">
              <w:rPr>
                <w:rFonts w:ascii="Times New Roman" w:eastAsia="Times New Roman" w:hAnsi="Times New Roman" w:cs="Times New Roman"/>
                <w:bCs/>
                <w:color w:val="000000" w:themeColor="text1"/>
                <w:sz w:val="24"/>
                <w:szCs w:val="24"/>
              </w:rPr>
              <w:t>Director</w:t>
            </w:r>
          </w:p>
          <w:p w14:paraId="4AAD5B28" w14:textId="02F7F118" w:rsidR="007C2FDD" w:rsidRPr="007C2FDD" w:rsidRDefault="007C2FDD" w:rsidP="007C2FDD">
            <w:pPr>
              <w:widowControl w:val="0"/>
              <w:autoSpaceDE w:val="0"/>
              <w:autoSpaceDN w:val="0"/>
              <w:spacing w:after="0" w:line="240" w:lineRule="auto"/>
              <w:ind w:right="86"/>
              <w:jc w:val="center"/>
              <w:rPr>
                <w:rFonts w:ascii="Times New Roman" w:eastAsia="Times New Roman" w:hAnsi="Times New Roman" w:cs="Times New Roman"/>
                <w:bCs/>
                <w:color w:val="000000" w:themeColor="text1"/>
                <w:sz w:val="24"/>
                <w:szCs w:val="24"/>
              </w:rPr>
            </w:pPr>
            <w:r w:rsidRPr="007C2FDD">
              <w:rPr>
                <w:rFonts w:ascii="Times New Roman" w:eastAsia="Times New Roman" w:hAnsi="Times New Roman" w:cs="Times New Roman"/>
                <w:bCs/>
                <w:color w:val="000000" w:themeColor="text1"/>
                <w:sz w:val="24"/>
                <w:szCs w:val="24"/>
              </w:rPr>
              <w:t>Învățători/diriginți</w:t>
            </w:r>
          </w:p>
          <w:p w14:paraId="7CE8CD5A" w14:textId="60336923" w:rsidR="007C2FDD" w:rsidRPr="007C2FDD" w:rsidRDefault="007C2FDD" w:rsidP="007C2FDD">
            <w:pPr>
              <w:widowControl w:val="0"/>
              <w:autoSpaceDE w:val="0"/>
              <w:autoSpaceDN w:val="0"/>
              <w:spacing w:after="0" w:line="240" w:lineRule="auto"/>
              <w:ind w:right="86"/>
              <w:jc w:val="center"/>
              <w:rPr>
                <w:rFonts w:ascii="Times New Roman" w:eastAsia="Times New Roman" w:hAnsi="Times New Roman" w:cs="Times New Roman"/>
                <w:bCs/>
                <w:color w:val="000000" w:themeColor="text1"/>
                <w:sz w:val="24"/>
                <w:szCs w:val="24"/>
              </w:rPr>
            </w:pPr>
            <w:r w:rsidRPr="007C2FDD">
              <w:rPr>
                <w:rFonts w:ascii="Times New Roman" w:eastAsia="Times New Roman" w:hAnsi="Times New Roman" w:cs="Times New Roman"/>
                <w:bCs/>
                <w:color w:val="000000" w:themeColor="text1"/>
                <w:sz w:val="24"/>
                <w:szCs w:val="24"/>
              </w:rPr>
              <w:t>Cadre didactice</w:t>
            </w:r>
          </w:p>
          <w:p w14:paraId="5F32C5D5" w14:textId="09B1B8A7" w:rsidR="007C2FDD" w:rsidRPr="007C2FDD" w:rsidRDefault="007C2FDD" w:rsidP="007C2FDD">
            <w:pPr>
              <w:widowControl w:val="0"/>
              <w:autoSpaceDE w:val="0"/>
              <w:autoSpaceDN w:val="0"/>
              <w:spacing w:after="0" w:line="240" w:lineRule="auto"/>
              <w:ind w:right="86"/>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bCs/>
                <w:color w:val="000000" w:themeColor="text1"/>
                <w:sz w:val="24"/>
                <w:szCs w:val="24"/>
              </w:rPr>
              <w:t xml:space="preserve">Comisia </w:t>
            </w:r>
            <w:r w:rsidRPr="007C2FDD">
              <w:rPr>
                <w:rFonts w:ascii="Times New Roman" w:eastAsia="Times New Roman" w:hAnsi="Times New Roman" w:cs="Times New Roman"/>
                <w:bCs/>
                <w:color w:val="000000" w:themeColor="text1"/>
                <w:sz w:val="24"/>
                <w:szCs w:val="24"/>
              </w:rPr>
              <w:t xml:space="preserve">prevenirea şi </w:t>
            </w:r>
            <w:r w:rsidR="00557654">
              <w:rPr>
                <w:rFonts w:ascii="Times New Roman" w:eastAsia="Times New Roman" w:hAnsi="Times New Roman" w:cs="Times New Roman"/>
                <w:bCs/>
                <w:color w:val="000000" w:themeColor="text1"/>
                <w:sz w:val="24"/>
                <w:szCs w:val="24"/>
              </w:rPr>
              <w:t>combaterea</w:t>
            </w:r>
            <w:r w:rsidRPr="007C2FDD">
              <w:rPr>
                <w:rFonts w:ascii="Times New Roman" w:eastAsia="Times New Roman" w:hAnsi="Times New Roman" w:cs="Times New Roman"/>
                <w:bCs/>
                <w:color w:val="000000" w:themeColor="text1"/>
                <w:sz w:val="24"/>
                <w:szCs w:val="24"/>
              </w:rPr>
              <w:t xml:space="preserve"> violenţei, a faptelor de corupţie şi discriminării în mediul şcolar şi promovarea interculturalităţii</w:t>
            </w:r>
          </w:p>
        </w:tc>
        <w:tc>
          <w:tcPr>
            <w:tcW w:w="3108" w:type="dxa"/>
          </w:tcPr>
          <w:p w14:paraId="39DC5685" w14:textId="7A7B2099" w:rsidR="007C2FDD" w:rsidRPr="007C2FDD" w:rsidRDefault="007C2FDD" w:rsidP="007C2FDD">
            <w:pPr>
              <w:widowControl w:val="0"/>
              <w:autoSpaceDE w:val="0"/>
              <w:autoSpaceDN w:val="0"/>
              <w:spacing w:before="3" w:after="0" w:line="240" w:lineRule="auto"/>
              <w:ind w:right="86"/>
              <w:jc w:val="center"/>
              <w:rPr>
                <w:rFonts w:ascii="Times New Roman" w:eastAsia="Times New Roman" w:hAnsi="Times New Roman" w:cs="Times New Roman"/>
                <w:bCs/>
                <w:color w:val="000000" w:themeColor="text1"/>
                <w:sz w:val="24"/>
                <w:szCs w:val="24"/>
              </w:rPr>
            </w:pPr>
            <w:r w:rsidRPr="007C2FDD">
              <w:rPr>
                <w:rFonts w:ascii="Times New Roman" w:eastAsia="Times New Roman" w:hAnsi="Times New Roman" w:cs="Times New Roman"/>
                <w:bCs/>
                <w:color w:val="000000" w:themeColor="text1"/>
                <w:sz w:val="24"/>
                <w:szCs w:val="24"/>
              </w:rPr>
              <w:t>Interpretări ale chestionarelor, rapoarte de activitate, numărul cazurilor și problemelor identifcate și măsurile propuse</w:t>
            </w:r>
          </w:p>
        </w:tc>
      </w:tr>
      <w:tr w:rsidR="007C2FDD" w:rsidRPr="007C2FDD" w14:paraId="7D03FD92" w14:textId="77777777" w:rsidTr="00EB061E">
        <w:trPr>
          <w:trHeight w:val="1007"/>
          <w:jc w:val="center"/>
        </w:trPr>
        <w:tc>
          <w:tcPr>
            <w:tcW w:w="2430" w:type="dxa"/>
            <w:vMerge w:val="restart"/>
            <w:vAlign w:val="center"/>
          </w:tcPr>
          <w:p w14:paraId="60846921" w14:textId="77777777" w:rsidR="007C2FDD" w:rsidRPr="007C2FDD" w:rsidRDefault="007C2FDD" w:rsidP="007C2FDD">
            <w:pPr>
              <w:widowControl w:val="0"/>
              <w:autoSpaceDE w:val="0"/>
              <w:autoSpaceDN w:val="0"/>
              <w:spacing w:after="0" w:line="240" w:lineRule="auto"/>
              <w:ind w:right="80"/>
              <w:jc w:val="center"/>
              <w:rPr>
                <w:rFonts w:ascii="Times New Roman" w:eastAsia="Times New Roman" w:hAnsi="Times New Roman" w:cs="Times New Roman"/>
                <w:b/>
                <w:bCs/>
                <w:color w:val="000000" w:themeColor="text1"/>
              </w:rPr>
            </w:pPr>
          </w:p>
          <w:p w14:paraId="0DE3D495" w14:textId="77777777" w:rsidR="007C2FDD" w:rsidRPr="007C2FDD" w:rsidRDefault="007C2FDD" w:rsidP="007C2FDD">
            <w:pPr>
              <w:widowControl w:val="0"/>
              <w:autoSpaceDE w:val="0"/>
              <w:autoSpaceDN w:val="0"/>
              <w:spacing w:after="0" w:line="240" w:lineRule="auto"/>
              <w:ind w:right="80"/>
              <w:jc w:val="center"/>
              <w:rPr>
                <w:rFonts w:ascii="Times New Roman" w:eastAsia="Times New Roman" w:hAnsi="Times New Roman" w:cs="Times New Roman"/>
                <w:b/>
                <w:bCs/>
                <w:color w:val="000000" w:themeColor="text1"/>
              </w:rPr>
            </w:pPr>
            <w:r w:rsidRPr="007C2FDD">
              <w:rPr>
                <w:rFonts w:ascii="Times New Roman" w:eastAsia="Times New Roman" w:hAnsi="Times New Roman" w:cs="Times New Roman"/>
                <w:b/>
                <w:bCs/>
                <w:color w:val="000000" w:themeColor="text1"/>
              </w:rPr>
              <w:t>CONTROL ȘI EVALUARE</w:t>
            </w:r>
          </w:p>
          <w:p w14:paraId="7428FC39" w14:textId="00851E30" w:rsidR="007C2FDD" w:rsidRPr="007C2FDD" w:rsidRDefault="007C2FDD" w:rsidP="007C2FDD">
            <w:pPr>
              <w:widowControl w:val="0"/>
              <w:autoSpaceDE w:val="0"/>
              <w:autoSpaceDN w:val="0"/>
              <w:spacing w:after="0" w:line="240" w:lineRule="auto"/>
              <w:ind w:right="80"/>
              <w:jc w:val="center"/>
              <w:rPr>
                <w:rFonts w:ascii="Times New Roman" w:eastAsia="Times New Roman" w:hAnsi="Times New Roman" w:cs="Times New Roman"/>
                <w:b/>
                <w:bCs/>
                <w:color w:val="000000" w:themeColor="text1"/>
              </w:rPr>
            </w:pPr>
          </w:p>
        </w:tc>
        <w:tc>
          <w:tcPr>
            <w:tcW w:w="809" w:type="dxa"/>
          </w:tcPr>
          <w:p w14:paraId="31D064B4" w14:textId="7B43723E" w:rsidR="007C2FDD" w:rsidRPr="007C2FDD" w:rsidRDefault="007C2FDD" w:rsidP="007C2FDD">
            <w:pPr>
              <w:widowControl w:val="0"/>
              <w:autoSpaceDE w:val="0"/>
              <w:autoSpaceDN w:val="0"/>
              <w:spacing w:after="0" w:line="240" w:lineRule="auto"/>
              <w:jc w:val="center"/>
              <w:rPr>
                <w:rFonts w:ascii="Times New Roman" w:eastAsia="Times New Roman" w:hAnsi="Times New Roman" w:cs="Times New Roman"/>
                <w:b/>
                <w:bCs/>
                <w:color w:val="000000" w:themeColor="text1"/>
              </w:rPr>
            </w:pPr>
            <w:r w:rsidRPr="007C2FDD">
              <w:rPr>
                <w:rFonts w:ascii="Times New Roman" w:eastAsia="Times New Roman" w:hAnsi="Times New Roman" w:cs="Times New Roman"/>
                <w:b/>
                <w:bCs/>
                <w:color w:val="000000" w:themeColor="text1"/>
              </w:rPr>
              <w:t>1.</w:t>
            </w:r>
          </w:p>
          <w:p w14:paraId="5D83BDDD" w14:textId="77777777" w:rsidR="007C2FDD" w:rsidRPr="007C2FDD" w:rsidRDefault="007C2FDD" w:rsidP="007C2FDD">
            <w:pPr>
              <w:widowControl w:val="0"/>
              <w:autoSpaceDE w:val="0"/>
              <w:autoSpaceDN w:val="0"/>
              <w:spacing w:after="0" w:line="240" w:lineRule="auto"/>
              <w:jc w:val="center"/>
              <w:rPr>
                <w:rFonts w:ascii="Times New Roman" w:eastAsia="Times New Roman" w:hAnsi="Times New Roman" w:cs="Times New Roman"/>
                <w:b/>
                <w:bCs/>
                <w:color w:val="000000" w:themeColor="text1"/>
              </w:rPr>
            </w:pPr>
          </w:p>
        </w:tc>
        <w:tc>
          <w:tcPr>
            <w:tcW w:w="4333" w:type="dxa"/>
          </w:tcPr>
          <w:p w14:paraId="0289B7E6" w14:textId="3B395FC8" w:rsidR="007C2FDD" w:rsidRPr="007C2FDD" w:rsidRDefault="007C2FDD" w:rsidP="007C2FDD">
            <w:pPr>
              <w:widowControl w:val="0"/>
              <w:autoSpaceDE w:val="0"/>
              <w:autoSpaceDN w:val="0"/>
              <w:spacing w:after="0" w:line="240" w:lineRule="auto"/>
              <w:ind w:right="102"/>
              <w:jc w:val="both"/>
              <w:rPr>
                <w:rFonts w:ascii="Times New Roman" w:eastAsia="Times New Roman" w:hAnsi="Times New Roman" w:cs="Times New Roman"/>
                <w:color w:val="000000" w:themeColor="text1"/>
                <w:sz w:val="24"/>
                <w:szCs w:val="24"/>
              </w:rPr>
            </w:pPr>
            <w:r w:rsidRPr="007C2FDD">
              <w:rPr>
                <w:rFonts w:ascii="Times New Roman" w:eastAsia="Times New Roman" w:hAnsi="Times New Roman" w:cs="Times New Roman"/>
                <w:color w:val="000000" w:themeColor="text1"/>
                <w:sz w:val="24"/>
                <w:szCs w:val="24"/>
              </w:rPr>
              <w:t>Pregătirea, organizarea și coordonarea examenului național în anul școlar 202</w:t>
            </w:r>
            <w:r w:rsidR="00483EFF">
              <w:rPr>
                <w:rFonts w:ascii="Times New Roman" w:eastAsia="Times New Roman" w:hAnsi="Times New Roman" w:cs="Times New Roman"/>
                <w:color w:val="000000" w:themeColor="text1"/>
                <w:sz w:val="24"/>
                <w:szCs w:val="24"/>
              </w:rPr>
              <w:t>5</w:t>
            </w:r>
            <w:r w:rsidRPr="007C2FDD">
              <w:rPr>
                <w:rFonts w:ascii="Times New Roman" w:eastAsia="Times New Roman" w:hAnsi="Times New Roman" w:cs="Times New Roman"/>
                <w:color w:val="000000" w:themeColor="text1"/>
                <w:sz w:val="24"/>
                <w:szCs w:val="24"/>
              </w:rPr>
              <w:t>-202</w:t>
            </w:r>
            <w:r w:rsidR="00483EFF">
              <w:rPr>
                <w:rFonts w:ascii="Times New Roman" w:eastAsia="Times New Roman" w:hAnsi="Times New Roman" w:cs="Times New Roman"/>
                <w:color w:val="000000" w:themeColor="text1"/>
                <w:sz w:val="24"/>
                <w:szCs w:val="24"/>
              </w:rPr>
              <w:t>6</w:t>
            </w:r>
            <w:r w:rsidRPr="007C2FDD">
              <w:rPr>
                <w:rFonts w:ascii="Times New Roman" w:eastAsia="Times New Roman" w:hAnsi="Times New Roman" w:cs="Times New Roman"/>
                <w:color w:val="000000" w:themeColor="text1"/>
                <w:sz w:val="24"/>
                <w:szCs w:val="24"/>
              </w:rPr>
              <w:t>.</w:t>
            </w:r>
          </w:p>
        </w:tc>
        <w:tc>
          <w:tcPr>
            <w:tcW w:w="1790" w:type="dxa"/>
          </w:tcPr>
          <w:p w14:paraId="10329254" w14:textId="299A0C83" w:rsidR="007C2FDD" w:rsidRPr="007C2FDD" w:rsidRDefault="007C2FDD" w:rsidP="007C2FDD">
            <w:pPr>
              <w:widowControl w:val="0"/>
              <w:autoSpaceDE w:val="0"/>
              <w:autoSpaceDN w:val="0"/>
              <w:spacing w:after="0" w:line="240" w:lineRule="auto"/>
              <w:ind w:right="86"/>
              <w:jc w:val="center"/>
              <w:rPr>
                <w:rFonts w:ascii="Times New Roman" w:eastAsia="Times New Roman" w:hAnsi="Times New Roman" w:cs="Times New Roman"/>
                <w:color w:val="000000" w:themeColor="text1"/>
                <w:sz w:val="24"/>
                <w:szCs w:val="24"/>
              </w:rPr>
            </w:pPr>
            <w:r w:rsidRPr="007C2FDD">
              <w:rPr>
                <w:rFonts w:ascii="Times New Roman" w:eastAsia="Times New Roman" w:hAnsi="Times New Roman" w:cs="Times New Roman"/>
                <w:color w:val="000000" w:themeColor="text1"/>
                <w:sz w:val="24"/>
                <w:szCs w:val="24"/>
              </w:rPr>
              <w:t>Conform calendarului examenului național</w:t>
            </w:r>
          </w:p>
          <w:p w14:paraId="7860B5EA" w14:textId="5858461B" w:rsidR="007C2FDD" w:rsidRPr="007C2FDD" w:rsidRDefault="007C2FDD" w:rsidP="007C2FDD">
            <w:pPr>
              <w:widowControl w:val="0"/>
              <w:autoSpaceDE w:val="0"/>
              <w:autoSpaceDN w:val="0"/>
              <w:spacing w:after="0" w:line="240" w:lineRule="auto"/>
              <w:ind w:right="86"/>
              <w:jc w:val="center"/>
              <w:rPr>
                <w:rFonts w:ascii="Times New Roman" w:eastAsia="Times New Roman" w:hAnsi="Times New Roman" w:cs="Times New Roman"/>
                <w:color w:val="000000" w:themeColor="text1"/>
                <w:sz w:val="24"/>
                <w:szCs w:val="24"/>
              </w:rPr>
            </w:pPr>
          </w:p>
        </w:tc>
        <w:tc>
          <w:tcPr>
            <w:tcW w:w="2783" w:type="dxa"/>
          </w:tcPr>
          <w:p w14:paraId="321E2D45" w14:textId="77777777" w:rsidR="007C2FDD" w:rsidRPr="007C2FDD" w:rsidRDefault="007C2FDD" w:rsidP="007C2FDD">
            <w:pPr>
              <w:widowControl w:val="0"/>
              <w:autoSpaceDE w:val="0"/>
              <w:autoSpaceDN w:val="0"/>
              <w:spacing w:after="0" w:line="240" w:lineRule="auto"/>
              <w:ind w:right="86"/>
              <w:jc w:val="center"/>
              <w:rPr>
                <w:rFonts w:ascii="Times New Roman" w:eastAsia="Times New Roman" w:hAnsi="Times New Roman" w:cs="Times New Roman"/>
                <w:color w:val="000000" w:themeColor="text1"/>
                <w:sz w:val="24"/>
                <w:szCs w:val="24"/>
              </w:rPr>
            </w:pPr>
            <w:r w:rsidRPr="007C2FDD">
              <w:rPr>
                <w:rFonts w:ascii="Times New Roman" w:eastAsia="Times New Roman" w:hAnsi="Times New Roman" w:cs="Times New Roman"/>
                <w:color w:val="000000" w:themeColor="text1"/>
                <w:sz w:val="24"/>
                <w:szCs w:val="24"/>
              </w:rPr>
              <w:lastRenderedPageBreak/>
              <w:t>Director</w:t>
            </w:r>
          </w:p>
          <w:p w14:paraId="4ABB89E8" w14:textId="77777777" w:rsidR="007C2FDD" w:rsidRPr="007C2FDD" w:rsidRDefault="007C2FDD" w:rsidP="007C2FDD">
            <w:pPr>
              <w:widowControl w:val="0"/>
              <w:autoSpaceDE w:val="0"/>
              <w:autoSpaceDN w:val="0"/>
              <w:spacing w:after="0" w:line="240" w:lineRule="auto"/>
              <w:ind w:right="86"/>
              <w:jc w:val="center"/>
              <w:rPr>
                <w:rFonts w:ascii="Times New Roman" w:eastAsia="Times New Roman" w:hAnsi="Times New Roman" w:cs="Times New Roman"/>
                <w:color w:val="000000" w:themeColor="text1"/>
                <w:sz w:val="24"/>
                <w:szCs w:val="24"/>
              </w:rPr>
            </w:pPr>
            <w:r w:rsidRPr="007C2FDD">
              <w:rPr>
                <w:rFonts w:ascii="Times New Roman" w:eastAsia="Times New Roman" w:hAnsi="Times New Roman" w:cs="Times New Roman"/>
                <w:color w:val="000000" w:themeColor="text1"/>
                <w:sz w:val="24"/>
                <w:szCs w:val="24"/>
              </w:rPr>
              <w:t>Comisia desemnată</w:t>
            </w:r>
          </w:p>
          <w:p w14:paraId="29067CEA" w14:textId="08EC3D1C" w:rsidR="007C2FDD" w:rsidRPr="007C2FDD" w:rsidRDefault="007C2FDD" w:rsidP="007C2FDD">
            <w:pPr>
              <w:widowControl w:val="0"/>
              <w:tabs>
                <w:tab w:val="left" w:pos="510"/>
              </w:tabs>
              <w:autoSpaceDE w:val="0"/>
              <w:autoSpaceDN w:val="0"/>
              <w:spacing w:after="0" w:line="240" w:lineRule="auto"/>
              <w:ind w:right="86"/>
              <w:jc w:val="center"/>
              <w:rPr>
                <w:rFonts w:ascii="Times New Roman" w:eastAsia="Times New Roman" w:hAnsi="Times New Roman" w:cs="Times New Roman"/>
                <w:color w:val="000000" w:themeColor="text1"/>
                <w:sz w:val="24"/>
                <w:szCs w:val="24"/>
              </w:rPr>
            </w:pPr>
            <w:r w:rsidRPr="007C2FDD">
              <w:rPr>
                <w:rFonts w:ascii="Times New Roman" w:eastAsia="Times New Roman" w:hAnsi="Times New Roman" w:cs="Times New Roman"/>
                <w:color w:val="000000" w:themeColor="text1"/>
                <w:sz w:val="24"/>
                <w:szCs w:val="24"/>
              </w:rPr>
              <w:t>Diriginţii claselor</w:t>
            </w:r>
          </w:p>
        </w:tc>
        <w:tc>
          <w:tcPr>
            <w:tcW w:w="3108" w:type="dxa"/>
          </w:tcPr>
          <w:p w14:paraId="63FC1C07" w14:textId="77777777" w:rsidR="007C2FDD" w:rsidRPr="007C2FDD" w:rsidRDefault="007C2FDD" w:rsidP="007C2FDD">
            <w:pPr>
              <w:widowControl w:val="0"/>
              <w:autoSpaceDE w:val="0"/>
              <w:autoSpaceDN w:val="0"/>
              <w:spacing w:after="0" w:line="240" w:lineRule="auto"/>
              <w:ind w:right="86"/>
              <w:jc w:val="center"/>
              <w:rPr>
                <w:rFonts w:ascii="Times New Roman" w:eastAsia="Times New Roman" w:hAnsi="Times New Roman" w:cs="Times New Roman"/>
                <w:color w:val="000000" w:themeColor="text1"/>
                <w:sz w:val="24"/>
                <w:szCs w:val="24"/>
              </w:rPr>
            </w:pPr>
            <w:r w:rsidRPr="007C2FDD">
              <w:rPr>
                <w:rFonts w:ascii="Times New Roman" w:eastAsia="Times New Roman" w:hAnsi="Times New Roman" w:cs="Times New Roman"/>
                <w:color w:val="000000" w:themeColor="text1"/>
                <w:sz w:val="24"/>
                <w:szCs w:val="24"/>
              </w:rPr>
              <w:t>Derularea examenului în condiții optime, participarea elevilor în procent de 100%</w:t>
            </w:r>
          </w:p>
          <w:p w14:paraId="16B37108" w14:textId="59CC2D21" w:rsidR="007C2FDD" w:rsidRPr="007C2FDD" w:rsidRDefault="007C2FDD" w:rsidP="007C2FDD">
            <w:pPr>
              <w:widowControl w:val="0"/>
              <w:autoSpaceDE w:val="0"/>
              <w:autoSpaceDN w:val="0"/>
              <w:spacing w:after="0" w:line="240" w:lineRule="auto"/>
              <w:ind w:right="86"/>
              <w:jc w:val="center"/>
              <w:rPr>
                <w:rFonts w:ascii="Times New Roman" w:eastAsia="Times New Roman" w:hAnsi="Times New Roman" w:cs="Times New Roman"/>
                <w:color w:val="000000" w:themeColor="text1"/>
                <w:sz w:val="24"/>
                <w:szCs w:val="24"/>
              </w:rPr>
            </w:pPr>
            <w:r w:rsidRPr="007C2FDD">
              <w:rPr>
                <w:rFonts w:ascii="Times New Roman" w:eastAsia="Times New Roman" w:hAnsi="Times New Roman" w:cs="Times New Roman"/>
                <w:color w:val="000000" w:themeColor="text1"/>
                <w:sz w:val="24"/>
                <w:szCs w:val="24"/>
              </w:rPr>
              <w:t xml:space="preserve">Respectarea graficului de </w:t>
            </w:r>
            <w:r w:rsidRPr="007C2FDD">
              <w:rPr>
                <w:rFonts w:ascii="Times New Roman" w:eastAsia="Times New Roman" w:hAnsi="Times New Roman" w:cs="Times New Roman"/>
                <w:color w:val="000000" w:themeColor="text1"/>
                <w:sz w:val="24"/>
                <w:szCs w:val="24"/>
              </w:rPr>
              <w:lastRenderedPageBreak/>
              <w:t>pregătire suplimentară, Întocmirea planului de măsuri privid îmbunătățirea rezultatelor obținute</w:t>
            </w:r>
          </w:p>
        </w:tc>
      </w:tr>
      <w:tr w:rsidR="007C2FDD" w:rsidRPr="007C2FDD" w14:paraId="2DFC72AE" w14:textId="77777777" w:rsidTr="00C24369">
        <w:trPr>
          <w:trHeight w:val="1160"/>
          <w:jc w:val="center"/>
        </w:trPr>
        <w:tc>
          <w:tcPr>
            <w:tcW w:w="2430" w:type="dxa"/>
            <w:vMerge/>
            <w:vAlign w:val="center"/>
          </w:tcPr>
          <w:p w14:paraId="1D23B6B0" w14:textId="77777777" w:rsidR="007C2FDD" w:rsidRPr="007C2FDD" w:rsidRDefault="007C2FDD" w:rsidP="007C2FDD">
            <w:pPr>
              <w:widowControl w:val="0"/>
              <w:autoSpaceDE w:val="0"/>
              <w:autoSpaceDN w:val="0"/>
              <w:spacing w:after="0" w:line="240" w:lineRule="auto"/>
              <w:ind w:right="80"/>
              <w:jc w:val="center"/>
              <w:rPr>
                <w:rFonts w:ascii="Times New Roman" w:eastAsia="Times New Roman" w:hAnsi="Times New Roman" w:cs="Times New Roman"/>
                <w:b/>
                <w:bCs/>
                <w:color w:val="000000" w:themeColor="text1"/>
              </w:rPr>
            </w:pPr>
          </w:p>
        </w:tc>
        <w:tc>
          <w:tcPr>
            <w:tcW w:w="809" w:type="dxa"/>
          </w:tcPr>
          <w:p w14:paraId="4FBBE7D5" w14:textId="6419A158" w:rsidR="007C2FDD" w:rsidRPr="007C2FDD" w:rsidRDefault="007C2FDD" w:rsidP="007C2FDD">
            <w:pPr>
              <w:widowControl w:val="0"/>
              <w:autoSpaceDE w:val="0"/>
              <w:autoSpaceDN w:val="0"/>
              <w:spacing w:after="0" w:line="240" w:lineRule="auto"/>
              <w:jc w:val="center"/>
              <w:rPr>
                <w:rFonts w:ascii="Times New Roman" w:eastAsia="Times New Roman" w:hAnsi="Times New Roman" w:cs="Times New Roman"/>
                <w:b/>
                <w:bCs/>
                <w:color w:val="000000" w:themeColor="text1"/>
              </w:rPr>
            </w:pPr>
            <w:r w:rsidRPr="007C2FDD">
              <w:rPr>
                <w:rFonts w:ascii="Times New Roman" w:eastAsia="Times New Roman" w:hAnsi="Times New Roman" w:cs="Times New Roman"/>
                <w:b/>
                <w:bCs/>
                <w:color w:val="000000" w:themeColor="text1"/>
              </w:rPr>
              <w:t>2.</w:t>
            </w:r>
          </w:p>
        </w:tc>
        <w:tc>
          <w:tcPr>
            <w:tcW w:w="4333" w:type="dxa"/>
          </w:tcPr>
          <w:p w14:paraId="76B9ADD1" w14:textId="0E9AAA22" w:rsidR="007C2FDD" w:rsidRPr="007C2FDD" w:rsidRDefault="007C2FDD" w:rsidP="007C2FDD">
            <w:pPr>
              <w:widowControl w:val="0"/>
              <w:autoSpaceDE w:val="0"/>
              <w:autoSpaceDN w:val="0"/>
              <w:spacing w:after="0" w:line="240" w:lineRule="auto"/>
              <w:ind w:right="102"/>
              <w:jc w:val="both"/>
              <w:rPr>
                <w:rFonts w:ascii="Times New Roman" w:eastAsia="Times New Roman" w:hAnsi="Times New Roman" w:cs="Times New Roman"/>
                <w:color w:val="000000" w:themeColor="text1"/>
                <w:sz w:val="24"/>
                <w:szCs w:val="24"/>
              </w:rPr>
            </w:pPr>
            <w:r w:rsidRPr="007C2FDD">
              <w:rPr>
                <w:rFonts w:ascii="Times New Roman" w:eastAsia="Times New Roman" w:hAnsi="Times New Roman" w:cs="Times New Roman"/>
                <w:color w:val="000000" w:themeColor="text1"/>
                <w:sz w:val="24"/>
                <w:szCs w:val="24"/>
              </w:rPr>
              <w:t>Întocmirea documentelor și a rapoartelor tematice curente și speciale solicitate de Inspectoratul Școlar, Ministerul Educației</w:t>
            </w:r>
            <w:r w:rsidR="003D2B72">
              <w:rPr>
                <w:rFonts w:ascii="Times New Roman" w:eastAsia="Times New Roman" w:hAnsi="Times New Roman" w:cs="Times New Roman"/>
                <w:color w:val="000000" w:themeColor="text1"/>
                <w:sz w:val="24"/>
                <w:szCs w:val="24"/>
              </w:rPr>
              <w:t xml:space="preserve"> și Cercetării</w:t>
            </w:r>
            <w:r w:rsidRPr="007C2FDD">
              <w:rPr>
                <w:rFonts w:ascii="Times New Roman" w:eastAsia="Times New Roman" w:hAnsi="Times New Roman" w:cs="Times New Roman"/>
                <w:color w:val="000000" w:themeColor="text1"/>
                <w:sz w:val="24"/>
                <w:szCs w:val="24"/>
              </w:rPr>
              <w:t xml:space="preserve"> şi alţi parteneri educaţionali.</w:t>
            </w:r>
          </w:p>
        </w:tc>
        <w:tc>
          <w:tcPr>
            <w:tcW w:w="1790" w:type="dxa"/>
          </w:tcPr>
          <w:p w14:paraId="4C4E2A27" w14:textId="68E89C9C" w:rsidR="007C2FDD" w:rsidRPr="007C2FDD" w:rsidRDefault="007C2FDD" w:rsidP="007C2FDD">
            <w:pPr>
              <w:widowControl w:val="0"/>
              <w:autoSpaceDE w:val="0"/>
              <w:autoSpaceDN w:val="0"/>
              <w:spacing w:after="0" w:line="240" w:lineRule="auto"/>
              <w:ind w:right="86"/>
              <w:jc w:val="center"/>
              <w:rPr>
                <w:rFonts w:ascii="Times New Roman" w:eastAsia="Times New Roman" w:hAnsi="Times New Roman" w:cs="Times New Roman"/>
                <w:color w:val="000000" w:themeColor="text1"/>
                <w:sz w:val="24"/>
                <w:szCs w:val="24"/>
              </w:rPr>
            </w:pPr>
            <w:r w:rsidRPr="007C2FDD">
              <w:rPr>
                <w:rFonts w:ascii="Times New Roman" w:eastAsia="Times New Roman" w:hAnsi="Times New Roman" w:cs="Times New Roman"/>
                <w:color w:val="000000" w:themeColor="text1"/>
                <w:sz w:val="24"/>
                <w:szCs w:val="24"/>
              </w:rPr>
              <w:t>Conform solitărilor</w:t>
            </w:r>
          </w:p>
        </w:tc>
        <w:tc>
          <w:tcPr>
            <w:tcW w:w="2783" w:type="dxa"/>
          </w:tcPr>
          <w:p w14:paraId="472A32B3" w14:textId="77777777" w:rsidR="007C2FDD" w:rsidRPr="007C2FDD" w:rsidRDefault="007C2FDD" w:rsidP="007C2FDD">
            <w:pPr>
              <w:widowControl w:val="0"/>
              <w:autoSpaceDE w:val="0"/>
              <w:autoSpaceDN w:val="0"/>
              <w:spacing w:after="0" w:line="240" w:lineRule="auto"/>
              <w:ind w:right="86"/>
              <w:jc w:val="center"/>
              <w:rPr>
                <w:rFonts w:ascii="Times New Roman" w:eastAsia="Times New Roman" w:hAnsi="Times New Roman" w:cs="Times New Roman"/>
                <w:color w:val="000000" w:themeColor="text1"/>
                <w:sz w:val="24"/>
                <w:szCs w:val="24"/>
              </w:rPr>
            </w:pPr>
            <w:r w:rsidRPr="007C2FDD">
              <w:rPr>
                <w:rFonts w:ascii="Times New Roman" w:eastAsia="Times New Roman" w:hAnsi="Times New Roman" w:cs="Times New Roman"/>
                <w:color w:val="000000" w:themeColor="text1"/>
                <w:sz w:val="24"/>
                <w:szCs w:val="24"/>
              </w:rPr>
              <w:t>Director</w:t>
            </w:r>
          </w:p>
          <w:p w14:paraId="38E7E57A" w14:textId="77777777" w:rsidR="007C2FDD" w:rsidRPr="007C2FDD" w:rsidRDefault="007C2FDD" w:rsidP="007C2FDD">
            <w:pPr>
              <w:widowControl w:val="0"/>
              <w:autoSpaceDE w:val="0"/>
              <w:autoSpaceDN w:val="0"/>
              <w:spacing w:after="0" w:line="240" w:lineRule="auto"/>
              <w:ind w:right="86"/>
              <w:jc w:val="center"/>
              <w:rPr>
                <w:rFonts w:ascii="Times New Roman" w:eastAsia="Times New Roman" w:hAnsi="Times New Roman" w:cs="Times New Roman"/>
                <w:color w:val="000000" w:themeColor="text1"/>
                <w:sz w:val="24"/>
                <w:szCs w:val="24"/>
              </w:rPr>
            </w:pPr>
            <w:r w:rsidRPr="007C2FDD">
              <w:rPr>
                <w:rFonts w:ascii="Times New Roman" w:eastAsia="Times New Roman" w:hAnsi="Times New Roman" w:cs="Times New Roman"/>
                <w:color w:val="000000" w:themeColor="text1"/>
                <w:sz w:val="24"/>
                <w:szCs w:val="24"/>
              </w:rPr>
              <w:t>Secretariat</w:t>
            </w:r>
          </w:p>
          <w:p w14:paraId="2E1D25F3" w14:textId="40165DD2" w:rsidR="007C2FDD" w:rsidRPr="007C2FDD" w:rsidRDefault="007C2FDD" w:rsidP="007C2FDD">
            <w:pPr>
              <w:widowControl w:val="0"/>
              <w:autoSpaceDE w:val="0"/>
              <w:autoSpaceDN w:val="0"/>
              <w:spacing w:after="0" w:line="240" w:lineRule="auto"/>
              <w:ind w:right="86"/>
              <w:jc w:val="center"/>
              <w:rPr>
                <w:rFonts w:ascii="Times New Roman" w:eastAsia="Times New Roman" w:hAnsi="Times New Roman" w:cs="Times New Roman"/>
                <w:color w:val="000000" w:themeColor="text1"/>
                <w:sz w:val="24"/>
                <w:szCs w:val="24"/>
              </w:rPr>
            </w:pPr>
          </w:p>
        </w:tc>
        <w:tc>
          <w:tcPr>
            <w:tcW w:w="3108" w:type="dxa"/>
          </w:tcPr>
          <w:p w14:paraId="335B5B1A" w14:textId="77777777" w:rsidR="007C2FDD" w:rsidRPr="007C2FDD" w:rsidRDefault="007C2FDD" w:rsidP="007C2FDD">
            <w:pPr>
              <w:widowControl w:val="0"/>
              <w:autoSpaceDE w:val="0"/>
              <w:autoSpaceDN w:val="0"/>
              <w:spacing w:after="0" w:line="240" w:lineRule="auto"/>
              <w:ind w:right="86"/>
              <w:jc w:val="center"/>
              <w:rPr>
                <w:rFonts w:ascii="Times New Roman" w:eastAsia="Times New Roman" w:hAnsi="Times New Roman" w:cs="Times New Roman"/>
                <w:color w:val="000000" w:themeColor="text1"/>
                <w:sz w:val="24"/>
                <w:szCs w:val="24"/>
              </w:rPr>
            </w:pPr>
            <w:r w:rsidRPr="007C2FDD">
              <w:rPr>
                <w:rFonts w:ascii="Times New Roman" w:eastAsia="Times New Roman" w:hAnsi="Times New Roman" w:cs="Times New Roman"/>
                <w:color w:val="000000" w:themeColor="text1"/>
                <w:sz w:val="24"/>
                <w:szCs w:val="24"/>
              </w:rPr>
              <w:t>Documente elaborate conform standardelor şi în termenele solicitate</w:t>
            </w:r>
          </w:p>
          <w:p w14:paraId="57713B4A" w14:textId="77777777" w:rsidR="007C2FDD" w:rsidRPr="007C2FDD" w:rsidRDefault="007C2FDD" w:rsidP="007C2FDD">
            <w:pPr>
              <w:widowControl w:val="0"/>
              <w:autoSpaceDE w:val="0"/>
              <w:autoSpaceDN w:val="0"/>
              <w:spacing w:after="0" w:line="240" w:lineRule="auto"/>
              <w:ind w:right="86"/>
              <w:jc w:val="center"/>
              <w:rPr>
                <w:rFonts w:ascii="Times New Roman" w:eastAsia="Times New Roman" w:hAnsi="Times New Roman" w:cs="Times New Roman"/>
                <w:color w:val="000000" w:themeColor="text1"/>
                <w:sz w:val="24"/>
                <w:szCs w:val="24"/>
              </w:rPr>
            </w:pPr>
          </w:p>
        </w:tc>
      </w:tr>
      <w:tr w:rsidR="007C2FDD" w:rsidRPr="007C2FDD" w14:paraId="24AD6F03" w14:textId="77777777" w:rsidTr="00C24369">
        <w:trPr>
          <w:trHeight w:val="710"/>
          <w:jc w:val="center"/>
        </w:trPr>
        <w:tc>
          <w:tcPr>
            <w:tcW w:w="2430" w:type="dxa"/>
            <w:vMerge/>
            <w:vAlign w:val="center"/>
          </w:tcPr>
          <w:p w14:paraId="48C84D29" w14:textId="77777777" w:rsidR="007C2FDD" w:rsidRPr="007C2FDD" w:rsidRDefault="007C2FDD" w:rsidP="007C2FDD">
            <w:pPr>
              <w:widowControl w:val="0"/>
              <w:autoSpaceDE w:val="0"/>
              <w:autoSpaceDN w:val="0"/>
              <w:spacing w:after="0" w:line="240" w:lineRule="auto"/>
              <w:ind w:right="80"/>
              <w:jc w:val="center"/>
              <w:rPr>
                <w:rFonts w:ascii="Times New Roman" w:eastAsia="Times New Roman" w:hAnsi="Times New Roman" w:cs="Times New Roman"/>
                <w:b/>
                <w:bCs/>
                <w:color w:val="000000" w:themeColor="text1"/>
              </w:rPr>
            </w:pPr>
          </w:p>
        </w:tc>
        <w:tc>
          <w:tcPr>
            <w:tcW w:w="809" w:type="dxa"/>
          </w:tcPr>
          <w:p w14:paraId="4744F077" w14:textId="77FB7671" w:rsidR="007C2FDD" w:rsidRPr="007C2FDD" w:rsidRDefault="007C2FDD" w:rsidP="007C2FDD">
            <w:pPr>
              <w:widowControl w:val="0"/>
              <w:autoSpaceDE w:val="0"/>
              <w:autoSpaceDN w:val="0"/>
              <w:spacing w:after="0" w:line="240" w:lineRule="auto"/>
              <w:jc w:val="center"/>
              <w:rPr>
                <w:rFonts w:ascii="Times New Roman" w:eastAsia="Times New Roman" w:hAnsi="Times New Roman" w:cs="Times New Roman"/>
                <w:b/>
                <w:bCs/>
                <w:color w:val="000000" w:themeColor="text1"/>
              </w:rPr>
            </w:pPr>
            <w:r w:rsidRPr="007C2FDD">
              <w:rPr>
                <w:rFonts w:ascii="Times New Roman" w:eastAsia="Times New Roman" w:hAnsi="Times New Roman" w:cs="Times New Roman"/>
                <w:b/>
                <w:bCs/>
                <w:color w:val="000000" w:themeColor="text1"/>
              </w:rPr>
              <w:t>3.</w:t>
            </w:r>
          </w:p>
        </w:tc>
        <w:tc>
          <w:tcPr>
            <w:tcW w:w="4333" w:type="dxa"/>
          </w:tcPr>
          <w:p w14:paraId="3AC9E584" w14:textId="5B228BBD" w:rsidR="007C2FDD" w:rsidRPr="007C2FDD" w:rsidRDefault="007C2FDD" w:rsidP="007C2FDD">
            <w:pPr>
              <w:widowControl w:val="0"/>
              <w:autoSpaceDE w:val="0"/>
              <w:autoSpaceDN w:val="0"/>
              <w:spacing w:after="0" w:line="240" w:lineRule="auto"/>
              <w:ind w:right="102"/>
              <w:jc w:val="both"/>
              <w:rPr>
                <w:rFonts w:ascii="Times New Roman" w:eastAsia="Times New Roman" w:hAnsi="Times New Roman" w:cs="Times New Roman"/>
                <w:color w:val="000000" w:themeColor="text1"/>
                <w:sz w:val="24"/>
                <w:szCs w:val="24"/>
              </w:rPr>
            </w:pPr>
            <w:r w:rsidRPr="007C2FDD">
              <w:rPr>
                <w:rFonts w:ascii="Times New Roman" w:eastAsia="Times New Roman" w:hAnsi="Times New Roman" w:cs="Times New Roman"/>
                <w:color w:val="000000" w:themeColor="text1"/>
                <w:sz w:val="24"/>
                <w:szCs w:val="24"/>
              </w:rPr>
              <w:t>Arhivarea şi păstrarea documentelor şcolare.</w:t>
            </w:r>
          </w:p>
        </w:tc>
        <w:tc>
          <w:tcPr>
            <w:tcW w:w="1790" w:type="dxa"/>
          </w:tcPr>
          <w:p w14:paraId="5C1A8E9A" w14:textId="099AFE8B" w:rsidR="007C2FDD" w:rsidRPr="007C2FDD" w:rsidRDefault="007C2FDD" w:rsidP="007C2FDD">
            <w:pPr>
              <w:widowControl w:val="0"/>
              <w:autoSpaceDE w:val="0"/>
              <w:autoSpaceDN w:val="0"/>
              <w:spacing w:after="0" w:line="240" w:lineRule="auto"/>
              <w:ind w:right="86"/>
              <w:jc w:val="center"/>
              <w:rPr>
                <w:rFonts w:ascii="Times New Roman" w:eastAsia="Times New Roman" w:hAnsi="Times New Roman" w:cs="Times New Roman"/>
                <w:color w:val="000000" w:themeColor="text1"/>
                <w:sz w:val="24"/>
                <w:szCs w:val="24"/>
              </w:rPr>
            </w:pPr>
            <w:r w:rsidRPr="007C2FDD">
              <w:rPr>
                <w:rFonts w:ascii="Times New Roman" w:eastAsia="Times New Roman" w:hAnsi="Times New Roman" w:cs="Times New Roman"/>
                <w:color w:val="000000" w:themeColor="text1"/>
                <w:sz w:val="24"/>
                <w:szCs w:val="24"/>
              </w:rPr>
              <w:t>Confom termenelor legale</w:t>
            </w:r>
          </w:p>
        </w:tc>
        <w:tc>
          <w:tcPr>
            <w:tcW w:w="2783" w:type="dxa"/>
          </w:tcPr>
          <w:p w14:paraId="08141F70" w14:textId="77777777" w:rsidR="007C2FDD" w:rsidRPr="007C2FDD" w:rsidRDefault="007C2FDD" w:rsidP="007C2FDD">
            <w:pPr>
              <w:widowControl w:val="0"/>
              <w:autoSpaceDE w:val="0"/>
              <w:autoSpaceDN w:val="0"/>
              <w:spacing w:after="0" w:line="240" w:lineRule="auto"/>
              <w:ind w:right="86"/>
              <w:jc w:val="center"/>
              <w:rPr>
                <w:rFonts w:ascii="Times New Roman" w:eastAsia="Times New Roman" w:hAnsi="Times New Roman" w:cs="Times New Roman"/>
                <w:color w:val="000000" w:themeColor="text1"/>
                <w:sz w:val="24"/>
                <w:szCs w:val="24"/>
              </w:rPr>
            </w:pPr>
            <w:r w:rsidRPr="007C2FDD">
              <w:rPr>
                <w:rFonts w:ascii="Times New Roman" w:eastAsia="Times New Roman" w:hAnsi="Times New Roman" w:cs="Times New Roman"/>
                <w:color w:val="000000" w:themeColor="text1"/>
                <w:sz w:val="24"/>
                <w:szCs w:val="24"/>
              </w:rPr>
              <w:t>Director</w:t>
            </w:r>
          </w:p>
          <w:p w14:paraId="2D2EE400" w14:textId="0706CF6D" w:rsidR="007C2FDD" w:rsidRPr="007C2FDD" w:rsidRDefault="007C2FDD" w:rsidP="007C2FDD">
            <w:pPr>
              <w:widowControl w:val="0"/>
              <w:autoSpaceDE w:val="0"/>
              <w:autoSpaceDN w:val="0"/>
              <w:spacing w:after="0" w:line="240" w:lineRule="auto"/>
              <w:ind w:right="86"/>
              <w:jc w:val="center"/>
              <w:rPr>
                <w:rFonts w:ascii="Times New Roman" w:eastAsia="Times New Roman" w:hAnsi="Times New Roman" w:cs="Times New Roman"/>
                <w:color w:val="000000" w:themeColor="text1"/>
                <w:sz w:val="24"/>
                <w:szCs w:val="24"/>
              </w:rPr>
            </w:pPr>
            <w:r w:rsidRPr="007C2FDD">
              <w:rPr>
                <w:rFonts w:ascii="Times New Roman" w:eastAsia="Times New Roman" w:hAnsi="Times New Roman" w:cs="Times New Roman"/>
                <w:color w:val="000000" w:themeColor="text1"/>
                <w:sz w:val="24"/>
                <w:szCs w:val="24"/>
              </w:rPr>
              <w:t>Secretariat</w:t>
            </w:r>
          </w:p>
        </w:tc>
        <w:tc>
          <w:tcPr>
            <w:tcW w:w="3108" w:type="dxa"/>
          </w:tcPr>
          <w:p w14:paraId="0767657F" w14:textId="4AADA13A" w:rsidR="007C2FDD" w:rsidRPr="007C2FDD" w:rsidRDefault="007C2FDD" w:rsidP="007C2FDD">
            <w:pPr>
              <w:widowControl w:val="0"/>
              <w:autoSpaceDE w:val="0"/>
              <w:autoSpaceDN w:val="0"/>
              <w:spacing w:after="0" w:line="240" w:lineRule="auto"/>
              <w:ind w:right="86"/>
              <w:jc w:val="center"/>
              <w:rPr>
                <w:rFonts w:ascii="Times New Roman" w:eastAsia="Times New Roman" w:hAnsi="Times New Roman" w:cs="Times New Roman"/>
                <w:color w:val="000000" w:themeColor="text1"/>
                <w:sz w:val="24"/>
                <w:szCs w:val="24"/>
              </w:rPr>
            </w:pPr>
            <w:r w:rsidRPr="007C2FDD">
              <w:rPr>
                <w:rFonts w:ascii="Times New Roman" w:eastAsia="Times New Roman" w:hAnsi="Times New Roman" w:cs="Times New Roman"/>
                <w:color w:val="000000" w:themeColor="text1"/>
                <w:sz w:val="24"/>
                <w:szCs w:val="24"/>
              </w:rPr>
              <w:t>Liste de arhivare, registre, procese verbale</w:t>
            </w:r>
          </w:p>
        </w:tc>
      </w:tr>
      <w:tr w:rsidR="007C2FDD" w:rsidRPr="007C2FDD" w14:paraId="33285CB6" w14:textId="77777777" w:rsidTr="00A5302C">
        <w:trPr>
          <w:trHeight w:val="883"/>
          <w:jc w:val="center"/>
        </w:trPr>
        <w:tc>
          <w:tcPr>
            <w:tcW w:w="2430" w:type="dxa"/>
            <w:vMerge/>
            <w:vAlign w:val="center"/>
          </w:tcPr>
          <w:p w14:paraId="2C889092" w14:textId="77777777" w:rsidR="007C2FDD" w:rsidRPr="007C2FDD" w:rsidRDefault="007C2FDD" w:rsidP="007C2FDD">
            <w:pPr>
              <w:widowControl w:val="0"/>
              <w:autoSpaceDE w:val="0"/>
              <w:autoSpaceDN w:val="0"/>
              <w:spacing w:after="0" w:line="240" w:lineRule="auto"/>
              <w:ind w:right="80"/>
              <w:jc w:val="center"/>
              <w:rPr>
                <w:rFonts w:ascii="Times New Roman" w:eastAsia="Times New Roman" w:hAnsi="Times New Roman" w:cs="Times New Roman"/>
                <w:b/>
                <w:bCs/>
                <w:color w:val="000000" w:themeColor="text1"/>
              </w:rPr>
            </w:pPr>
          </w:p>
        </w:tc>
        <w:tc>
          <w:tcPr>
            <w:tcW w:w="809" w:type="dxa"/>
          </w:tcPr>
          <w:p w14:paraId="0E1EF9A6" w14:textId="47AE0E70" w:rsidR="007C2FDD" w:rsidRPr="007C2FDD" w:rsidRDefault="007C2FDD" w:rsidP="007C2FDD">
            <w:pPr>
              <w:widowControl w:val="0"/>
              <w:autoSpaceDE w:val="0"/>
              <w:autoSpaceDN w:val="0"/>
              <w:spacing w:after="0" w:line="240" w:lineRule="auto"/>
              <w:jc w:val="center"/>
              <w:rPr>
                <w:rFonts w:ascii="Times New Roman" w:eastAsia="Times New Roman" w:hAnsi="Times New Roman" w:cs="Times New Roman"/>
                <w:b/>
                <w:bCs/>
                <w:color w:val="000000" w:themeColor="text1"/>
              </w:rPr>
            </w:pPr>
            <w:r w:rsidRPr="007C2FDD">
              <w:rPr>
                <w:rFonts w:ascii="Times New Roman" w:eastAsia="Times New Roman" w:hAnsi="Times New Roman" w:cs="Times New Roman"/>
                <w:b/>
                <w:bCs/>
                <w:color w:val="000000" w:themeColor="text1"/>
              </w:rPr>
              <w:t>4.</w:t>
            </w:r>
          </w:p>
        </w:tc>
        <w:tc>
          <w:tcPr>
            <w:tcW w:w="4333" w:type="dxa"/>
          </w:tcPr>
          <w:p w14:paraId="4527F37B" w14:textId="77777777" w:rsidR="007C2FDD" w:rsidRPr="007C2FDD" w:rsidRDefault="007C2FDD" w:rsidP="007C2FDD">
            <w:pPr>
              <w:widowControl w:val="0"/>
              <w:autoSpaceDE w:val="0"/>
              <w:autoSpaceDN w:val="0"/>
              <w:spacing w:after="0" w:line="240" w:lineRule="auto"/>
              <w:ind w:right="102"/>
              <w:jc w:val="both"/>
              <w:rPr>
                <w:rFonts w:ascii="Times New Roman" w:eastAsia="Times New Roman" w:hAnsi="Times New Roman" w:cs="Times New Roman"/>
                <w:color w:val="000000" w:themeColor="text1"/>
                <w:sz w:val="24"/>
                <w:szCs w:val="24"/>
              </w:rPr>
            </w:pPr>
            <w:r w:rsidRPr="007C2FDD">
              <w:rPr>
                <w:rFonts w:ascii="Times New Roman" w:eastAsia="Times New Roman" w:hAnsi="Times New Roman" w:cs="Times New Roman"/>
                <w:color w:val="000000" w:themeColor="text1"/>
                <w:sz w:val="24"/>
                <w:szCs w:val="24"/>
              </w:rPr>
              <w:t>Urmărirea asigurării calităţii educaţiei, a modului în care se realizează atribuţiile manageriale la nivelul comisiilor şi   fiecărui   cadru didactic în parte: controlul parcurgerii ritmice a materiei; analiza obiectivă a nivelului de pregătire a elevilor, cu măsuri concrete de ameliorare a situaţiilor necorespunzătoare.</w:t>
            </w:r>
          </w:p>
          <w:p w14:paraId="46D811AE" w14:textId="4CA08555" w:rsidR="007C2FDD" w:rsidRPr="007C2FDD" w:rsidRDefault="007C2FDD" w:rsidP="007C2FDD">
            <w:pPr>
              <w:widowControl w:val="0"/>
              <w:autoSpaceDE w:val="0"/>
              <w:autoSpaceDN w:val="0"/>
              <w:spacing w:after="0" w:line="240" w:lineRule="auto"/>
              <w:ind w:right="102"/>
              <w:jc w:val="both"/>
              <w:rPr>
                <w:rFonts w:ascii="Times New Roman" w:eastAsia="Times New Roman" w:hAnsi="Times New Roman" w:cs="Times New Roman"/>
                <w:color w:val="000000" w:themeColor="text1"/>
                <w:sz w:val="24"/>
                <w:szCs w:val="24"/>
              </w:rPr>
            </w:pPr>
          </w:p>
        </w:tc>
        <w:tc>
          <w:tcPr>
            <w:tcW w:w="1790" w:type="dxa"/>
          </w:tcPr>
          <w:p w14:paraId="6023018A" w14:textId="4D336B44" w:rsidR="007C2FDD" w:rsidRPr="007C2FDD" w:rsidRDefault="007C2FDD" w:rsidP="007C2FDD">
            <w:pPr>
              <w:widowControl w:val="0"/>
              <w:autoSpaceDE w:val="0"/>
              <w:autoSpaceDN w:val="0"/>
              <w:spacing w:after="0" w:line="240" w:lineRule="auto"/>
              <w:ind w:right="86"/>
              <w:jc w:val="center"/>
              <w:rPr>
                <w:rFonts w:ascii="Times New Roman" w:eastAsia="Times New Roman" w:hAnsi="Times New Roman" w:cs="Times New Roman"/>
                <w:color w:val="000000" w:themeColor="text1"/>
                <w:sz w:val="24"/>
                <w:szCs w:val="24"/>
              </w:rPr>
            </w:pPr>
            <w:r w:rsidRPr="007C2FDD">
              <w:rPr>
                <w:rFonts w:ascii="Times New Roman" w:eastAsia="Times New Roman" w:hAnsi="Times New Roman" w:cs="Times New Roman"/>
                <w:color w:val="000000" w:themeColor="text1"/>
                <w:sz w:val="24"/>
                <w:szCs w:val="24"/>
              </w:rPr>
              <w:t>Conform</w:t>
            </w:r>
          </w:p>
          <w:p w14:paraId="39FF0797" w14:textId="77777777" w:rsidR="007C2FDD" w:rsidRPr="007C2FDD" w:rsidRDefault="007C2FDD" w:rsidP="007C2FDD">
            <w:pPr>
              <w:widowControl w:val="0"/>
              <w:autoSpaceDE w:val="0"/>
              <w:autoSpaceDN w:val="0"/>
              <w:spacing w:after="0" w:line="240" w:lineRule="auto"/>
              <w:ind w:right="86"/>
              <w:jc w:val="center"/>
              <w:rPr>
                <w:rFonts w:ascii="Times New Roman" w:eastAsia="Times New Roman" w:hAnsi="Times New Roman" w:cs="Times New Roman"/>
                <w:color w:val="000000" w:themeColor="text1"/>
                <w:sz w:val="24"/>
                <w:szCs w:val="24"/>
              </w:rPr>
            </w:pPr>
            <w:r w:rsidRPr="007C2FDD">
              <w:rPr>
                <w:rFonts w:ascii="Times New Roman" w:eastAsia="Times New Roman" w:hAnsi="Times New Roman" w:cs="Times New Roman"/>
                <w:color w:val="000000" w:themeColor="text1"/>
                <w:sz w:val="24"/>
                <w:szCs w:val="24"/>
              </w:rPr>
              <w:t>planificării</w:t>
            </w:r>
          </w:p>
          <w:p w14:paraId="6A2B2B5B" w14:textId="772EF968" w:rsidR="007C2FDD" w:rsidRPr="007C2FDD" w:rsidRDefault="007C2FDD" w:rsidP="007C2FDD">
            <w:pPr>
              <w:widowControl w:val="0"/>
              <w:autoSpaceDE w:val="0"/>
              <w:autoSpaceDN w:val="0"/>
              <w:spacing w:after="0" w:line="240" w:lineRule="auto"/>
              <w:ind w:right="86"/>
              <w:jc w:val="center"/>
              <w:rPr>
                <w:rFonts w:ascii="Times New Roman" w:eastAsia="Times New Roman" w:hAnsi="Times New Roman" w:cs="Times New Roman"/>
                <w:color w:val="000000" w:themeColor="text1"/>
                <w:sz w:val="24"/>
                <w:szCs w:val="24"/>
              </w:rPr>
            </w:pPr>
          </w:p>
        </w:tc>
        <w:tc>
          <w:tcPr>
            <w:tcW w:w="2783" w:type="dxa"/>
          </w:tcPr>
          <w:p w14:paraId="43DC42DD" w14:textId="77777777" w:rsidR="007C2FDD" w:rsidRPr="007C2FDD" w:rsidRDefault="007C2FDD" w:rsidP="007C2FDD">
            <w:pPr>
              <w:widowControl w:val="0"/>
              <w:autoSpaceDE w:val="0"/>
              <w:autoSpaceDN w:val="0"/>
              <w:spacing w:after="0" w:line="240" w:lineRule="auto"/>
              <w:ind w:right="86"/>
              <w:jc w:val="center"/>
              <w:rPr>
                <w:rFonts w:ascii="Times New Roman" w:eastAsia="Times New Roman" w:hAnsi="Times New Roman" w:cs="Times New Roman"/>
                <w:color w:val="000000" w:themeColor="text1"/>
                <w:sz w:val="24"/>
                <w:szCs w:val="24"/>
              </w:rPr>
            </w:pPr>
            <w:r w:rsidRPr="007C2FDD">
              <w:rPr>
                <w:rFonts w:ascii="Times New Roman" w:eastAsia="Times New Roman" w:hAnsi="Times New Roman" w:cs="Times New Roman"/>
                <w:color w:val="000000" w:themeColor="text1"/>
                <w:sz w:val="24"/>
                <w:szCs w:val="24"/>
              </w:rPr>
              <w:t>Director</w:t>
            </w:r>
          </w:p>
          <w:p w14:paraId="73FDFA23" w14:textId="74BD5B4A" w:rsidR="007C2FDD" w:rsidRPr="007C2FDD" w:rsidRDefault="007C2FDD" w:rsidP="007C2FDD">
            <w:pPr>
              <w:widowControl w:val="0"/>
              <w:autoSpaceDE w:val="0"/>
              <w:autoSpaceDN w:val="0"/>
              <w:spacing w:after="0" w:line="240" w:lineRule="auto"/>
              <w:ind w:right="86"/>
              <w:jc w:val="center"/>
              <w:rPr>
                <w:rFonts w:ascii="Times New Roman" w:eastAsia="Times New Roman" w:hAnsi="Times New Roman" w:cs="Times New Roman"/>
                <w:color w:val="000000" w:themeColor="text1"/>
                <w:sz w:val="24"/>
                <w:szCs w:val="24"/>
              </w:rPr>
            </w:pPr>
            <w:r w:rsidRPr="007C2FDD">
              <w:rPr>
                <w:rFonts w:ascii="Times New Roman" w:eastAsia="Times New Roman" w:hAnsi="Times New Roman" w:cs="Times New Roman"/>
                <w:color w:val="000000" w:themeColor="text1"/>
                <w:sz w:val="24"/>
                <w:szCs w:val="24"/>
              </w:rPr>
              <w:t>CEAC</w:t>
            </w:r>
          </w:p>
          <w:p w14:paraId="23F244B2" w14:textId="07D2FA62" w:rsidR="007C2FDD" w:rsidRPr="007C2FDD" w:rsidRDefault="007C2FDD" w:rsidP="007C2FDD">
            <w:pPr>
              <w:widowControl w:val="0"/>
              <w:autoSpaceDE w:val="0"/>
              <w:autoSpaceDN w:val="0"/>
              <w:spacing w:after="0" w:line="240" w:lineRule="auto"/>
              <w:ind w:right="86"/>
              <w:jc w:val="center"/>
              <w:rPr>
                <w:rFonts w:ascii="Times New Roman" w:eastAsia="Times New Roman" w:hAnsi="Times New Roman" w:cs="Times New Roman"/>
                <w:color w:val="000000" w:themeColor="text1"/>
                <w:sz w:val="24"/>
                <w:szCs w:val="24"/>
              </w:rPr>
            </w:pPr>
          </w:p>
        </w:tc>
        <w:tc>
          <w:tcPr>
            <w:tcW w:w="3108" w:type="dxa"/>
          </w:tcPr>
          <w:p w14:paraId="41478A60" w14:textId="77777777" w:rsidR="007C2FDD" w:rsidRPr="007C2FDD" w:rsidRDefault="007C2FDD" w:rsidP="007C2FDD">
            <w:pPr>
              <w:widowControl w:val="0"/>
              <w:autoSpaceDE w:val="0"/>
              <w:autoSpaceDN w:val="0"/>
              <w:spacing w:after="0" w:line="240" w:lineRule="auto"/>
              <w:ind w:right="86"/>
              <w:jc w:val="center"/>
              <w:rPr>
                <w:rFonts w:ascii="Times New Roman" w:eastAsia="Times New Roman" w:hAnsi="Times New Roman" w:cs="Times New Roman"/>
                <w:color w:val="000000" w:themeColor="text1"/>
                <w:sz w:val="24"/>
                <w:szCs w:val="24"/>
              </w:rPr>
            </w:pPr>
            <w:r w:rsidRPr="007C2FDD">
              <w:rPr>
                <w:rFonts w:ascii="Times New Roman" w:eastAsia="Times New Roman" w:hAnsi="Times New Roman" w:cs="Times New Roman"/>
                <w:color w:val="000000" w:themeColor="text1"/>
                <w:sz w:val="24"/>
                <w:szCs w:val="24"/>
              </w:rPr>
              <w:t>Documente şcolare</w:t>
            </w:r>
          </w:p>
          <w:p w14:paraId="70945BDD" w14:textId="77777777" w:rsidR="007C2FDD" w:rsidRPr="007C2FDD" w:rsidRDefault="007C2FDD" w:rsidP="007C2FDD">
            <w:pPr>
              <w:widowControl w:val="0"/>
              <w:autoSpaceDE w:val="0"/>
              <w:autoSpaceDN w:val="0"/>
              <w:spacing w:after="0" w:line="240" w:lineRule="auto"/>
              <w:ind w:right="86"/>
              <w:jc w:val="center"/>
              <w:rPr>
                <w:rFonts w:ascii="Times New Roman" w:eastAsia="Times New Roman" w:hAnsi="Times New Roman" w:cs="Times New Roman"/>
                <w:color w:val="000000" w:themeColor="text1"/>
                <w:sz w:val="24"/>
                <w:szCs w:val="24"/>
              </w:rPr>
            </w:pPr>
            <w:r w:rsidRPr="007C2FDD">
              <w:rPr>
                <w:rFonts w:ascii="Times New Roman" w:eastAsia="Times New Roman" w:hAnsi="Times New Roman" w:cs="Times New Roman"/>
                <w:color w:val="000000" w:themeColor="text1"/>
                <w:sz w:val="24"/>
                <w:szCs w:val="24"/>
              </w:rPr>
              <w:t>Asistenţe la ore</w:t>
            </w:r>
          </w:p>
          <w:p w14:paraId="03AD8733" w14:textId="71721975" w:rsidR="007C2FDD" w:rsidRPr="007C2FDD" w:rsidRDefault="007C2FDD" w:rsidP="007C2FDD">
            <w:pPr>
              <w:widowControl w:val="0"/>
              <w:autoSpaceDE w:val="0"/>
              <w:autoSpaceDN w:val="0"/>
              <w:spacing w:after="0" w:line="240" w:lineRule="auto"/>
              <w:ind w:right="86"/>
              <w:jc w:val="center"/>
              <w:rPr>
                <w:rFonts w:ascii="Times New Roman" w:eastAsia="Times New Roman" w:hAnsi="Times New Roman" w:cs="Times New Roman"/>
                <w:color w:val="000000" w:themeColor="text1"/>
                <w:sz w:val="24"/>
                <w:szCs w:val="24"/>
              </w:rPr>
            </w:pPr>
          </w:p>
        </w:tc>
      </w:tr>
      <w:tr w:rsidR="007C2FDD" w:rsidRPr="007C2FDD" w14:paraId="5B07CE44" w14:textId="77777777" w:rsidTr="007C2FDD">
        <w:trPr>
          <w:trHeight w:val="998"/>
          <w:jc w:val="center"/>
        </w:trPr>
        <w:tc>
          <w:tcPr>
            <w:tcW w:w="2430" w:type="dxa"/>
            <w:vMerge/>
            <w:vAlign w:val="center"/>
          </w:tcPr>
          <w:p w14:paraId="639DF56F" w14:textId="77777777" w:rsidR="007C2FDD" w:rsidRPr="007C2FDD" w:rsidRDefault="007C2FDD" w:rsidP="007C2FDD">
            <w:pPr>
              <w:widowControl w:val="0"/>
              <w:autoSpaceDE w:val="0"/>
              <w:autoSpaceDN w:val="0"/>
              <w:spacing w:after="0" w:line="240" w:lineRule="auto"/>
              <w:ind w:right="80"/>
              <w:jc w:val="center"/>
              <w:rPr>
                <w:rFonts w:ascii="Times New Roman" w:eastAsia="Times New Roman" w:hAnsi="Times New Roman" w:cs="Times New Roman"/>
                <w:b/>
                <w:bCs/>
                <w:color w:val="000000" w:themeColor="text1"/>
              </w:rPr>
            </w:pPr>
          </w:p>
        </w:tc>
        <w:tc>
          <w:tcPr>
            <w:tcW w:w="809" w:type="dxa"/>
          </w:tcPr>
          <w:p w14:paraId="3DDD97EA" w14:textId="18B9642B" w:rsidR="007C2FDD" w:rsidRPr="007C2FDD" w:rsidRDefault="007C2FDD" w:rsidP="007C2FDD">
            <w:pPr>
              <w:widowControl w:val="0"/>
              <w:autoSpaceDE w:val="0"/>
              <w:autoSpaceDN w:val="0"/>
              <w:spacing w:after="0" w:line="240" w:lineRule="auto"/>
              <w:jc w:val="center"/>
              <w:rPr>
                <w:rFonts w:ascii="Times New Roman" w:eastAsia="Times New Roman" w:hAnsi="Times New Roman" w:cs="Times New Roman"/>
                <w:b/>
                <w:bCs/>
                <w:color w:val="000000" w:themeColor="text1"/>
              </w:rPr>
            </w:pPr>
            <w:r w:rsidRPr="007C2FDD">
              <w:rPr>
                <w:rFonts w:ascii="Times New Roman" w:eastAsia="Times New Roman" w:hAnsi="Times New Roman" w:cs="Times New Roman"/>
                <w:b/>
                <w:bCs/>
                <w:color w:val="000000" w:themeColor="text1"/>
              </w:rPr>
              <w:t>5.</w:t>
            </w:r>
          </w:p>
        </w:tc>
        <w:tc>
          <w:tcPr>
            <w:tcW w:w="4333" w:type="dxa"/>
          </w:tcPr>
          <w:p w14:paraId="7919B7C2" w14:textId="34179197" w:rsidR="007C2FDD" w:rsidRPr="007C2FDD" w:rsidRDefault="007C2FDD" w:rsidP="007C2FDD">
            <w:pPr>
              <w:widowControl w:val="0"/>
              <w:autoSpaceDE w:val="0"/>
              <w:autoSpaceDN w:val="0"/>
              <w:spacing w:after="0" w:line="240" w:lineRule="auto"/>
              <w:ind w:right="102"/>
              <w:jc w:val="both"/>
              <w:rPr>
                <w:rFonts w:ascii="Times New Roman" w:eastAsia="Times New Roman" w:hAnsi="Times New Roman" w:cs="Times New Roman"/>
                <w:color w:val="000000" w:themeColor="text1"/>
                <w:sz w:val="24"/>
                <w:szCs w:val="24"/>
              </w:rPr>
            </w:pPr>
            <w:r w:rsidRPr="007C2FDD">
              <w:rPr>
                <w:rFonts w:ascii="Times New Roman" w:eastAsia="Times New Roman" w:hAnsi="Times New Roman" w:cs="Times New Roman"/>
                <w:color w:val="000000" w:themeColor="text1"/>
                <w:sz w:val="24"/>
                <w:szCs w:val="24"/>
              </w:rPr>
              <w:t>Proiectarea și desfășurarea de asistențe la ore, selectându-se cu prioritate clasele la care s-au înregistrat rezultate slabe la examenul național și unde rata de participare a fost scăzută.</w:t>
            </w:r>
          </w:p>
        </w:tc>
        <w:tc>
          <w:tcPr>
            <w:tcW w:w="1790" w:type="dxa"/>
          </w:tcPr>
          <w:p w14:paraId="6AAB7FD1" w14:textId="6D29ECE8" w:rsidR="007C2FDD" w:rsidRPr="007C2FDD" w:rsidRDefault="007C2FDD" w:rsidP="007C2FDD">
            <w:pPr>
              <w:widowControl w:val="0"/>
              <w:autoSpaceDE w:val="0"/>
              <w:autoSpaceDN w:val="0"/>
              <w:spacing w:after="0" w:line="240" w:lineRule="auto"/>
              <w:ind w:right="86"/>
              <w:jc w:val="center"/>
              <w:rPr>
                <w:rFonts w:ascii="Times New Roman" w:eastAsia="Times New Roman" w:hAnsi="Times New Roman" w:cs="Times New Roman"/>
                <w:color w:val="000000" w:themeColor="text1"/>
                <w:sz w:val="24"/>
                <w:szCs w:val="24"/>
              </w:rPr>
            </w:pPr>
            <w:r w:rsidRPr="007C2FDD">
              <w:rPr>
                <w:rFonts w:ascii="Times New Roman" w:eastAsia="Times New Roman" w:hAnsi="Times New Roman" w:cs="Times New Roman"/>
                <w:color w:val="000000" w:themeColor="text1"/>
                <w:sz w:val="24"/>
                <w:szCs w:val="24"/>
              </w:rPr>
              <w:t>Conform graficului de asistențe la ore</w:t>
            </w:r>
          </w:p>
        </w:tc>
        <w:tc>
          <w:tcPr>
            <w:tcW w:w="2783" w:type="dxa"/>
          </w:tcPr>
          <w:p w14:paraId="505355F5" w14:textId="7C727C9F" w:rsidR="007C2FDD" w:rsidRPr="007C2FDD" w:rsidRDefault="007C2FDD" w:rsidP="007C2FDD">
            <w:pPr>
              <w:widowControl w:val="0"/>
              <w:autoSpaceDE w:val="0"/>
              <w:autoSpaceDN w:val="0"/>
              <w:spacing w:after="0" w:line="240" w:lineRule="auto"/>
              <w:ind w:right="86"/>
              <w:jc w:val="center"/>
              <w:rPr>
                <w:rFonts w:ascii="Times New Roman" w:eastAsia="Times New Roman" w:hAnsi="Times New Roman" w:cs="Times New Roman"/>
                <w:color w:val="000000" w:themeColor="text1"/>
                <w:sz w:val="24"/>
                <w:szCs w:val="24"/>
              </w:rPr>
            </w:pPr>
            <w:r w:rsidRPr="007C2FDD">
              <w:rPr>
                <w:rFonts w:ascii="Times New Roman" w:eastAsia="Times New Roman" w:hAnsi="Times New Roman" w:cs="Times New Roman"/>
                <w:color w:val="000000" w:themeColor="text1"/>
                <w:sz w:val="24"/>
                <w:szCs w:val="24"/>
              </w:rPr>
              <w:t>Director, având ca bază graficul de asistențe la ore</w:t>
            </w:r>
          </w:p>
        </w:tc>
        <w:tc>
          <w:tcPr>
            <w:tcW w:w="3108" w:type="dxa"/>
          </w:tcPr>
          <w:p w14:paraId="28157A76" w14:textId="4F23DD6A" w:rsidR="007C2FDD" w:rsidRPr="007C2FDD" w:rsidRDefault="007C2FDD" w:rsidP="007C2FDD">
            <w:pPr>
              <w:widowControl w:val="0"/>
              <w:autoSpaceDE w:val="0"/>
              <w:autoSpaceDN w:val="0"/>
              <w:spacing w:after="0" w:line="240" w:lineRule="auto"/>
              <w:ind w:right="86"/>
              <w:jc w:val="center"/>
              <w:rPr>
                <w:rFonts w:ascii="Times New Roman" w:eastAsia="Times New Roman" w:hAnsi="Times New Roman" w:cs="Times New Roman"/>
                <w:color w:val="000000" w:themeColor="text1"/>
                <w:sz w:val="24"/>
                <w:szCs w:val="24"/>
              </w:rPr>
            </w:pPr>
            <w:r w:rsidRPr="007C2FDD">
              <w:rPr>
                <w:rFonts w:ascii="Times New Roman" w:eastAsia="Times New Roman" w:hAnsi="Times New Roman" w:cs="Times New Roman"/>
                <w:color w:val="000000" w:themeColor="text1"/>
                <w:sz w:val="24"/>
                <w:szCs w:val="24"/>
              </w:rPr>
              <w:t>Graficul de asistențe la ore, care se respectă integral, Fișele de observare a lecțiilor</w:t>
            </w:r>
          </w:p>
        </w:tc>
      </w:tr>
      <w:tr w:rsidR="007C2FDD" w:rsidRPr="007C2FDD" w14:paraId="18FF888A" w14:textId="77777777" w:rsidTr="00A5302C">
        <w:trPr>
          <w:trHeight w:val="883"/>
          <w:jc w:val="center"/>
        </w:trPr>
        <w:tc>
          <w:tcPr>
            <w:tcW w:w="2430" w:type="dxa"/>
            <w:vMerge/>
            <w:vAlign w:val="center"/>
          </w:tcPr>
          <w:p w14:paraId="6968D804" w14:textId="77777777" w:rsidR="007C2FDD" w:rsidRPr="007C2FDD" w:rsidRDefault="007C2FDD" w:rsidP="007C2FDD">
            <w:pPr>
              <w:widowControl w:val="0"/>
              <w:autoSpaceDE w:val="0"/>
              <w:autoSpaceDN w:val="0"/>
              <w:spacing w:after="0" w:line="240" w:lineRule="auto"/>
              <w:ind w:right="80"/>
              <w:jc w:val="center"/>
              <w:rPr>
                <w:rFonts w:ascii="Times New Roman" w:eastAsia="Times New Roman" w:hAnsi="Times New Roman" w:cs="Times New Roman"/>
                <w:b/>
                <w:bCs/>
                <w:color w:val="000000" w:themeColor="text1"/>
              </w:rPr>
            </w:pPr>
          </w:p>
        </w:tc>
        <w:tc>
          <w:tcPr>
            <w:tcW w:w="809" w:type="dxa"/>
          </w:tcPr>
          <w:p w14:paraId="763405F7" w14:textId="6BE3CA65" w:rsidR="007C2FDD" w:rsidRPr="007C2FDD" w:rsidRDefault="007C2FDD" w:rsidP="007C2FDD">
            <w:pPr>
              <w:widowControl w:val="0"/>
              <w:autoSpaceDE w:val="0"/>
              <w:autoSpaceDN w:val="0"/>
              <w:spacing w:after="0" w:line="240" w:lineRule="auto"/>
              <w:jc w:val="center"/>
              <w:rPr>
                <w:rFonts w:ascii="Times New Roman" w:eastAsia="Times New Roman" w:hAnsi="Times New Roman" w:cs="Times New Roman"/>
                <w:b/>
                <w:bCs/>
                <w:color w:val="000000" w:themeColor="text1"/>
              </w:rPr>
            </w:pPr>
            <w:r w:rsidRPr="007C2FDD">
              <w:rPr>
                <w:rFonts w:ascii="Times New Roman" w:eastAsia="Times New Roman" w:hAnsi="Times New Roman" w:cs="Times New Roman"/>
                <w:b/>
                <w:bCs/>
                <w:color w:val="000000" w:themeColor="text1"/>
              </w:rPr>
              <w:t>6.</w:t>
            </w:r>
          </w:p>
        </w:tc>
        <w:tc>
          <w:tcPr>
            <w:tcW w:w="4333" w:type="dxa"/>
          </w:tcPr>
          <w:p w14:paraId="44D5BFE1" w14:textId="2DF21CE0" w:rsidR="007C2FDD" w:rsidRPr="007C2FDD" w:rsidRDefault="007C2FDD" w:rsidP="007C2FDD">
            <w:pPr>
              <w:widowControl w:val="0"/>
              <w:autoSpaceDE w:val="0"/>
              <w:autoSpaceDN w:val="0"/>
              <w:spacing w:after="0" w:line="240" w:lineRule="auto"/>
              <w:ind w:right="102"/>
              <w:jc w:val="both"/>
              <w:rPr>
                <w:rFonts w:ascii="Times New Roman" w:eastAsia="Times New Roman" w:hAnsi="Times New Roman" w:cs="Times New Roman"/>
                <w:color w:val="000000" w:themeColor="text1"/>
                <w:sz w:val="24"/>
                <w:szCs w:val="24"/>
              </w:rPr>
            </w:pPr>
            <w:r w:rsidRPr="007C2FDD">
              <w:rPr>
                <w:rFonts w:ascii="Times New Roman" w:eastAsia="Times New Roman" w:hAnsi="Times New Roman" w:cs="Times New Roman"/>
                <w:color w:val="000000" w:themeColor="text1"/>
                <w:sz w:val="24"/>
                <w:szCs w:val="24"/>
              </w:rPr>
              <w:t>Verificarea sistematică, prin asistențele la ore a utilizării de către profesori a achizițiilor de la cursurile de formare.</w:t>
            </w:r>
          </w:p>
        </w:tc>
        <w:tc>
          <w:tcPr>
            <w:tcW w:w="1790" w:type="dxa"/>
          </w:tcPr>
          <w:p w14:paraId="572EEAFC" w14:textId="3C4A9065" w:rsidR="007C2FDD" w:rsidRPr="007C2FDD" w:rsidRDefault="007C2FDD" w:rsidP="007C2FDD">
            <w:pPr>
              <w:widowControl w:val="0"/>
              <w:autoSpaceDE w:val="0"/>
              <w:autoSpaceDN w:val="0"/>
              <w:spacing w:after="0" w:line="240" w:lineRule="auto"/>
              <w:ind w:right="86"/>
              <w:jc w:val="center"/>
              <w:rPr>
                <w:rFonts w:ascii="Times New Roman" w:eastAsia="Times New Roman" w:hAnsi="Times New Roman" w:cs="Times New Roman"/>
                <w:color w:val="000000" w:themeColor="text1"/>
                <w:sz w:val="24"/>
                <w:szCs w:val="24"/>
              </w:rPr>
            </w:pPr>
            <w:r w:rsidRPr="007C2FDD">
              <w:rPr>
                <w:rFonts w:ascii="Times New Roman" w:eastAsia="Times New Roman" w:hAnsi="Times New Roman" w:cs="Times New Roman"/>
                <w:color w:val="000000" w:themeColor="text1"/>
                <w:sz w:val="24"/>
                <w:szCs w:val="24"/>
              </w:rPr>
              <w:t>Conform graficului de asistențe la ore</w:t>
            </w:r>
          </w:p>
        </w:tc>
        <w:tc>
          <w:tcPr>
            <w:tcW w:w="2783" w:type="dxa"/>
          </w:tcPr>
          <w:p w14:paraId="3DF9B3FE" w14:textId="1392566D" w:rsidR="007C2FDD" w:rsidRPr="007C2FDD" w:rsidRDefault="007C2FDD" w:rsidP="007C2FDD">
            <w:pPr>
              <w:widowControl w:val="0"/>
              <w:autoSpaceDE w:val="0"/>
              <w:autoSpaceDN w:val="0"/>
              <w:spacing w:after="0" w:line="240" w:lineRule="auto"/>
              <w:ind w:right="86"/>
              <w:jc w:val="center"/>
              <w:rPr>
                <w:rFonts w:ascii="Times New Roman" w:eastAsia="Times New Roman" w:hAnsi="Times New Roman" w:cs="Times New Roman"/>
                <w:color w:val="000000" w:themeColor="text1"/>
                <w:sz w:val="24"/>
                <w:szCs w:val="24"/>
              </w:rPr>
            </w:pPr>
            <w:r w:rsidRPr="007C2FDD">
              <w:rPr>
                <w:rFonts w:ascii="Times New Roman" w:eastAsia="Times New Roman" w:hAnsi="Times New Roman" w:cs="Times New Roman"/>
                <w:color w:val="000000" w:themeColor="text1"/>
                <w:sz w:val="24"/>
                <w:szCs w:val="24"/>
              </w:rPr>
              <w:t>Director</w:t>
            </w:r>
          </w:p>
        </w:tc>
        <w:tc>
          <w:tcPr>
            <w:tcW w:w="3108" w:type="dxa"/>
          </w:tcPr>
          <w:p w14:paraId="2F7AE713" w14:textId="700A3E01" w:rsidR="007C2FDD" w:rsidRPr="007C2FDD" w:rsidRDefault="007C2FDD" w:rsidP="007C2FDD">
            <w:pPr>
              <w:widowControl w:val="0"/>
              <w:autoSpaceDE w:val="0"/>
              <w:autoSpaceDN w:val="0"/>
              <w:spacing w:after="0" w:line="240" w:lineRule="auto"/>
              <w:ind w:right="86"/>
              <w:jc w:val="center"/>
              <w:rPr>
                <w:rFonts w:ascii="Times New Roman" w:eastAsia="Times New Roman" w:hAnsi="Times New Roman" w:cs="Times New Roman"/>
                <w:color w:val="000000" w:themeColor="text1"/>
                <w:sz w:val="24"/>
                <w:szCs w:val="24"/>
              </w:rPr>
            </w:pPr>
            <w:r w:rsidRPr="007C2FDD">
              <w:rPr>
                <w:rFonts w:ascii="Times New Roman" w:eastAsia="Times New Roman" w:hAnsi="Times New Roman" w:cs="Times New Roman"/>
                <w:color w:val="000000" w:themeColor="text1"/>
                <w:sz w:val="24"/>
                <w:szCs w:val="24"/>
              </w:rPr>
              <w:t>Respectarea graficului de asistențe la ore, Fișele de observare a lecțiilor</w:t>
            </w:r>
          </w:p>
        </w:tc>
      </w:tr>
      <w:tr w:rsidR="007C2FDD" w:rsidRPr="007C2FDD" w14:paraId="07838C91" w14:textId="77777777" w:rsidTr="00A5302C">
        <w:trPr>
          <w:trHeight w:val="883"/>
          <w:jc w:val="center"/>
        </w:trPr>
        <w:tc>
          <w:tcPr>
            <w:tcW w:w="2430" w:type="dxa"/>
            <w:vMerge/>
            <w:vAlign w:val="center"/>
          </w:tcPr>
          <w:p w14:paraId="74774E2C" w14:textId="77777777" w:rsidR="007C2FDD" w:rsidRPr="007C2FDD" w:rsidRDefault="007C2FDD" w:rsidP="007C2FDD">
            <w:pPr>
              <w:widowControl w:val="0"/>
              <w:autoSpaceDE w:val="0"/>
              <w:autoSpaceDN w:val="0"/>
              <w:spacing w:after="0" w:line="240" w:lineRule="auto"/>
              <w:ind w:right="80"/>
              <w:jc w:val="center"/>
              <w:rPr>
                <w:rFonts w:ascii="Times New Roman" w:eastAsia="Times New Roman" w:hAnsi="Times New Roman" w:cs="Times New Roman"/>
                <w:b/>
                <w:bCs/>
                <w:color w:val="000000" w:themeColor="text1"/>
              </w:rPr>
            </w:pPr>
          </w:p>
        </w:tc>
        <w:tc>
          <w:tcPr>
            <w:tcW w:w="809" w:type="dxa"/>
          </w:tcPr>
          <w:p w14:paraId="1FFED7DC" w14:textId="3780AD2F" w:rsidR="007C2FDD" w:rsidRPr="007C2FDD" w:rsidRDefault="007C2FDD" w:rsidP="007C2FDD">
            <w:pPr>
              <w:widowControl w:val="0"/>
              <w:autoSpaceDE w:val="0"/>
              <w:autoSpaceDN w:val="0"/>
              <w:spacing w:after="0" w:line="240" w:lineRule="auto"/>
              <w:jc w:val="center"/>
              <w:rPr>
                <w:rFonts w:ascii="Times New Roman" w:eastAsia="Times New Roman" w:hAnsi="Times New Roman" w:cs="Times New Roman"/>
                <w:b/>
                <w:bCs/>
                <w:color w:val="000000" w:themeColor="text1"/>
              </w:rPr>
            </w:pPr>
            <w:r w:rsidRPr="007C2FDD">
              <w:rPr>
                <w:rFonts w:ascii="Times New Roman" w:eastAsia="Times New Roman" w:hAnsi="Times New Roman" w:cs="Times New Roman"/>
                <w:b/>
                <w:bCs/>
                <w:color w:val="000000" w:themeColor="text1"/>
              </w:rPr>
              <w:t>7.</w:t>
            </w:r>
          </w:p>
        </w:tc>
        <w:tc>
          <w:tcPr>
            <w:tcW w:w="4333" w:type="dxa"/>
          </w:tcPr>
          <w:p w14:paraId="0EABDFBA" w14:textId="0804A72B" w:rsidR="007C2FDD" w:rsidRPr="007C2FDD" w:rsidRDefault="007C2FDD" w:rsidP="007C2FDD">
            <w:pPr>
              <w:widowControl w:val="0"/>
              <w:autoSpaceDE w:val="0"/>
              <w:autoSpaceDN w:val="0"/>
              <w:spacing w:after="0" w:line="240" w:lineRule="auto"/>
              <w:ind w:right="102"/>
              <w:jc w:val="both"/>
              <w:rPr>
                <w:rFonts w:ascii="Times New Roman" w:eastAsia="Times New Roman" w:hAnsi="Times New Roman" w:cs="Times New Roman"/>
                <w:color w:val="000000" w:themeColor="text1"/>
                <w:sz w:val="24"/>
                <w:szCs w:val="24"/>
              </w:rPr>
            </w:pPr>
            <w:r w:rsidRPr="007C2FDD">
              <w:rPr>
                <w:rFonts w:ascii="Times New Roman" w:eastAsia="Times New Roman" w:hAnsi="Times New Roman" w:cs="Times New Roman"/>
                <w:color w:val="000000" w:themeColor="text1"/>
                <w:sz w:val="24"/>
                <w:szCs w:val="24"/>
              </w:rPr>
              <w:t xml:space="preserve">Monitorizarea, prin asistențe la ore, a activității de pregătire a elevilor din clasele a II-a, a IV-a, a VI-a, a VIII-a și identificarea de oportunități pentru creșterea motivației elevilor pentru învățare; controlul </w:t>
            </w:r>
            <w:r w:rsidRPr="007C2FDD">
              <w:rPr>
                <w:rFonts w:ascii="Times New Roman" w:eastAsia="Times New Roman" w:hAnsi="Times New Roman" w:cs="Times New Roman"/>
                <w:color w:val="000000" w:themeColor="text1"/>
                <w:sz w:val="24"/>
                <w:szCs w:val="24"/>
              </w:rPr>
              <w:lastRenderedPageBreak/>
              <w:t>programelor și activităților de învățare remedială.</w:t>
            </w:r>
          </w:p>
        </w:tc>
        <w:tc>
          <w:tcPr>
            <w:tcW w:w="1790" w:type="dxa"/>
          </w:tcPr>
          <w:p w14:paraId="72B29D03" w14:textId="2B445519" w:rsidR="007C2FDD" w:rsidRPr="007C2FDD" w:rsidRDefault="007C2FDD" w:rsidP="007C2FDD">
            <w:pPr>
              <w:widowControl w:val="0"/>
              <w:autoSpaceDE w:val="0"/>
              <w:autoSpaceDN w:val="0"/>
              <w:spacing w:after="0" w:line="240" w:lineRule="auto"/>
              <w:ind w:right="86"/>
              <w:jc w:val="center"/>
              <w:rPr>
                <w:rFonts w:ascii="Times New Roman" w:eastAsia="Times New Roman" w:hAnsi="Times New Roman" w:cs="Times New Roman"/>
                <w:color w:val="000000" w:themeColor="text1"/>
                <w:sz w:val="24"/>
                <w:szCs w:val="24"/>
              </w:rPr>
            </w:pPr>
            <w:r w:rsidRPr="007C2FDD">
              <w:rPr>
                <w:rFonts w:ascii="Times New Roman" w:eastAsia="Times New Roman" w:hAnsi="Times New Roman" w:cs="Times New Roman"/>
                <w:color w:val="000000" w:themeColor="text1"/>
                <w:sz w:val="24"/>
                <w:szCs w:val="24"/>
              </w:rPr>
              <w:lastRenderedPageBreak/>
              <w:t xml:space="preserve">Conform graficului de asistențe la ore și programului de Învățare </w:t>
            </w:r>
            <w:r w:rsidRPr="007C2FDD">
              <w:rPr>
                <w:rFonts w:ascii="Times New Roman" w:eastAsia="Times New Roman" w:hAnsi="Times New Roman" w:cs="Times New Roman"/>
                <w:color w:val="000000" w:themeColor="text1"/>
                <w:sz w:val="24"/>
                <w:szCs w:val="24"/>
              </w:rPr>
              <w:lastRenderedPageBreak/>
              <w:t>remedială</w:t>
            </w:r>
          </w:p>
        </w:tc>
        <w:tc>
          <w:tcPr>
            <w:tcW w:w="2783" w:type="dxa"/>
          </w:tcPr>
          <w:p w14:paraId="493E7001" w14:textId="77816E4E" w:rsidR="007C2FDD" w:rsidRPr="007C2FDD" w:rsidRDefault="007C2FDD" w:rsidP="007C2FDD">
            <w:pPr>
              <w:widowControl w:val="0"/>
              <w:autoSpaceDE w:val="0"/>
              <w:autoSpaceDN w:val="0"/>
              <w:spacing w:after="0" w:line="240" w:lineRule="auto"/>
              <w:ind w:right="86"/>
              <w:jc w:val="center"/>
              <w:rPr>
                <w:rFonts w:ascii="Times New Roman" w:eastAsia="Times New Roman" w:hAnsi="Times New Roman" w:cs="Times New Roman"/>
                <w:color w:val="000000" w:themeColor="text1"/>
                <w:sz w:val="24"/>
                <w:szCs w:val="24"/>
              </w:rPr>
            </w:pPr>
            <w:r w:rsidRPr="007C2FDD">
              <w:rPr>
                <w:rFonts w:ascii="Times New Roman" w:eastAsia="Times New Roman" w:hAnsi="Times New Roman" w:cs="Times New Roman"/>
                <w:color w:val="000000" w:themeColor="text1"/>
                <w:sz w:val="24"/>
                <w:szCs w:val="24"/>
              </w:rPr>
              <w:lastRenderedPageBreak/>
              <w:t>Director</w:t>
            </w:r>
          </w:p>
        </w:tc>
        <w:tc>
          <w:tcPr>
            <w:tcW w:w="3108" w:type="dxa"/>
          </w:tcPr>
          <w:p w14:paraId="7B5BB033" w14:textId="3B719874" w:rsidR="007C2FDD" w:rsidRPr="007C2FDD" w:rsidRDefault="007C2FDD" w:rsidP="007C2FDD">
            <w:pPr>
              <w:widowControl w:val="0"/>
              <w:autoSpaceDE w:val="0"/>
              <w:autoSpaceDN w:val="0"/>
              <w:spacing w:after="0" w:line="240" w:lineRule="auto"/>
              <w:ind w:right="86"/>
              <w:jc w:val="center"/>
              <w:rPr>
                <w:rFonts w:ascii="Times New Roman" w:eastAsia="Times New Roman" w:hAnsi="Times New Roman" w:cs="Times New Roman"/>
                <w:color w:val="000000" w:themeColor="text1"/>
                <w:sz w:val="24"/>
                <w:szCs w:val="24"/>
              </w:rPr>
            </w:pPr>
            <w:r w:rsidRPr="007C2FDD">
              <w:rPr>
                <w:rFonts w:ascii="Times New Roman" w:eastAsia="Times New Roman" w:hAnsi="Times New Roman" w:cs="Times New Roman"/>
                <w:color w:val="000000" w:themeColor="text1"/>
                <w:sz w:val="24"/>
                <w:szCs w:val="24"/>
              </w:rPr>
              <w:t xml:space="preserve">Fișele de observare a lecțiilor, rapoarte, respectarea planului de învățământ, inovarea procesului de predare-învățare-evaluare, frecvența elevilor la </w:t>
            </w:r>
            <w:r w:rsidRPr="007C2FDD">
              <w:rPr>
                <w:rFonts w:ascii="Times New Roman" w:eastAsia="Times New Roman" w:hAnsi="Times New Roman" w:cs="Times New Roman"/>
                <w:color w:val="000000" w:themeColor="text1"/>
                <w:sz w:val="24"/>
                <w:szCs w:val="24"/>
              </w:rPr>
              <w:lastRenderedPageBreak/>
              <w:t>orele de învățare remedială</w:t>
            </w:r>
          </w:p>
        </w:tc>
      </w:tr>
    </w:tbl>
    <w:p w14:paraId="5209781B" w14:textId="77777777" w:rsidR="007C2FDD" w:rsidRPr="007C2FDD" w:rsidRDefault="007C2FDD" w:rsidP="005D5439">
      <w:pPr>
        <w:rPr>
          <w:color w:val="000000" w:themeColor="text1"/>
        </w:rPr>
      </w:pPr>
    </w:p>
    <w:p w14:paraId="22791CFC" w14:textId="222FA9A8" w:rsidR="003121B3" w:rsidRPr="007C2FDD" w:rsidRDefault="003121B3" w:rsidP="003121B3">
      <w:pPr>
        <w:keepNext/>
        <w:keepLines/>
        <w:spacing w:after="0"/>
        <w:outlineLvl w:val="1"/>
        <w:rPr>
          <w:rFonts w:ascii="Times New Roman" w:eastAsia="Arial" w:hAnsi="Times New Roman" w:cs="Times New Roman"/>
          <w:b/>
          <w:color w:val="000000" w:themeColor="text1"/>
          <w:sz w:val="28"/>
          <w:lang w:eastAsia="ro-RO"/>
        </w:rPr>
      </w:pPr>
      <w:r w:rsidRPr="007C2FDD">
        <w:rPr>
          <w:rFonts w:ascii="Times New Roman" w:eastAsia="Times New Roman" w:hAnsi="Times New Roman" w:cs="Times New Roman"/>
          <w:b/>
          <w:color w:val="000000" w:themeColor="text1"/>
          <w:sz w:val="28"/>
          <w:lang w:eastAsia="ro-RO"/>
        </w:rPr>
        <w:t>II.</w:t>
      </w:r>
      <w:r w:rsidRPr="007C2FDD">
        <w:rPr>
          <w:rFonts w:ascii="Times New Roman" w:eastAsia="Arial" w:hAnsi="Times New Roman" w:cs="Times New Roman"/>
          <w:b/>
          <w:color w:val="000000" w:themeColor="text1"/>
          <w:sz w:val="28"/>
          <w:lang w:eastAsia="ro-RO"/>
        </w:rPr>
        <w:t xml:space="preserve"> </w:t>
      </w:r>
      <w:r w:rsidRPr="007C2FDD">
        <w:rPr>
          <w:rFonts w:ascii="Times New Roman" w:eastAsia="Times New Roman" w:hAnsi="Times New Roman" w:cs="Times New Roman"/>
          <w:b/>
          <w:color w:val="000000" w:themeColor="text1"/>
          <w:sz w:val="28"/>
          <w:lang w:eastAsia="ro-RO"/>
        </w:rPr>
        <w:t xml:space="preserve">MANAGEMENT ŞCOLAR </w:t>
      </w:r>
    </w:p>
    <w:p w14:paraId="1B59B588" w14:textId="77777777" w:rsidR="003121B3" w:rsidRPr="007C2FDD" w:rsidRDefault="003121B3" w:rsidP="003121B3">
      <w:pPr>
        <w:spacing w:after="0"/>
        <w:rPr>
          <w:rFonts w:ascii="Times New Roman" w:eastAsia="Times New Roman" w:hAnsi="Times New Roman" w:cs="Times New Roman"/>
          <w:color w:val="000000" w:themeColor="text1"/>
          <w:sz w:val="24"/>
          <w:lang w:eastAsia="ro-RO"/>
        </w:rPr>
      </w:pPr>
      <w:r w:rsidRPr="007C2FDD">
        <w:rPr>
          <w:rFonts w:ascii="Times New Roman" w:eastAsia="Times New Roman" w:hAnsi="Times New Roman" w:cs="Times New Roman"/>
          <w:color w:val="000000" w:themeColor="text1"/>
          <w:sz w:val="24"/>
          <w:lang w:eastAsia="ro-RO"/>
        </w:rPr>
        <w:t xml:space="preserve"> </w:t>
      </w:r>
    </w:p>
    <w:tbl>
      <w:tblPr>
        <w:tblStyle w:val="TableGrid1"/>
        <w:tblW w:w="15168"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 w:type="dxa"/>
          <w:left w:w="110" w:type="dxa"/>
          <w:right w:w="46" w:type="dxa"/>
        </w:tblCellMar>
        <w:tblLook w:val="04A0" w:firstRow="1" w:lastRow="0" w:firstColumn="1" w:lastColumn="0" w:noHBand="0" w:noVBand="1"/>
      </w:tblPr>
      <w:tblGrid>
        <w:gridCol w:w="2227"/>
        <w:gridCol w:w="659"/>
        <w:gridCol w:w="4520"/>
        <w:gridCol w:w="1950"/>
        <w:gridCol w:w="2637"/>
        <w:gridCol w:w="3175"/>
      </w:tblGrid>
      <w:tr w:rsidR="007C2FDD" w:rsidRPr="007C2FDD" w14:paraId="26B93EE8" w14:textId="77777777" w:rsidTr="00130CC8">
        <w:trPr>
          <w:trHeight w:val="514"/>
          <w:jc w:val="center"/>
        </w:trPr>
        <w:tc>
          <w:tcPr>
            <w:tcW w:w="2227" w:type="dxa"/>
            <w:shd w:val="clear" w:color="auto" w:fill="F4B083" w:themeFill="accent2" w:themeFillTint="99"/>
          </w:tcPr>
          <w:p w14:paraId="5B95EEE8" w14:textId="48A59D38" w:rsidR="003121B3" w:rsidRPr="007C2FDD" w:rsidRDefault="003121B3" w:rsidP="00241A4C">
            <w:pPr>
              <w:ind w:right="64"/>
              <w:jc w:val="center"/>
              <w:rPr>
                <w:rFonts w:ascii="Times New Roman" w:hAnsi="Times New Roman" w:cs="Times New Roman"/>
                <w:color w:val="000000" w:themeColor="text1"/>
                <w:sz w:val="24"/>
              </w:rPr>
            </w:pPr>
            <w:r w:rsidRPr="007C2FDD">
              <w:rPr>
                <w:rFonts w:ascii="Times New Roman" w:hAnsi="Times New Roman" w:cs="Times New Roman"/>
                <w:b/>
                <w:color w:val="000000" w:themeColor="text1"/>
                <w:sz w:val="24"/>
              </w:rPr>
              <w:t>FUNCŢIA</w:t>
            </w:r>
          </w:p>
        </w:tc>
        <w:tc>
          <w:tcPr>
            <w:tcW w:w="659" w:type="dxa"/>
            <w:shd w:val="clear" w:color="auto" w:fill="F4B083" w:themeFill="accent2" w:themeFillTint="99"/>
          </w:tcPr>
          <w:p w14:paraId="21FB2595" w14:textId="148D3F78" w:rsidR="003121B3" w:rsidRPr="007C2FDD" w:rsidRDefault="003121B3" w:rsidP="00241A4C">
            <w:pPr>
              <w:jc w:val="center"/>
              <w:rPr>
                <w:rFonts w:ascii="Times New Roman" w:hAnsi="Times New Roman" w:cs="Times New Roman"/>
                <w:color w:val="000000" w:themeColor="text1"/>
                <w:sz w:val="24"/>
              </w:rPr>
            </w:pPr>
            <w:r w:rsidRPr="007C2FDD">
              <w:rPr>
                <w:rFonts w:ascii="Times New Roman" w:hAnsi="Times New Roman" w:cs="Times New Roman"/>
                <w:b/>
                <w:color w:val="000000" w:themeColor="text1"/>
                <w:sz w:val="24"/>
              </w:rPr>
              <w:t>NR.</w:t>
            </w:r>
          </w:p>
        </w:tc>
        <w:tc>
          <w:tcPr>
            <w:tcW w:w="4520" w:type="dxa"/>
            <w:shd w:val="clear" w:color="auto" w:fill="F4B083" w:themeFill="accent2" w:themeFillTint="99"/>
          </w:tcPr>
          <w:p w14:paraId="3ADD7CCD" w14:textId="09C8AC13" w:rsidR="003121B3" w:rsidRPr="007C2FDD" w:rsidRDefault="003121B3" w:rsidP="00241A4C">
            <w:pPr>
              <w:ind w:right="68"/>
              <w:jc w:val="center"/>
              <w:rPr>
                <w:rFonts w:ascii="Times New Roman" w:hAnsi="Times New Roman" w:cs="Times New Roman"/>
                <w:color w:val="000000" w:themeColor="text1"/>
                <w:sz w:val="24"/>
              </w:rPr>
            </w:pPr>
            <w:r w:rsidRPr="007C2FDD">
              <w:rPr>
                <w:rFonts w:ascii="Times New Roman" w:hAnsi="Times New Roman" w:cs="Times New Roman"/>
                <w:b/>
                <w:color w:val="000000" w:themeColor="text1"/>
                <w:sz w:val="24"/>
              </w:rPr>
              <w:t>ACTIVITĂŢI</w:t>
            </w:r>
          </w:p>
        </w:tc>
        <w:tc>
          <w:tcPr>
            <w:tcW w:w="1950" w:type="dxa"/>
            <w:shd w:val="clear" w:color="auto" w:fill="F4B083" w:themeFill="accent2" w:themeFillTint="99"/>
          </w:tcPr>
          <w:p w14:paraId="5E099CBD" w14:textId="727E0155" w:rsidR="003121B3" w:rsidRPr="007C2FDD" w:rsidRDefault="003121B3" w:rsidP="00241A4C">
            <w:pPr>
              <w:ind w:right="60"/>
              <w:jc w:val="center"/>
              <w:rPr>
                <w:rFonts w:ascii="Times New Roman" w:hAnsi="Times New Roman" w:cs="Times New Roman"/>
                <w:color w:val="000000" w:themeColor="text1"/>
                <w:sz w:val="24"/>
              </w:rPr>
            </w:pPr>
            <w:r w:rsidRPr="007C2FDD">
              <w:rPr>
                <w:rFonts w:ascii="Times New Roman" w:hAnsi="Times New Roman" w:cs="Times New Roman"/>
                <w:b/>
                <w:color w:val="000000" w:themeColor="text1"/>
                <w:sz w:val="24"/>
              </w:rPr>
              <w:t>TERMEN</w:t>
            </w:r>
          </w:p>
        </w:tc>
        <w:tc>
          <w:tcPr>
            <w:tcW w:w="2637" w:type="dxa"/>
            <w:shd w:val="clear" w:color="auto" w:fill="F4B083" w:themeFill="accent2" w:themeFillTint="99"/>
          </w:tcPr>
          <w:p w14:paraId="31CED774" w14:textId="67060F11" w:rsidR="003121B3" w:rsidRPr="007C2FDD" w:rsidRDefault="003121B3" w:rsidP="00241A4C">
            <w:pPr>
              <w:jc w:val="center"/>
              <w:rPr>
                <w:rFonts w:ascii="Times New Roman" w:hAnsi="Times New Roman" w:cs="Times New Roman"/>
                <w:color w:val="000000" w:themeColor="text1"/>
                <w:sz w:val="24"/>
              </w:rPr>
            </w:pPr>
            <w:r w:rsidRPr="007C2FDD">
              <w:rPr>
                <w:rFonts w:ascii="Times New Roman" w:hAnsi="Times New Roman" w:cs="Times New Roman"/>
                <w:b/>
                <w:color w:val="000000" w:themeColor="text1"/>
                <w:sz w:val="24"/>
              </w:rPr>
              <w:t>RESURSE UMANE</w:t>
            </w:r>
          </w:p>
        </w:tc>
        <w:tc>
          <w:tcPr>
            <w:tcW w:w="3175" w:type="dxa"/>
            <w:shd w:val="clear" w:color="auto" w:fill="F4B083" w:themeFill="accent2" w:themeFillTint="99"/>
          </w:tcPr>
          <w:p w14:paraId="672C39FB" w14:textId="6E7CDC4F" w:rsidR="003121B3" w:rsidRPr="007C2FDD" w:rsidRDefault="00C24369" w:rsidP="00241A4C">
            <w:pPr>
              <w:jc w:val="center"/>
              <w:rPr>
                <w:rFonts w:ascii="Times New Roman" w:hAnsi="Times New Roman" w:cs="Times New Roman"/>
                <w:color w:val="000000" w:themeColor="text1"/>
                <w:sz w:val="24"/>
              </w:rPr>
            </w:pPr>
            <w:r w:rsidRPr="007C2FDD">
              <w:rPr>
                <w:rFonts w:ascii="Times New Roman" w:hAnsi="Times New Roman" w:cs="Times New Roman"/>
                <w:b/>
                <w:color w:val="000000" w:themeColor="text1"/>
                <w:sz w:val="24"/>
              </w:rPr>
              <w:t>INDICATORI DE REALIZARE</w:t>
            </w:r>
          </w:p>
        </w:tc>
      </w:tr>
      <w:tr w:rsidR="007C2FDD" w:rsidRPr="007C2FDD" w14:paraId="0824DC86" w14:textId="77777777" w:rsidTr="00C24369">
        <w:trPr>
          <w:trHeight w:val="865"/>
          <w:jc w:val="center"/>
        </w:trPr>
        <w:tc>
          <w:tcPr>
            <w:tcW w:w="2227" w:type="dxa"/>
            <w:vMerge w:val="restart"/>
            <w:vAlign w:val="center"/>
          </w:tcPr>
          <w:p w14:paraId="6CBBC3A0" w14:textId="77777777" w:rsidR="00D728F0" w:rsidRPr="007C2FDD" w:rsidRDefault="00D728F0" w:rsidP="00241A4C">
            <w:pPr>
              <w:spacing w:after="16"/>
              <w:ind w:right="66"/>
              <w:rPr>
                <w:rFonts w:ascii="Times New Roman" w:hAnsi="Times New Roman" w:cs="Times New Roman"/>
                <w:b/>
                <w:color w:val="000000" w:themeColor="text1"/>
              </w:rPr>
            </w:pPr>
          </w:p>
          <w:p w14:paraId="6FF33617" w14:textId="77777777" w:rsidR="00D728F0" w:rsidRPr="007C2FDD" w:rsidRDefault="00D728F0" w:rsidP="00241A4C">
            <w:pPr>
              <w:spacing w:after="16"/>
              <w:ind w:right="66"/>
              <w:jc w:val="center"/>
              <w:rPr>
                <w:rFonts w:ascii="Times New Roman" w:hAnsi="Times New Roman" w:cs="Times New Roman"/>
                <w:b/>
                <w:color w:val="000000" w:themeColor="text1"/>
              </w:rPr>
            </w:pPr>
          </w:p>
          <w:p w14:paraId="2557CF87" w14:textId="606F06AA" w:rsidR="00D728F0" w:rsidRPr="007C2FDD" w:rsidRDefault="00D728F0" w:rsidP="00241A4C">
            <w:pPr>
              <w:spacing w:after="16"/>
              <w:ind w:right="66"/>
              <w:jc w:val="center"/>
              <w:rPr>
                <w:rFonts w:ascii="Times New Roman" w:hAnsi="Times New Roman" w:cs="Times New Roman"/>
                <w:b/>
                <w:color w:val="000000" w:themeColor="text1"/>
              </w:rPr>
            </w:pPr>
            <w:r w:rsidRPr="007C2FDD">
              <w:rPr>
                <w:rFonts w:ascii="Times New Roman" w:hAnsi="Times New Roman" w:cs="Times New Roman"/>
                <w:b/>
                <w:color w:val="000000" w:themeColor="text1"/>
              </w:rPr>
              <w:t>PROIECTARE ŞI PLANIFICARE</w:t>
            </w:r>
          </w:p>
          <w:p w14:paraId="73128740" w14:textId="77777777" w:rsidR="00D728F0" w:rsidRPr="007C2FDD" w:rsidRDefault="00D728F0" w:rsidP="00241A4C">
            <w:pPr>
              <w:spacing w:after="16"/>
              <w:ind w:right="66"/>
              <w:jc w:val="center"/>
              <w:rPr>
                <w:rFonts w:ascii="Times New Roman" w:hAnsi="Times New Roman" w:cs="Times New Roman"/>
                <w:color w:val="000000" w:themeColor="text1"/>
              </w:rPr>
            </w:pPr>
          </w:p>
          <w:p w14:paraId="0B96CD91" w14:textId="77777777" w:rsidR="00D728F0" w:rsidRPr="007C2FDD" w:rsidRDefault="00D728F0" w:rsidP="00241A4C">
            <w:pPr>
              <w:spacing w:after="16"/>
              <w:ind w:right="66"/>
              <w:jc w:val="center"/>
              <w:rPr>
                <w:rFonts w:ascii="Times New Roman" w:hAnsi="Times New Roman" w:cs="Times New Roman"/>
                <w:color w:val="000000" w:themeColor="text1"/>
              </w:rPr>
            </w:pPr>
          </w:p>
          <w:p w14:paraId="2BAF1343" w14:textId="7D3835CC" w:rsidR="00D728F0" w:rsidRPr="007C2FDD" w:rsidRDefault="00D728F0" w:rsidP="00241A4C">
            <w:pPr>
              <w:spacing w:after="16"/>
              <w:ind w:right="66"/>
              <w:rPr>
                <w:rFonts w:ascii="Times New Roman" w:hAnsi="Times New Roman" w:cs="Times New Roman"/>
                <w:b/>
                <w:bCs/>
                <w:color w:val="000000" w:themeColor="text1"/>
              </w:rPr>
            </w:pPr>
          </w:p>
        </w:tc>
        <w:tc>
          <w:tcPr>
            <w:tcW w:w="659" w:type="dxa"/>
          </w:tcPr>
          <w:p w14:paraId="7682C807" w14:textId="77777777" w:rsidR="00D728F0" w:rsidRPr="007C2FDD" w:rsidRDefault="00D728F0" w:rsidP="00241A4C">
            <w:pPr>
              <w:ind w:right="45"/>
              <w:jc w:val="center"/>
              <w:rPr>
                <w:rFonts w:ascii="Times New Roman" w:hAnsi="Times New Roman" w:cs="Times New Roman"/>
                <w:color w:val="000000" w:themeColor="text1"/>
              </w:rPr>
            </w:pPr>
            <w:r w:rsidRPr="007C2FDD">
              <w:rPr>
                <w:rFonts w:ascii="Times New Roman" w:hAnsi="Times New Roman" w:cs="Times New Roman"/>
                <w:b/>
                <w:color w:val="000000" w:themeColor="text1"/>
              </w:rPr>
              <w:t>1.</w:t>
            </w:r>
          </w:p>
        </w:tc>
        <w:tc>
          <w:tcPr>
            <w:tcW w:w="4520" w:type="dxa"/>
          </w:tcPr>
          <w:p w14:paraId="1240BAD1" w14:textId="2BBEB159" w:rsidR="00D728F0" w:rsidRPr="007C2FDD" w:rsidRDefault="00D728F0" w:rsidP="00241A4C">
            <w:pPr>
              <w:tabs>
                <w:tab w:val="left" w:pos="1436"/>
              </w:tabs>
              <w:ind w:right="60"/>
              <w:jc w:val="both"/>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 xml:space="preserve">Refacerea organigramei </w:t>
            </w:r>
            <w:r w:rsidR="00C24369" w:rsidRPr="007C2FDD">
              <w:rPr>
                <w:rFonts w:ascii="Times New Roman" w:hAnsi="Times New Roman" w:cs="Times New Roman"/>
                <w:color w:val="000000" w:themeColor="text1"/>
                <w:sz w:val="24"/>
                <w:szCs w:val="24"/>
              </w:rPr>
              <w:t>ș</w:t>
            </w:r>
            <w:r w:rsidRPr="007C2FDD">
              <w:rPr>
                <w:rFonts w:ascii="Times New Roman" w:hAnsi="Times New Roman" w:cs="Times New Roman"/>
                <w:color w:val="000000" w:themeColor="text1"/>
                <w:sz w:val="24"/>
                <w:szCs w:val="24"/>
              </w:rPr>
              <w:t xml:space="preserve">colii în conformitate cu modificările legislative din domeniu. </w:t>
            </w:r>
          </w:p>
        </w:tc>
        <w:tc>
          <w:tcPr>
            <w:tcW w:w="1950" w:type="dxa"/>
          </w:tcPr>
          <w:p w14:paraId="1F7FAFEB" w14:textId="77777777" w:rsidR="00D728F0" w:rsidRPr="007C2FDD" w:rsidRDefault="00D728F0" w:rsidP="00241A4C">
            <w:pPr>
              <w:ind w:right="63"/>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Septembrie</w:t>
            </w:r>
          </w:p>
          <w:p w14:paraId="584BAA95" w14:textId="4DA66951" w:rsidR="00D728F0" w:rsidRPr="007C2FDD" w:rsidRDefault="00D728F0" w:rsidP="00241A4C">
            <w:pPr>
              <w:ind w:right="63"/>
              <w:jc w:val="center"/>
              <w:rPr>
                <w:rFonts w:ascii="Times New Roman" w:hAnsi="Times New Roman" w:cs="Times New Roman"/>
                <w:color w:val="000000" w:themeColor="text1"/>
                <w:sz w:val="24"/>
                <w:szCs w:val="24"/>
              </w:rPr>
            </w:pPr>
          </w:p>
        </w:tc>
        <w:tc>
          <w:tcPr>
            <w:tcW w:w="2637" w:type="dxa"/>
          </w:tcPr>
          <w:p w14:paraId="69DBFAFB" w14:textId="77777777" w:rsidR="00D728F0" w:rsidRPr="007C2FDD" w:rsidRDefault="00D728F0" w:rsidP="00241A4C">
            <w:pPr>
              <w:ind w:right="63"/>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Director</w:t>
            </w:r>
          </w:p>
        </w:tc>
        <w:tc>
          <w:tcPr>
            <w:tcW w:w="3175" w:type="dxa"/>
          </w:tcPr>
          <w:p w14:paraId="37385BC1" w14:textId="77777777" w:rsidR="00D728F0" w:rsidRPr="007C2FDD" w:rsidRDefault="00D728F0" w:rsidP="00241A4C">
            <w:pPr>
              <w:ind w:right="63"/>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Standarde specifice</w:t>
            </w:r>
          </w:p>
        </w:tc>
      </w:tr>
      <w:tr w:rsidR="007C2FDD" w:rsidRPr="007C2FDD" w14:paraId="0DDC2AA9" w14:textId="77777777" w:rsidTr="00462FAC">
        <w:trPr>
          <w:trHeight w:val="566"/>
          <w:jc w:val="center"/>
        </w:trPr>
        <w:tc>
          <w:tcPr>
            <w:tcW w:w="0" w:type="auto"/>
            <w:vMerge/>
            <w:vAlign w:val="center"/>
          </w:tcPr>
          <w:p w14:paraId="092CB941" w14:textId="77777777" w:rsidR="00D728F0" w:rsidRPr="007C2FDD" w:rsidRDefault="00D728F0" w:rsidP="00241A4C">
            <w:pPr>
              <w:jc w:val="center"/>
              <w:rPr>
                <w:rFonts w:ascii="Times New Roman" w:hAnsi="Times New Roman" w:cs="Times New Roman"/>
                <w:color w:val="000000" w:themeColor="text1"/>
              </w:rPr>
            </w:pPr>
          </w:p>
        </w:tc>
        <w:tc>
          <w:tcPr>
            <w:tcW w:w="659" w:type="dxa"/>
          </w:tcPr>
          <w:p w14:paraId="13CBAB69" w14:textId="77777777" w:rsidR="00D728F0" w:rsidRPr="007C2FDD" w:rsidRDefault="00D728F0" w:rsidP="00241A4C">
            <w:pPr>
              <w:ind w:right="45"/>
              <w:jc w:val="center"/>
              <w:rPr>
                <w:rFonts w:ascii="Times New Roman" w:hAnsi="Times New Roman" w:cs="Times New Roman"/>
                <w:color w:val="000000" w:themeColor="text1"/>
              </w:rPr>
            </w:pPr>
            <w:r w:rsidRPr="007C2FDD">
              <w:rPr>
                <w:rFonts w:ascii="Times New Roman" w:hAnsi="Times New Roman" w:cs="Times New Roman"/>
                <w:b/>
                <w:color w:val="000000" w:themeColor="text1"/>
              </w:rPr>
              <w:t>2.</w:t>
            </w:r>
          </w:p>
        </w:tc>
        <w:tc>
          <w:tcPr>
            <w:tcW w:w="4520" w:type="dxa"/>
          </w:tcPr>
          <w:p w14:paraId="077BA8D9" w14:textId="23462E50" w:rsidR="00D728F0" w:rsidRPr="007C2FDD" w:rsidRDefault="00D728F0" w:rsidP="00241A4C">
            <w:pPr>
              <w:tabs>
                <w:tab w:val="left" w:pos="1436"/>
              </w:tabs>
              <w:ind w:right="60"/>
              <w:jc w:val="both"/>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Elaborarea</w:t>
            </w:r>
            <w:r w:rsidR="00C24369" w:rsidRPr="007C2FDD">
              <w:rPr>
                <w:rFonts w:ascii="Times New Roman" w:hAnsi="Times New Roman" w:cs="Times New Roman"/>
                <w:color w:val="000000" w:themeColor="text1"/>
                <w:sz w:val="24"/>
                <w:szCs w:val="24"/>
              </w:rPr>
              <w:t>/Revizuirea</w:t>
            </w:r>
            <w:r w:rsidRPr="007C2FDD">
              <w:rPr>
                <w:rFonts w:ascii="Times New Roman" w:hAnsi="Times New Roman" w:cs="Times New Roman"/>
                <w:color w:val="000000" w:themeColor="text1"/>
                <w:sz w:val="24"/>
                <w:szCs w:val="24"/>
              </w:rPr>
              <w:t xml:space="preserve"> </w:t>
            </w:r>
            <w:r w:rsidR="00C24369" w:rsidRPr="007C2FDD">
              <w:rPr>
                <w:rFonts w:ascii="Times New Roman" w:hAnsi="Times New Roman" w:cs="Times New Roman"/>
                <w:color w:val="000000" w:themeColor="text1"/>
                <w:sz w:val="24"/>
                <w:szCs w:val="24"/>
              </w:rPr>
              <w:t>Planului</w:t>
            </w:r>
            <w:r w:rsidRPr="007C2FDD">
              <w:rPr>
                <w:rFonts w:ascii="Times New Roman" w:hAnsi="Times New Roman" w:cs="Times New Roman"/>
                <w:color w:val="000000" w:themeColor="text1"/>
                <w:sz w:val="24"/>
                <w:szCs w:val="24"/>
              </w:rPr>
              <w:t xml:space="preserve"> de dezvoltare </w:t>
            </w:r>
            <w:r w:rsidR="00C24369" w:rsidRPr="007C2FDD">
              <w:rPr>
                <w:rFonts w:ascii="Times New Roman" w:hAnsi="Times New Roman" w:cs="Times New Roman"/>
                <w:color w:val="000000" w:themeColor="text1"/>
                <w:sz w:val="24"/>
                <w:szCs w:val="24"/>
              </w:rPr>
              <w:t>instituțională și a Planului operațional.</w:t>
            </w:r>
          </w:p>
        </w:tc>
        <w:tc>
          <w:tcPr>
            <w:tcW w:w="1950" w:type="dxa"/>
          </w:tcPr>
          <w:p w14:paraId="2E094E2C" w14:textId="657AA83F" w:rsidR="00D728F0" w:rsidRPr="007C2FDD" w:rsidRDefault="00C24369" w:rsidP="00241A4C">
            <w:pPr>
              <w:ind w:right="63"/>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Octombrie</w:t>
            </w:r>
          </w:p>
        </w:tc>
        <w:tc>
          <w:tcPr>
            <w:tcW w:w="2637" w:type="dxa"/>
          </w:tcPr>
          <w:p w14:paraId="21A3F8FE" w14:textId="77777777" w:rsidR="00D728F0" w:rsidRPr="007C2FDD" w:rsidRDefault="00D728F0" w:rsidP="00241A4C">
            <w:pPr>
              <w:ind w:right="63"/>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Director</w:t>
            </w:r>
          </w:p>
          <w:p w14:paraId="3608B072" w14:textId="5AFC2E22" w:rsidR="00C24369" w:rsidRPr="007C2FDD" w:rsidRDefault="00C24369" w:rsidP="00241A4C">
            <w:pPr>
              <w:ind w:right="63"/>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Comisia pentru elaborarea/revizuirea PDI</w:t>
            </w:r>
          </w:p>
        </w:tc>
        <w:tc>
          <w:tcPr>
            <w:tcW w:w="3175" w:type="dxa"/>
          </w:tcPr>
          <w:p w14:paraId="0665E3AD" w14:textId="00E135F2" w:rsidR="00D728F0" w:rsidRPr="007C2FDD" w:rsidRDefault="00C24369" w:rsidP="00241A4C">
            <w:pPr>
              <w:ind w:right="63"/>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PDI și Plan operațional elaborate conform ghidului ARACIP</w:t>
            </w:r>
          </w:p>
        </w:tc>
      </w:tr>
      <w:tr w:rsidR="007C2FDD" w:rsidRPr="007C2FDD" w14:paraId="4464EA61" w14:textId="77777777" w:rsidTr="005D5439">
        <w:trPr>
          <w:trHeight w:val="658"/>
          <w:jc w:val="center"/>
        </w:trPr>
        <w:tc>
          <w:tcPr>
            <w:tcW w:w="0" w:type="auto"/>
            <w:vMerge/>
            <w:vAlign w:val="center"/>
          </w:tcPr>
          <w:p w14:paraId="525D3B75" w14:textId="77777777" w:rsidR="00D728F0" w:rsidRPr="007C2FDD" w:rsidRDefault="00D728F0" w:rsidP="00241A4C">
            <w:pPr>
              <w:jc w:val="center"/>
              <w:rPr>
                <w:rFonts w:ascii="Times New Roman" w:hAnsi="Times New Roman" w:cs="Times New Roman"/>
                <w:color w:val="000000" w:themeColor="text1"/>
              </w:rPr>
            </w:pPr>
          </w:p>
        </w:tc>
        <w:tc>
          <w:tcPr>
            <w:tcW w:w="659" w:type="dxa"/>
          </w:tcPr>
          <w:p w14:paraId="5DBEDBD5" w14:textId="77777777" w:rsidR="00D728F0" w:rsidRPr="007C2FDD" w:rsidRDefault="00D728F0" w:rsidP="00241A4C">
            <w:pPr>
              <w:ind w:right="45"/>
              <w:jc w:val="center"/>
              <w:rPr>
                <w:rFonts w:ascii="Times New Roman" w:hAnsi="Times New Roman" w:cs="Times New Roman"/>
                <w:color w:val="000000" w:themeColor="text1"/>
              </w:rPr>
            </w:pPr>
            <w:r w:rsidRPr="007C2FDD">
              <w:rPr>
                <w:rFonts w:ascii="Times New Roman" w:hAnsi="Times New Roman" w:cs="Times New Roman"/>
                <w:b/>
                <w:color w:val="000000" w:themeColor="text1"/>
              </w:rPr>
              <w:t>3.</w:t>
            </w:r>
          </w:p>
        </w:tc>
        <w:tc>
          <w:tcPr>
            <w:tcW w:w="4520" w:type="dxa"/>
          </w:tcPr>
          <w:p w14:paraId="7E045C88" w14:textId="77777777" w:rsidR="00D728F0" w:rsidRPr="007C2FDD" w:rsidRDefault="00D728F0" w:rsidP="00241A4C">
            <w:pPr>
              <w:tabs>
                <w:tab w:val="left" w:pos="1436"/>
              </w:tabs>
              <w:ind w:right="60"/>
              <w:jc w:val="both"/>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 xml:space="preserve">Elaborarea documentelor de catedră.  </w:t>
            </w:r>
          </w:p>
        </w:tc>
        <w:tc>
          <w:tcPr>
            <w:tcW w:w="1950" w:type="dxa"/>
          </w:tcPr>
          <w:p w14:paraId="085ECBAA" w14:textId="3B610C3B" w:rsidR="00D728F0" w:rsidRPr="007C2FDD" w:rsidRDefault="00D728F0" w:rsidP="00241A4C">
            <w:pPr>
              <w:ind w:right="63"/>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Septembrie</w:t>
            </w:r>
          </w:p>
        </w:tc>
        <w:tc>
          <w:tcPr>
            <w:tcW w:w="2637" w:type="dxa"/>
          </w:tcPr>
          <w:p w14:paraId="37B7EEC8" w14:textId="5E944477" w:rsidR="00D728F0" w:rsidRPr="007C2FDD" w:rsidRDefault="00D728F0" w:rsidP="00241A4C">
            <w:pPr>
              <w:spacing w:after="12"/>
              <w:ind w:right="63"/>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Director</w:t>
            </w:r>
          </w:p>
          <w:p w14:paraId="26504713" w14:textId="30FCA961" w:rsidR="00D728F0" w:rsidRPr="007C2FDD" w:rsidRDefault="00260C11" w:rsidP="00260C11">
            <w:pPr>
              <w:widowControl w:val="0"/>
              <w:autoSpaceDE w:val="0"/>
              <w:autoSpaceDN w:val="0"/>
              <w:ind w:right="86"/>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Responsabilii de arii curriculare</w:t>
            </w:r>
          </w:p>
        </w:tc>
        <w:tc>
          <w:tcPr>
            <w:tcW w:w="3175" w:type="dxa"/>
          </w:tcPr>
          <w:p w14:paraId="12EA5FAB" w14:textId="77777777" w:rsidR="00D728F0" w:rsidRPr="007C2FDD" w:rsidRDefault="00D728F0" w:rsidP="00241A4C">
            <w:pPr>
              <w:ind w:right="63"/>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Documentele elaborate</w:t>
            </w:r>
          </w:p>
        </w:tc>
      </w:tr>
      <w:tr w:rsidR="007C2FDD" w:rsidRPr="007C2FDD" w14:paraId="10EB102F" w14:textId="77777777" w:rsidTr="005D5439">
        <w:trPr>
          <w:trHeight w:val="973"/>
          <w:jc w:val="center"/>
        </w:trPr>
        <w:tc>
          <w:tcPr>
            <w:tcW w:w="0" w:type="auto"/>
            <w:vMerge/>
            <w:vAlign w:val="center"/>
          </w:tcPr>
          <w:p w14:paraId="6E805B1C" w14:textId="77777777" w:rsidR="00D728F0" w:rsidRPr="007C2FDD" w:rsidRDefault="00D728F0" w:rsidP="00241A4C">
            <w:pPr>
              <w:jc w:val="center"/>
              <w:rPr>
                <w:rFonts w:ascii="Times New Roman" w:hAnsi="Times New Roman" w:cs="Times New Roman"/>
                <w:color w:val="000000" w:themeColor="text1"/>
              </w:rPr>
            </w:pPr>
          </w:p>
        </w:tc>
        <w:tc>
          <w:tcPr>
            <w:tcW w:w="659" w:type="dxa"/>
          </w:tcPr>
          <w:p w14:paraId="4D343323" w14:textId="77777777" w:rsidR="00D728F0" w:rsidRPr="007C2FDD" w:rsidRDefault="00D728F0" w:rsidP="00241A4C">
            <w:pPr>
              <w:ind w:right="45"/>
              <w:jc w:val="center"/>
              <w:rPr>
                <w:rFonts w:ascii="Times New Roman" w:hAnsi="Times New Roman" w:cs="Times New Roman"/>
                <w:color w:val="000000" w:themeColor="text1"/>
              </w:rPr>
            </w:pPr>
            <w:r w:rsidRPr="007C2FDD">
              <w:rPr>
                <w:rFonts w:ascii="Times New Roman" w:hAnsi="Times New Roman" w:cs="Times New Roman"/>
                <w:b/>
                <w:color w:val="000000" w:themeColor="text1"/>
              </w:rPr>
              <w:t>4.</w:t>
            </w:r>
          </w:p>
        </w:tc>
        <w:tc>
          <w:tcPr>
            <w:tcW w:w="4520" w:type="dxa"/>
          </w:tcPr>
          <w:p w14:paraId="669AAA31" w14:textId="6EEBBFCE" w:rsidR="00D728F0" w:rsidRPr="007C2FDD" w:rsidRDefault="00D728F0" w:rsidP="00241A4C">
            <w:pPr>
              <w:tabs>
                <w:tab w:val="left" w:pos="1436"/>
              </w:tabs>
              <w:ind w:right="60"/>
              <w:jc w:val="both"/>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Pregătirea şcolii în vederea deschiderii anului şcolar.</w:t>
            </w:r>
          </w:p>
        </w:tc>
        <w:tc>
          <w:tcPr>
            <w:tcW w:w="1950" w:type="dxa"/>
          </w:tcPr>
          <w:p w14:paraId="568009E4" w14:textId="77777777" w:rsidR="00D728F0" w:rsidRPr="007C2FDD" w:rsidRDefault="00D728F0" w:rsidP="00241A4C">
            <w:pPr>
              <w:ind w:right="63"/>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Septembrie</w:t>
            </w:r>
          </w:p>
          <w:p w14:paraId="090865D8" w14:textId="48CF587D" w:rsidR="00D728F0" w:rsidRPr="007C2FDD" w:rsidRDefault="00D728F0" w:rsidP="00241A4C">
            <w:pPr>
              <w:ind w:right="63"/>
              <w:jc w:val="center"/>
              <w:rPr>
                <w:rFonts w:ascii="Times New Roman" w:hAnsi="Times New Roman" w:cs="Times New Roman"/>
                <w:color w:val="000000" w:themeColor="text1"/>
                <w:sz w:val="24"/>
                <w:szCs w:val="24"/>
              </w:rPr>
            </w:pPr>
          </w:p>
        </w:tc>
        <w:tc>
          <w:tcPr>
            <w:tcW w:w="2637" w:type="dxa"/>
          </w:tcPr>
          <w:p w14:paraId="05ADDE26" w14:textId="77777777" w:rsidR="000111BA" w:rsidRPr="007C2FDD" w:rsidRDefault="000111BA" w:rsidP="00241A4C">
            <w:pPr>
              <w:ind w:right="63"/>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 xml:space="preserve">Director </w:t>
            </w:r>
          </w:p>
          <w:p w14:paraId="1B47B407" w14:textId="77777777" w:rsidR="00260C11" w:rsidRPr="007C2FDD" w:rsidRDefault="00260C11" w:rsidP="00260C11">
            <w:pPr>
              <w:widowControl w:val="0"/>
              <w:autoSpaceDE w:val="0"/>
              <w:autoSpaceDN w:val="0"/>
              <w:ind w:right="86"/>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Responsabilii de arii curriculare</w:t>
            </w:r>
          </w:p>
          <w:p w14:paraId="2237C62B" w14:textId="67FACAEC" w:rsidR="00D728F0" w:rsidRPr="007C2FDD" w:rsidRDefault="000111BA" w:rsidP="00241A4C">
            <w:pPr>
              <w:ind w:right="63"/>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 xml:space="preserve">și </w:t>
            </w:r>
            <w:r w:rsidR="00C24369" w:rsidRPr="007C2FDD">
              <w:rPr>
                <w:rFonts w:ascii="Times New Roman" w:hAnsi="Times New Roman" w:cs="Times New Roman"/>
                <w:color w:val="000000" w:themeColor="text1"/>
                <w:sz w:val="24"/>
                <w:szCs w:val="24"/>
              </w:rPr>
              <w:t>cadrele didactice</w:t>
            </w:r>
          </w:p>
        </w:tc>
        <w:tc>
          <w:tcPr>
            <w:tcW w:w="3175" w:type="dxa"/>
          </w:tcPr>
          <w:p w14:paraId="50BA2A06" w14:textId="77777777" w:rsidR="00D728F0" w:rsidRPr="007C2FDD" w:rsidRDefault="00D728F0" w:rsidP="00241A4C">
            <w:pPr>
              <w:ind w:right="63"/>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Avizul de funcţionare</w:t>
            </w:r>
          </w:p>
        </w:tc>
      </w:tr>
      <w:tr w:rsidR="007C2FDD" w:rsidRPr="007C2FDD" w14:paraId="26DDE95C" w14:textId="77777777" w:rsidTr="005D5439">
        <w:trPr>
          <w:trHeight w:val="793"/>
          <w:jc w:val="center"/>
        </w:trPr>
        <w:tc>
          <w:tcPr>
            <w:tcW w:w="0" w:type="auto"/>
            <w:vMerge w:val="restart"/>
            <w:vAlign w:val="center"/>
          </w:tcPr>
          <w:p w14:paraId="24D8930C" w14:textId="712AF6B4" w:rsidR="00D728F0" w:rsidRPr="007C2FDD" w:rsidRDefault="00D728F0" w:rsidP="00241A4C">
            <w:pPr>
              <w:jc w:val="center"/>
              <w:rPr>
                <w:rFonts w:ascii="Times New Roman" w:hAnsi="Times New Roman" w:cs="Times New Roman"/>
                <w:color w:val="000000" w:themeColor="text1"/>
              </w:rPr>
            </w:pPr>
            <w:r w:rsidRPr="007C2FDD">
              <w:rPr>
                <w:rFonts w:ascii="Times New Roman" w:hAnsi="Times New Roman" w:cs="Times New Roman"/>
                <w:b/>
                <w:bCs/>
                <w:color w:val="000000" w:themeColor="text1"/>
              </w:rPr>
              <w:t>ORGANIZARE</w:t>
            </w:r>
          </w:p>
        </w:tc>
        <w:tc>
          <w:tcPr>
            <w:tcW w:w="659" w:type="dxa"/>
          </w:tcPr>
          <w:p w14:paraId="238E0123" w14:textId="6CE01948" w:rsidR="00D728F0" w:rsidRPr="007C2FDD" w:rsidRDefault="00D728F0" w:rsidP="00241A4C">
            <w:pPr>
              <w:ind w:right="45"/>
              <w:jc w:val="center"/>
              <w:rPr>
                <w:rFonts w:ascii="Times New Roman" w:hAnsi="Times New Roman" w:cs="Times New Roman"/>
                <w:color w:val="000000" w:themeColor="text1"/>
              </w:rPr>
            </w:pPr>
            <w:r w:rsidRPr="007C2FDD">
              <w:rPr>
                <w:rFonts w:ascii="Times New Roman" w:hAnsi="Times New Roman" w:cs="Times New Roman"/>
                <w:b/>
                <w:color w:val="000000" w:themeColor="text1"/>
              </w:rPr>
              <w:t>1.</w:t>
            </w:r>
          </w:p>
        </w:tc>
        <w:tc>
          <w:tcPr>
            <w:tcW w:w="4520" w:type="dxa"/>
          </w:tcPr>
          <w:p w14:paraId="19CE6406" w14:textId="083D6898" w:rsidR="00D728F0" w:rsidRPr="007C2FDD" w:rsidRDefault="00D728F0" w:rsidP="00241A4C">
            <w:pPr>
              <w:tabs>
                <w:tab w:val="left" w:pos="1436"/>
              </w:tabs>
              <w:ind w:right="60"/>
              <w:jc w:val="both"/>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Asigurarea resurselor umane și materiale necesare desfăşurării activităţii în şcoală.</w:t>
            </w:r>
          </w:p>
        </w:tc>
        <w:tc>
          <w:tcPr>
            <w:tcW w:w="1950" w:type="dxa"/>
          </w:tcPr>
          <w:p w14:paraId="1DDFF886" w14:textId="61D05ADC" w:rsidR="00C24369" w:rsidRPr="007C2FDD" w:rsidRDefault="00C24369" w:rsidP="00241A4C">
            <w:pPr>
              <w:ind w:right="63"/>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Permanent</w:t>
            </w:r>
          </w:p>
          <w:p w14:paraId="344DE4F4" w14:textId="58EF293E" w:rsidR="00D728F0" w:rsidRPr="007C2FDD" w:rsidRDefault="00D728F0" w:rsidP="00241A4C">
            <w:pPr>
              <w:ind w:right="63"/>
              <w:jc w:val="center"/>
              <w:rPr>
                <w:rFonts w:ascii="Times New Roman" w:hAnsi="Times New Roman" w:cs="Times New Roman"/>
                <w:color w:val="000000" w:themeColor="text1"/>
                <w:sz w:val="24"/>
                <w:szCs w:val="24"/>
              </w:rPr>
            </w:pPr>
          </w:p>
        </w:tc>
        <w:tc>
          <w:tcPr>
            <w:tcW w:w="2637" w:type="dxa"/>
          </w:tcPr>
          <w:p w14:paraId="2E22B75A" w14:textId="77777777" w:rsidR="000111BA" w:rsidRPr="007C2FDD" w:rsidRDefault="00D728F0" w:rsidP="00241A4C">
            <w:pPr>
              <w:ind w:right="63"/>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Director</w:t>
            </w:r>
            <w:r w:rsidR="000111BA" w:rsidRPr="007C2FDD">
              <w:rPr>
                <w:rFonts w:ascii="Times New Roman" w:hAnsi="Times New Roman" w:cs="Times New Roman"/>
                <w:color w:val="000000" w:themeColor="text1"/>
                <w:sz w:val="24"/>
                <w:szCs w:val="24"/>
              </w:rPr>
              <w:t xml:space="preserve"> </w:t>
            </w:r>
          </w:p>
          <w:p w14:paraId="4A806F97" w14:textId="77777777" w:rsidR="00D728F0" w:rsidRPr="007C2FDD" w:rsidRDefault="00C24369" w:rsidP="00241A4C">
            <w:pPr>
              <w:ind w:right="63"/>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Administrator financiar</w:t>
            </w:r>
          </w:p>
          <w:p w14:paraId="432FEEDC" w14:textId="77777777" w:rsidR="00C24369" w:rsidRPr="007C2FDD" w:rsidRDefault="00C24369" w:rsidP="00241A4C">
            <w:pPr>
              <w:ind w:right="63"/>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Secretariat</w:t>
            </w:r>
          </w:p>
          <w:p w14:paraId="7275F804" w14:textId="77777777" w:rsidR="00C24369" w:rsidRPr="007C2FDD" w:rsidRDefault="00C24369" w:rsidP="00241A4C">
            <w:pPr>
              <w:ind w:right="63"/>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Comisii de concurs</w:t>
            </w:r>
          </w:p>
          <w:p w14:paraId="2B5527EE" w14:textId="0095D67A" w:rsidR="00C24369" w:rsidRPr="007C2FDD" w:rsidRDefault="00C24369" w:rsidP="00241A4C">
            <w:pPr>
              <w:ind w:right="63"/>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Comisia de achiziții</w:t>
            </w:r>
          </w:p>
        </w:tc>
        <w:tc>
          <w:tcPr>
            <w:tcW w:w="3175" w:type="dxa"/>
          </w:tcPr>
          <w:p w14:paraId="7CE98D47" w14:textId="71AD6642" w:rsidR="00D728F0" w:rsidRPr="007C2FDD" w:rsidRDefault="00C24369" w:rsidP="00241A4C">
            <w:pPr>
              <w:ind w:right="63"/>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Proceduri, lista achizițiilor, baza materială existentă, proiectul de încadrare</w:t>
            </w:r>
          </w:p>
        </w:tc>
      </w:tr>
      <w:tr w:rsidR="007C2FDD" w:rsidRPr="007C2FDD" w14:paraId="38F35382" w14:textId="77777777" w:rsidTr="00462FAC">
        <w:trPr>
          <w:trHeight w:val="562"/>
          <w:jc w:val="center"/>
        </w:trPr>
        <w:tc>
          <w:tcPr>
            <w:tcW w:w="0" w:type="auto"/>
            <w:vMerge/>
            <w:vAlign w:val="center"/>
          </w:tcPr>
          <w:p w14:paraId="2A4E3EF9" w14:textId="77777777" w:rsidR="00D728F0" w:rsidRPr="007C2FDD" w:rsidRDefault="00D728F0" w:rsidP="00241A4C">
            <w:pPr>
              <w:jc w:val="center"/>
              <w:rPr>
                <w:rFonts w:ascii="Times New Roman" w:hAnsi="Times New Roman" w:cs="Times New Roman"/>
                <w:color w:val="000000" w:themeColor="text1"/>
              </w:rPr>
            </w:pPr>
          </w:p>
        </w:tc>
        <w:tc>
          <w:tcPr>
            <w:tcW w:w="659" w:type="dxa"/>
          </w:tcPr>
          <w:p w14:paraId="16D2940D" w14:textId="0B4CB5D6" w:rsidR="00D728F0" w:rsidRPr="007C2FDD" w:rsidRDefault="00D728F0" w:rsidP="00241A4C">
            <w:pPr>
              <w:ind w:right="45"/>
              <w:jc w:val="center"/>
              <w:rPr>
                <w:rFonts w:ascii="Times New Roman" w:hAnsi="Times New Roman" w:cs="Times New Roman"/>
                <w:color w:val="000000" w:themeColor="text1"/>
              </w:rPr>
            </w:pPr>
            <w:r w:rsidRPr="007C2FDD">
              <w:rPr>
                <w:rFonts w:ascii="Times New Roman" w:hAnsi="Times New Roman" w:cs="Times New Roman"/>
                <w:b/>
                <w:color w:val="000000" w:themeColor="text1"/>
              </w:rPr>
              <w:t>2.</w:t>
            </w:r>
          </w:p>
        </w:tc>
        <w:tc>
          <w:tcPr>
            <w:tcW w:w="4520" w:type="dxa"/>
          </w:tcPr>
          <w:p w14:paraId="2786760A" w14:textId="77777777" w:rsidR="00D728F0" w:rsidRPr="007C2FDD" w:rsidRDefault="00D728F0" w:rsidP="00241A4C">
            <w:pPr>
              <w:tabs>
                <w:tab w:val="left" w:pos="1436"/>
              </w:tabs>
              <w:ind w:right="60"/>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 xml:space="preserve">Continuarea proiectelor de parteneriat.  </w:t>
            </w:r>
          </w:p>
        </w:tc>
        <w:tc>
          <w:tcPr>
            <w:tcW w:w="1950" w:type="dxa"/>
          </w:tcPr>
          <w:p w14:paraId="6C6B23C3" w14:textId="5BC6B8FB" w:rsidR="00D728F0" w:rsidRPr="007C2FDD" w:rsidRDefault="00C24369" w:rsidP="00241A4C">
            <w:pPr>
              <w:ind w:right="63"/>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Pe parcursul anului școlar</w:t>
            </w:r>
          </w:p>
        </w:tc>
        <w:tc>
          <w:tcPr>
            <w:tcW w:w="2637" w:type="dxa"/>
          </w:tcPr>
          <w:p w14:paraId="0A27459C" w14:textId="77777777" w:rsidR="00D728F0" w:rsidRPr="007C2FDD" w:rsidRDefault="00D728F0" w:rsidP="00241A4C">
            <w:pPr>
              <w:ind w:right="63"/>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Director</w:t>
            </w:r>
          </w:p>
          <w:p w14:paraId="6547F0A4" w14:textId="58E35937" w:rsidR="00C24369" w:rsidRPr="007C2FDD" w:rsidRDefault="00C24369" w:rsidP="00241A4C">
            <w:pPr>
              <w:ind w:right="63"/>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Coordonator proiecte și programe</w:t>
            </w:r>
          </w:p>
        </w:tc>
        <w:tc>
          <w:tcPr>
            <w:tcW w:w="3175" w:type="dxa"/>
          </w:tcPr>
          <w:p w14:paraId="13E7A6B6" w14:textId="467DDAB5" w:rsidR="00D728F0" w:rsidRPr="007C2FDD" w:rsidRDefault="00241A4C" w:rsidP="00241A4C">
            <w:pPr>
              <w:ind w:right="63"/>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Lista parteneriatelor și proiectelor comune</w:t>
            </w:r>
          </w:p>
        </w:tc>
      </w:tr>
      <w:tr w:rsidR="007C2FDD" w:rsidRPr="007C2FDD" w14:paraId="5BB95BA6" w14:textId="77777777" w:rsidTr="00462FAC">
        <w:trPr>
          <w:trHeight w:val="562"/>
          <w:jc w:val="center"/>
        </w:trPr>
        <w:tc>
          <w:tcPr>
            <w:tcW w:w="0" w:type="auto"/>
            <w:vMerge/>
            <w:vAlign w:val="center"/>
          </w:tcPr>
          <w:p w14:paraId="69D76F53" w14:textId="77777777" w:rsidR="00D728F0" w:rsidRPr="007C2FDD" w:rsidRDefault="00D728F0" w:rsidP="00241A4C">
            <w:pPr>
              <w:jc w:val="center"/>
              <w:rPr>
                <w:rFonts w:ascii="Times New Roman" w:hAnsi="Times New Roman" w:cs="Times New Roman"/>
                <w:color w:val="000000" w:themeColor="text1"/>
              </w:rPr>
            </w:pPr>
          </w:p>
        </w:tc>
        <w:tc>
          <w:tcPr>
            <w:tcW w:w="659" w:type="dxa"/>
          </w:tcPr>
          <w:p w14:paraId="08D6BFD6" w14:textId="2D1B50E0" w:rsidR="00D728F0" w:rsidRPr="007C2FDD" w:rsidRDefault="00D728F0" w:rsidP="00241A4C">
            <w:pPr>
              <w:ind w:right="45"/>
              <w:jc w:val="center"/>
              <w:rPr>
                <w:rFonts w:ascii="Times New Roman" w:hAnsi="Times New Roman" w:cs="Times New Roman"/>
                <w:color w:val="000000" w:themeColor="text1"/>
              </w:rPr>
            </w:pPr>
            <w:r w:rsidRPr="007C2FDD">
              <w:rPr>
                <w:rFonts w:ascii="Times New Roman" w:hAnsi="Times New Roman" w:cs="Times New Roman"/>
                <w:b/>
                <w:color w:val="000000" w:themeColor="text1"/>
              </w:rPr>
              <w:t>3.</w:t>
            </w:r>
          </w:p>
        </w:tc>
        <w:tc>
          <w:tcPr>
            <w:tcW w:w="4520" w:type="dxa"/>
          </w:tcPr>
          <w:p w14:paraId="318A31CF" w14:textId="77777777" w:rsidR="00D728F0" w:rsidRPr="007C2FDD" w:rsidRDefault="00D728F0" w:rsidP="00241A4C">
            <w:pPr>
              <w:tabs>
                <w:tab w:val="left" w:pos="1436"/>
              </w:tabs>
              <w:ind w:right="60"/>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 xml:space="preserve">Numirea diriginților la clase.  </w:t>
            </w:r>
          </w:p>
        </w:tc>
        <w:tc>
          <w:tcPr>
            <w:tcW w:w="1950" w:type="dxa"/>
          </w:tcPr>
          <w:p w14:paraId="1DA5AD77" w14:textId="68534DB2" w:rsidR="00D728F0" w:rsidRPr="007C2FDD" w:rsidRDefault="00241A4C" w:rsidP="00241A4C">
            <w:pPr>
              <w:ind w:right="63"/>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Anual</w:t>
            </w:r>
          </w:p>
        </w:tc>
        <w:tc>
          <w:tcPr>
            <w:tcW w:w="2637" w:type="dxa"/>
          </w:tcPr>
          <w:p w14:paraId="470FA8A9" w14:textId="68C42298" w:rsidR="00241A4C" w:rsidRPr="007C2FDD" w:rsidRDefault="00241A4C" w:rsidP="00241A4C">
            <w:pPr>
              <w:ind w:right="63"/>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Director</w:t>
            </w:r>
          </w:p>
          <w:p w14:paraId="77FC6AD8" w14:textId="477012E3" w:rsidR="00241A4C" w:rsidRPr="007C2FDD" w:rsidRDefault="00D728F0" w:rsidP="00241A4C">
            <w:pPr>
              <w:ind w:right="63"/>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Consiliul de administraţie</w:t>
            </w:r>
          </w:p>
        </w:tc>
        <w:tc>
          <w:tcPr>
            <w:tcW w:w="3175" w:type="dxa"/>
          </w:tcPr>
          <w:p w14:paraId="299BDEA6" w14:textId="4D809DC0" w:rsidR="00D728F0" w:rsidRPr="007C2FDD" w:rsidRDefault="00241A4C" w:rsidP="00241A4C">
            <w:pPr>
              <w:ind w:right="63"/>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Hotărâri ale Consiliului de Administrație, decizii de numire, procese verbale</w:t>
            </w:r>
          </w:p>
        </w:tc>
      </w:tr>
      <w:tr w:rsidR="007C2FDD" w:rsidRPr="007C2FDD" w14:paraId="0344CB6E" w14:textId="77777777" w:rsidTr="00462FAC">
        <w:trPr>
          <w:trHeight w:val="562"/>
          <w:jc w:val="center"/>
        </w:trPr>
        <w:tc>
          <w:tcPr>
            <w:tcW w:w="2227" w:type="dxa"/>
            <w:vMerge/>
            <w:vAlign w:val="center"/>
          </w:tcPr>
          <w:p w14:paraId="70FDC4DF" w14:textId="77777777" w:rsidR="00D728F0" w:rsidRPr="007C2FDD" w:rsidRDefault="00D728F0" w:rsidP="00241A4C">
            <w:pPr>
              <w:jc w:val="center"/>
              <w:rPr>
                <w:rFonts w:ascii="Times New Roman" w:hAnsi="Times New Roman" w:cs="Times New Roman"/>
                <w:color w:val="000000" w:themeColor="text1"/>
              </w:rPr>
            </w:pPr>
          </w:p>
        </w:tc>
        <w:tc>
          <w:tcPr>
            <w:tcW w:w="659" w:type="dxa"/>
          </w:tcPr>
          <w:p w14:paraId="5276897C" w14:textId="23D9F8B5" w:rsidR="00D728F0" w:rsidRPr="007C2FDD" w:rsidRDefault="00D728F0" w:rsidP="00241A4C">
            <w:pPr>
              <w:ind w:right="45"/>
              <w:jc w:val="center"/>
              <w:rPr>
                <w:rFonts w:ascii="Times New Roman" w:hAnsi="Times New Roman" w:cs="Times New Roman"/>
                <w:color w:val="000000" w:themeColor="text1"/>
              </w:rPr>
            </w:pPr>
            <w:r w:rsidRPr="007C2FDD">
              <w:rPr>
                <w:rFonts w:ascii="Times New Roman" w:hAnsi="Times New Roman" w:cs="Times New Roman"/>
                <w:b/>
                <w:color w:val="000000" w:themeColor="text1"/>
              </w:rPr>
              <w:t>4.</w:t>
            </w:r>
          </w:p>
        </w:tc>
        <w:tc>
          <w:tcPr>
            <w:tcW w:w="4520" w:type="dxa"/>
          </w:tcPr>
          <w:p w14:paraId="2885383C" w14:textId="450E0EFE" w:rsidR="00D728F0" w:rsidRPr="007C2FDD" w:rsidRDefault="00D728F0" w:rsidP="00241A4C">
            <w:pPr>
              <w:tabs>
                <w:tab w:val="left" w:pos="1436"/>
              </w:tabs>
              <w:ind w:right="60"/>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Stabilirea componenţei fiecarei clase a V</w:t>
            </w:r>
            <w:r w:rsidR="00241A4C" w:rsidRPr="007C2FDD">
              <w:rPr>
                <w:rFonts w:ascii="Times New Roman" w:hAnsi="Times New Roman" w:cs="Times New Roman"/>
                <w:color w:val="000000" w:themeColor="text1"/>
                <w:sz w:val="24"/>
                <w:szCs w:val="24"/>
              </w:rPr>
              <w:t>-</w:t>
            </w:r>
            <w:r w:rsidRPr="007C2FDD">
              <w:rPr>
                <w:rFonts w:ascii="Times New Roman" w:hAnsi="Times New Roman" w:cs="Times New Roman"/>
                <w:color w:val="000000" w:themeColor="text1"/>
                <w:sz w:val="24"/>
                <w:szCs w:val="24"/>
              </w:rPr>
              <w:t xml:space="preserve">a. </w:t>
            </w:r>
          </w:p>
        </w:tc>
        <w:tc>
          <w:tcPr>
            <w:tcW w:w="1950" w:type="dxa"/>
          </w:tcPr>
          <w:p w14:paraId="19CB15A3" w14:textId="7DDA342D" w:rsidR="00D728F0" w:rsidRPr="007C2FDD" w:rsidRDefault="00D728F0" w:rsidP="00241A4C">
            <w:pPr>
              <w:ind w:right="63"/>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Septembrie</w:t>
            </w:r>
          </w:p>
        </w:tc>
        <w:tc>
          <w:tcPr>
            <w:tcW w:w="2637" w:type="dxa"/>
          </w:tcPr>
          <w:p w14:paraId="3608C7F4" w14:textId="77777777" w:rsidR="00301A7D" w:rsidRPr="007C2FDD" w:rsidRDefault="00D728F0" w:rsidP="00241A4C">
            <w:pPr>
              <w:ind w:right="63"/>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Director</w:t>
            </w:r>
          </w:p>
          <w:p w14:paraId="1F09DEC4" w14:textId="154261DD" w:rsidR="00D728F0" w:rsidRPr="007C2FDD" w:rsidRDefault="00241A4C" w:rsidP="00241A4C">
            <w:pPr>
              <w:ind w:right="63"/>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Consiliul de Administrație</w:t>
            </w:r>
          </w:p>
        </w:tc>
        <w:tc>
          <w:tcPr>
            <w:tcW w:w="3175" w:type="dxa"/>
          </w:tcPr>
          <w:p w14:paraId="58B3C2CB" w14:textId="28D2206D" w:rsidR="00D728F0" w:rsidRPr="007C2FDD" w:rsidRDefault="00241A4C" w:rsidP="00241A4C">
            <w:pPr>
              <w:ind w:right="63"/>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Decizii, procese verbale, constituirea claselor respe</w:t>
            </w:r>
            <w:r w:rsidR="00260C11">
              <w:rPr>
                <w:rFonts w:ascii="Times New Roman" w:hAnsi="Times New Roman" w:cs="Times New Roman"/>
                <w:color w:val="000000" w:themeColor="text1"/>
                <w:sz w:val="24"/>
                <w:szCs w:val="24"/>
              </w:rPr>
              <w:t>c</w:t>
            </w:r>
            <w:r w:rsidRPr="007C2FDD">
              <w:rPr>
                <w:rFonts w:ascii="Times New Roman" w:hAnsi="Times New Roman" w:cs="Times New Roman"/>
                <w:color w:val="000000" w:themeColor="text1"/>
                <w:sz w:val="24"/>
                <w:szCs w:val="24"/>
              </w:rPr>
              <w:t>tând principiile de segregare școlară</w:t>
            </w:r>
          </w:p>
        </w:tc>
      </w:tr>
      <w:tr w:rsidR="007C2FDD" w:rsidRPr="007C2FDD" w14:paraId="08F7ED2C" w14:textId="77777777" w:rsidTr="00462FAC">
        <w:trPr>
          <w:trHeight w:val="836"/>
          <w:jc w:val="center"/>
        </w:trPr>
        <w:tc>
          <w:tcPr>
            <w:tcW w:w="0" w:type="auto"/>
            <w:vMerge/>
            <w:vAlign w:val="center"/>
          </w:tcPr>
          <w:p w14:paraId="0A44A19D" w14:textId="77777777" w:rsidR="00D728F0" w:rsidRPr="007C2FDD" w:rsidRDefault="00D728F0" w:rsidP="00241A4C">
            <w:pPr>
              <w:jc w:val="center"/>
              <w:rPr>
                <w:rFonts w:ascii="Times New Roman" w:hAnsi="Times New Roman" w:cs="Times New Roman"/>
                <w:color w:val="000000" w:themeColor="text1"/>
              </w:rPr>
            </w:pPr>
          </w:p>
        </w:tc>
        <w:tc>
          <w:tcPr>
            <w:tcW w:w="659" w:type="dxa"/>
          </w:tcPr>
          <w:p w14:paraId="05F8BEEF" w14:textId="6750AFE1" w:rsidR="00D728F0" w:rsidRPr="007C2FDD" w:rsidRDefault="00241A4C" w:rsidP="00241A4C">
            <w:pPr>
              <w:ind w:right="45"/>
              <w:jc w:val="center"/>
              <w:rPr>
                <w:rFonts w:ascii="Times New Roman" w:hAnsi="Times New Roman" w:cs="Times New Roman"/>
                <w:color w:val="000000" w:themeColor="text1"/>
              </w:rPr>
            </w:pPr>
            <w:r w:rsidRPr="007C2FDD">
              <w:rPr>
                <w:rFonts w:ascii="Times New Roman" w:hAnsi="Times New Roman" w:cs="Times New Roman"/>
                <w:b/>
                <w:color w:val="000000" w:themeColor="text1"/>
              </w:rPr>
              <w:t>5</w:t>
            </w:r>
            <w:r w:rsidR="00D728F0" w:rsidRPr="007C2FDD">
              <w:rPr>
                <w:rFonts w:ascii="Times New Roman" w:hAnsi="Times New Roman" w:cs="Times New Roman"/>
                <w:b/>
                <w:color w:val="000000" w:themeColor="text1"/>
              </w:rPr>
              <w:t>.</w:t>
            </w:r>
          </w:p>
        </w:tc>
        <w:tc>
          <w:tcPr>
            <w:tcW w:w="4520" w:type="dxa"/>
          </w:tcPr>
          <w:p w14:paraId="0B63E70F" w14:textId="7BACCAE0" w:rsidR="00260C11" w:rsidRPr="007C2FDD" w:rsidRDefault="00D728F0" w:rsidP="00260C11">
            <w:pPr>
              <w:widowControl w:val="0"/>
              <w:autoSpaceDE w:val="0"/>
              <w:autoSpaceDN w:val="0"/>
              <w:ind w:right="86"/>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 xml:space="preserve">Numirea </w:t>
            </w:r>
            <w:r w:rsidR="00260C11">
              <w:rPr>
                <w:rFonts w:ascii="Times New Roman" w:hAnsi="Times New Roman" w:cs="Times New Roman"/>
                <w:color w:val="000000" w:themeColor="text1"/>
                <w:sz w:val="24"/>
                <w:szCs w:val="24"/>
              </w:rPr>
              <w:t>responsabililor de arii curriculare</w:t>
            </w:r>
          </w:p>
          <w:p w14:paraId="32C18176" w14:textId="12A3E113" w:rsidR="00D728F0" w:rsidRPr="007C2FDD" w:rsidRDefault="00D728F0" w:rsidP="00241A4C">
            <w:pPr>
              <w:tabs>
                <w:tab w:val="left" w:pos="1436"/>
              </w:tabs>
              <w:ind w:right="60"/>
              <w:jc w:val="both"/>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 ai compartimentelor funcţionale,</w:t>
            </w:r>
            <w:r w:rsidR="00C1086C" w:rsidRPr="007C2FDD">
              <w:rPr>
                <w:rFonts w:ascii="Times New Roman" w:hAnsi="Times New Roman" w:cs="Times New Roman"/>
                <w:color w:val="000000" w:themeColor="text1"/>
                <w:sz w:val="24"/>
                <w:szCs w:val="24"/>
              </w:rPr>
              <w:t xml:space="preserve"> responsabilii </w:t>
            </w:r>
            <w:r w:rsidRPr="007C2FDD">
              <w:rPr>
                <w:rFonts w:ascii="Times New Roman" w:hAnsi="Times New Roman" w:cs="Times New Roman"/>
                <w:color w:val="000000" w:themeColor="text1"/>
                <w:sz w:val="24"/>
                <w:szCs w:val="24"/>
              </w:rPr>
              <w:t>comisiilor</w:t>
            </w:r>
            <w:r w:rsidR="00241A4C" w:rsidRPr="007C2FDD">
              <w:rPr>
                <w:rFonts w:ascii="Times New Roman" w:hAnsi="Times New Roman" w:cs="Times New Roman"/>
                <w:color w:val="000000" w:themeColor="text1"/>
                <w:sz w:val="24"/>
                <w:szCs w:val="24"/>
              </w:rPr>
              <w:t>.</w:t>
            </w:r>
          </w:p>
        </w:tc>
        <w:tc>
          <w:tcPr>
            <w:tcW w:w="1950" w:type="dxa"/>
          </w:tcPr>
          <w:p w14:paraId="44904CE8" w14:textId="271B9CE3" w:rsidR="00D728F0" w:rsidRPr="007C2FDD" w:rsidRDefault="00D728F0" w:rsidP="00241A4C">
            <w:pPr>
              <w:ind w:right="63"/>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Septembrie</w:t>
            </w:r>
          </w:p>
        </w:tc>
        <w:tc>
          <w:tcPr>
            <w:tcW w:w="2637" w:type="dxa"/>
          </w:tcPr>
          <w:p w14:paraId="39758564" w14:textId="77777777" w:rsidR="00241A4C" w:rsidRPr="007C2FDD" w:rsidRDefault="00241A4C" w:rsidP="00241A4C">
            <w:pPr>
              <w:ind w:right="63"/>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Director</w:t>
            </w:r>
          </w:p>
          <w:p w14:paraId="53D40847" w14:textId="77777777" w:rsidR="00241A4C" w:rsidRPr="007C2FDD" w:rsidRDefault="00241A4C" w:rsidP="00241A4C">
            <w:pPr>
              <w:ind w:right="63"/>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Consiliul Profesoral</w:t>
            </w:r>
          </w:p>
          <w:p w14:paraId="6EE32D3B" w14:textId="65E66C42" w:rsidR="00D728F0" w:rsidRPr="007C2FDD" w:rsidRDefault="00D728F0" w:rsidP="00241A4C">
            <w:pPr>
              <w:ind w:right="63"/>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Consiliul de administraţie</w:t>
            </w:r>
          </w:p>
        </w:tc>
        <w:tc>
          <w:tcPr>
            <w:tcW w:w="3175" w:type="dxa"/>
          </w:tcPr>
          <w:p w14:paraId="1C4B1F2E" w14:textId="76E35E73" w:rsidR="00D728F0" w:rsidRPr="007C2FDD" w:rsidRDefault="00241A4C" w:rsidP="00241A4C">
            <w:pPr>
              <w:ind w:right="63"/>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Hotărâri ale Consiliului de Administrație, decizii de numire, procese verbale ale CP și CA</w:t>
            </w:r>
          </w:p>
        </w:tc>
      </w:tr>
      <w:tr w:rsidR="007C2FDD" w:rsidRPr="007C2FDD" w14:paraId="3E819243" w14:textId="77777777" w:rsidTr="00241A4C">
        <w:trPr>
          <w:trHeight w:val="1468"/>
          <w:jc w:val="center"/>
        </w:trPr>
        <w:tc>
          <w:tcPr>
            <w:tcW w:w="0" w:type="auto"/>
            <w:vMerge/>
            <w:vAlign w:val="center"/>
          </w:tcPr>
          <w:p w14:paraId="2F0DD52A" w14:textId="77777777" w:rsidR="00D728F0" w:rsidRPr="007C2FDD" w:rsidRDefault="00D728F0" w:rsidP="00241A4C">
            <w:pPr>
              <w:jc w:val="center"/>
              <w:rPr>
                <w:rFonts w:ascii="Times New Roman" w:hAnsi="Times New Roman" w:cs="Times New Roman"/>
                <w:color w:val="000000" w:themeColor="text1"/>
              </w:rPr>
            </w:pPr>
          </w:p>
        </w:tc>
        <w:tc>
          <w:tcPr>
            <w:tcW w:w="659" w:type="dxa"/>
          </w:tcPr>
          <w:p w14:paraId="40B76D85" w14:textId="2764B951" w:rsidR="00D728F0" w:rsidRPr="007C2FDD" w:rsidRDefault="00241A4C" w:rsidP="00241A4C">
            <w:pPr>
              <w:ind w:right="45"/>
              <w:jc w:val="center"/>
              <w:rPr>
                <w:rFonts w:ascii="Times New Roman" w:hAnsi="Times New Roman" w:cs="Times New Roman"/>
                <w:color w:val="000000" w:themeColor="text1"/>
              </w:rPr>
            </w:pPr>
            <w:r w:rsidRPr="007C2FDD">
              <w:rPr>
                <w:rFonts w:ascii="Times New Roman" w:hAnsi="Times New Roman" w:cs="Times New Roman"/>
                <w:b/>
                <w:color w:val="000000" w:themeColor="text1"/>
              </w:rPr>
              <w:t>6</w:t>
            </w:r>
            <w:r w:rsidR="00D728F0" w:rsidRPr="007C2FDD">
              <w:rPr>
                <w:rFonts w:ascii="Times New Roman" w:hAnsi="Times New Roman" w:cs="Times New Roman"/>
                <w:b/>
                <w:color w:val="000000" w:themeColor="text1"/>
              </w:rPr>
              <w:t>.</w:t>
            </w:r>
          </w:p>
        </w:tc>
        <w:tc>
          <w:tcPr>
            <w:tcW w:w="4520" w:type="dxa"/>
          </w:tcPr>
          <w:p w14:paraId="635C9F5D" w14:textId="6191A55E" w:rsidR="00D728F0" w:rsidRPr="007C2FDD" w:rsidRDefault="00D728F0" w:rsidP="00241A4C">
            <w:pPr>
              <w:tabs>
                <w:tab w:val="left" w:pos="1436"/>
              </w:tabs>
              <w:ind w:right="60"/>
              <w:jc w:val="both"/>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 xml:space="preserve">Monitorizarea participării cadrelor didactice pentru informarea acestora în scopul aplicării legislaţiei în vigoare, pentru cunoaşterea documentelor manageriale la nivelul catedrei de specialitate. </w:t>
            </w:r>
          </w:p>
        </w:tc>
        <w:tc>
          <w:tcPr>
            <w:tcW w:w="1950" w:type="dxa"/>
          </w:tcPr>
          <w:p w14:paraId="735A9F94" w14:textId="77777777" w:rsidR="00D728F0" w:rsidRPr="007C2FDD" w:rsidRDefault="00D728F0" w:rsidP="00241A4C">
            <w:pPr>
              <w:ind w:right="63"/>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Conform calendarului</w:t>
            </w:r>
          </w:p>
        </w:tc>
        <w:tc>
          <w:tcPr>
            <w:tcW w:w="2637" w:type="dxa"/>
          </w:tcPr>
          <w:p w14:paraId="76A8E713" w14:textId="77777777" w:rsidR="00D728F0" w:rsidRPr="007C2FDD" w:rsidRDefault="00D728F0" w:rsidP="00241A4C">
            <w:pPr>
              <w:ind w:right="63"/>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Director</w:t>
            </w:r>
          </w:p>
          <w:p w14:paraId="272BE3BB" w14:textId="77777777" w:rsidR="00260C11" w:rsidRPr="007C2FDD" w:rsidRDefault="00260C11" w:rsidP="00260C11">
            <w:pPr>
              <w:widowControl w:val="0"/>
              <w:autoSpaceDE w:val="0"/>
              <w:autoSpaceDN w:val="0"/>
              <w:ind w:right="86"/>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Responsabilii de arii curriculare</w:t>
            </w:r>
          </w:p>
          <w:p w14:paraId="7F1D1DF8" w14:textId="5471A74C" w:rsidR="00D728F0" w:rsidRPr="007C2FDD" w:rsidRDefault="00D728F0" w:rsidP="00241A4C">
            <w:pPr>
              <w:ind w:right="63"/>
              <w:jc w:val="center"/>
              <w:rPr>
                <w:rFonts w:ascii="Times New Roman" w:hAnsi="Times New Roman" w:cs="Times New Roman"/>
                <w:color w:val="000000" w:themeColor="text1"/>
                <w:sz w:val="24"/>
                <w:szCs w:val="24"/>
              </w:rPr>
            </w:pPr>
          </w:p>
        </w:tc>
        <w:tc>
          <w:tcPr>
            <w:tcW w:w="3175" w:type="dxa"/>
          </w:tcPr>
          <w:p w14:paraId="5AD87EB3" w14:textId="328E6021" w:rsidR="00D728F0" w:rsidRPr="007C2FDD" w:rsidRDefault="00241A4C" w:rsidP="00241A4C">
            <w:pPr>
              <w:ind w:right="63"/>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Procese verbale, dosare de lucru</w:t>
            </w:r>
          </w:p>
        </w:tc>
      </w:tr>
      <w:tr w:rsidR="007C2FDD" w:rsidRPr="007C2FDD" w14:paraId="15E23EB9" w14:textId="77777777" w:rsidTr="00462FAC">
        <w:trPr>
          <w:trHeight w:val="867"/>
          <w:jc w:val="center"/>
        </w:trPr>
        <w:tc>
          <w:tcPr>
            <w:tcW w:w="2227" w:type="dxa"/>
            <w:vMerge w:val="restart"/>
            <w:vAlign w:val="center"/>
          </w:tcPr>
          <w:p w14:paraId="6D1EE0CC" w14:textId="77777777" w:rsidR="005D5439" w:rsidRPr="007C2FDD" w:rsidRDefault="005D5439" w:rsidP="00241A4C">
            <w:pPr>
              <w:jc w:val="center"/>
              <w:rPr>
                <w:rFonts w:ascii="Times New Roman" w:hAnsi="Times New Roman" w:cs="Times New Roman"/>
                <w:b/>
                <w:color w:val="000000" w:themeColor="text1"/>
              </w:rPr>
            </w:pPr>
          </w:p>
          <w:p w14:paraId="0A33D904" w14:textId="77777777" w:rsidR="005D5439" w:rsidRPr="007C2FDD" w:rsidRDefault="005D5439" w:rsidP="00241A4C">
            <w:pPr>
              <w:jc w:val="center"/>
              <w:rPr>
                <w:rFonts w:ascii="Times New Roman" w:hAnsi="Times New Roman" w:cs="Times New Roman"/>
                <w:b/>
                <w:color w:val="000000" w:themeColor="text1"/>
              </w:rPr>
            </w:pPr>
          </w:p>
          <w:p w14:paraId="1BDAFABE" w14:textId="77777777" w:rsidR="005D5439" w:rsidRPr="007C2FDD" w:rsidRDefault="005D5439" w:rsidP="00241A4C">
            <w:pPr>
              <w:jc w:val="center"/>
              <w:rPr>
                <w:rFonts w:ascii="Times New Roman" w:hAnsi="Times New Roman" w:cs="Times New Roman"/>
                <w:b/>
                <w:color w:val="000000" w:themeColor="text1"/>
              </w:rPr>
            </w:pPr>
          </w:p>
          <w:p w14:paraId="29648BE7" w14:textId="77777777" w:rsidR="005D5439" w:rsidRPr="007C2FDD" w:rsidRDefault="005D5439" w:rsidP="00241A4C">
            <w:pPr>
              <w:jc w:val="center"/>
              <w:rPr>
                <w:rFonts w:ascii="Times New Roman" w:hAnsi="Times New Roman" w:cs="Times New Roman"/>
                <w:b/>
                <w:color w:val="000000" w:themeColor="text1"/>
              </w:rPr>
            </w:pPr>
          </w:p>
          <w:p w14:paraId="759F8DC9" w14:textId="77777777" w:rsidR="005D5439" w:rsidRPr="007C2FDD" w:rsidRDefault="005D5439" w:rsidP="00241A4C">
            <w:pPr>
              <w:rPr>
                <w:rFonts w:ascii="Times New Roman" w:hAnsi="Times New Roman" w:cs="Times New Roman"/>
                <w:b/>
                <w:color w:val="000000" w:themeColor="text1"/>
              </w:rPr>
            </w:pPr>
          </w:p>
          <w:p w14:paraId="36BE6B37" w14:textId="77777777" w:rsidR="005D5439" w:rsidRPr="007C2FDD" w:rsidRDefault="005D5439" w:rsidP="00241A4C">
            <w:pPr>
              <w:jc w:val="center"/>
              <w:rPr>
                <w:rFonts w:ascii="Times New Roman" w:hAnsi="Times New Roman" w:cs="Times New Roman"/>
                <w:b/>
                <w:color w:val="000000" w:themeColor="text1"/>
              </w:rPr>
            </w:pPr>
          </w:p>
          <w:p w14:paraId="7930C2EA" w14:textId="77777777" w:rsidR="005D5439" w:rsidRPr="007C2FDD" w:rsidRDefault="005D5439" w:rsidP="00241A4C">
            <w:pPr>
              <w:jc w:val="center"/>
              <w:rPr>
                <w:rFonts w:ascii="Times New Roman" w:hAnsi="Times New Roman" w:cs="Times New Roman"/>
                <w:b/>
                <w:color w:val="000000" w:themeColor="text1"/>
              </w:rPr>
            </w:pPr>
          </w:p>
          <w:p w14:paraId="0BD4EA23" w14:textId="4223F9BE" w:rsidR="00462FAC" w:rsidRPr="007C2FDD" w:rsidRDefault="00462FAC" w:rsidP="00241A4C">
            <w:pPr>
              <w:jc w:val="center"/>
              <w:rPr>
                <w:rFonts w:ascii="Times New Roman" w:hAnsi="Times New Roman" w:cs="Times New Roman"/>
                <w:color w:val="000000" w:themeColor="text1"/>
              </w:rPr>
            </w:pPr>
            <w:r w:rsidRPr="007C2FDD">
              <w:rPr>
                <w:rFonts w:ascii="Times New Roman" w:hAnsi="Times New Roman" w:cs="Times New Roman"/>
                <w:b/>
                <w:color w:val="000000" w:themeColor="text1"/>
              </w:rPr>
              <w:t>COORDONARE</w:t>
            </w:r>
          </w:p>
          <w:p w14:paraId="2B532EE6" w14:textId="0BF823F8" w:rsidR="00462FAC" w:rsidRPr="007C2FDD" w:rsidRDefault="00462FAC" w:rsidP="00241A4C">
            <w:pPr>
              <w:ind w:right="103"/>
              <w:jc w:val="center"/>
              <w:rPr>
                <w:rFonts w:ascii="Times New Roman" w:hAnsi="Times New Roman" w:cs="Times New Roman"/>
                <w:color w:val="000000" w:themeColor="text1"/>
              </w:rPr>
            </w:pPr>
            <w:r w:rsidRPr="007C2FDD">
              <w:rPr>
                <w:rFonts w:ascii="Times New Roman" w:hAnsi="Times New Roman" w:cs="Times New Roman"/>
                <w:b/>
                <w:color w:val="000000" w:themeColor="text1"/>
              </w:rPr>
              <w:t>ŞI MANAGEMENTUL RESURSELOR UMANE</w:t>
            </w:r>
          </w:p>
          <w:p w14:paraId="313AE78E" w14:textId="77777777" w:rsidR="00462FAC" w:rsidRPr="007C2FDD" w:rsidRDefault="00462FAC" w:rsidP="00241A4C">
            <w:pPr>
              <w:jc w:val="center"/>
              <w:rPr>
                <w:rFonts w:ascii="Times New Roman" w:hAnsi="Times New Roman" w:cs="Times New Roman"/>
                <w:color w:val="000000" w:themeColor="text1"/>
              </w:rPr>
            </w:pPr>
          </w:p>
          <w:p w14:paraId="3BD1ED55" w14:textId="77777777" w:rsidR="00462FAC" w:rsidRPr="007C2FDD" w:rsidRDefault="00462FAC" w:rsidP="00241A4C">
            <w:pPr>
              <w:jc w:val="center"/>
              <w:rPr>
                <w:rFonts w:ascii="Times New Roman" w:hAnsi="Times New Roman" w:cs="Times New Roman"/>
                <w:color w:val="000000" w:themeColor="text1"/>
              </w:rPr>
            </w:pPr>
          </w:p>
          <w:p w14:paraId="7F8A98F0" w14:textId="77777777" w:rsidR="00462FAC" w:rsidRPr="007C2FDD" w:rsidRDefault="00462FAC" w:rsidP="00241A4C">
            <w:pPr>
              <w:jc w:val="center"/>
              <w:rPr>
                <w:rFonts w:ascii="Times New Roman" w:hAnsi="Times New Roman" w:cs="Times New Roman"/>
                <w:color w:val="000000" w:themeColor="text1"/>
              </w:rPr>
            </w:pPr>
          </w:p>
          <w:p w14:paraId="031A1ED6" w14:textId="77777777" w:rsidR="00462FAC" w:rsidRPr="007C2FDD" w:rsidRDefault="00462FAC" w:rsidP="00241A4C">
            <w:pPr>
              <w:jc w:val="center"/>
              <w:rPr>
                <w:rFonts w:ascii="Times New Roman" w:hAnsi="Times New Roman" w:cs="Times New Roman"/>
                <w:color w:val="000000" w:themeColor="text1"/>
              </w:rPr>
            </w:pPr>
          </w:p>
          <w:p w14:paraId="1C1D9DBC" w14:textId="77777777" w:rsidR="00462FAC" w:rsidRPr="007C2FDD" w:rsidRDefault="00462FAC" w:rsidP="00241A4C">
            <w:pPr>
              <w:jc w:val="center"/>
              <w:rPr>
                <w:rFonts w:ascii="Times New Roman" w:hAnsi="Times New Roman" w:cs="Times New Roman"/>
                <w:color w:val="000000" w:themeColor="text1"/>
              </w:rPr>
            </w:pPr>
          </w:p>
          <w:p w14:paraId="3738EC4C" w14:textId="77777777" w:rsidR="00462FAC" w:rsidRPr="007C2FDD" w:rsidRDefault="00462FAC" w:rsidP="00241A4C">
            <w:pPr>
              <w:jc w:val="center"/>
              <w:rPr>
                <w:rFonts w:ascii="Times New Roman" w:hAnsi="Times New Roman" w:cs="Times New Roman"/>
                <w:color w:val="000000" w:themeColor="text1"/>
              </w:rPr>
            </w:pPr>
          </w:p>
          <w:p w14:paraId="1DCDF687" w14:textId="77777777" w:rsidR="00462FAC" w:rsidRPr="007C2FDD" w:rsidRDefault="00462FAC" w:rsidP="00241A4C">
            <w:pPr>
              <w:jc w:val="center"/>
              <w:rPr>
                <w:rFonts w:ascii="Times New Roman" w:hAnsi="Times New Roman" w:cs="Times New Roman"/>
                <w:color w:val="000000" w:themeColor="text1"/>
              </w:rPr>
            </w:pPr>
          </w:p>
          <w:p w14:paraId="533DBAF0" w14:textId="77777777" w:rsidR="00462FAC" w:rsidRPr="007C2FDD" w:rsidRDefault="00462FAC" w:rsidP="00241A4C">
            <w:pPr>
              <w:rPr>
                <w:rFonts w:ascii="Times New Roman" w:hAnsi="Times New Roman" w:cs="Times New Roman"/>
                <w:color w:val="000000" w:themeColor="text1"/>
              </w:rPr>
            </w:pPr>
          </w:p>
          <w:p w14:paraId="7189F354" w14:textId="77777777" w:rsidR="00462FAC" w:rsidRPr="007C2FDD" w:rsidRDefault="00462FAC" w:rsidP="00241A4C">
            <w:pPr>
              <w:rPr>
                <w:rFonts w:ascii="Times New Roman" w:hAnsi="Times New Roman" w:cs="Times New Roman"/>
                <w:color w:val="000000" w:themeColor="text1"/>
              </w:rPr>
            </w:pPr>
          </w:p>
        </w:tc>
        <w:tc>
          <w:tcPr>
            <w:tcW w:w="659" w:type="dxa"/>
          </w:tcPr>
          <w:p w14:paraId="5448D7BA" w14:textId="77777777" w:rsidR="00462FAC" w:rsidRPr="007C2FDD" w:rsidRDefault="00462FAC" w:rsidP="00241A4C">
            <w:pPr>
              <w:ind w:right="45"/>
              <w:jc w:val="center"/>
              <w:rPr>
                <w:rFonts w:ascii="Times New Roman" w:hAnsi="Times New Roman" w:cs="Times New Roman"/>
                <w:color w:val="000000" w:themeColor="text1"/>
              </w:rPr>
            </w:pPr>
            <w:r w:rsidRPr="007C2FDD">
              <w:rPr>
                <w:rFonts w:ascii="Times New Roman" w:hAnsi="Times New Roman" w:cs="Times New Roman"/>
                <w:b/>
                <w:color w:val="000000" w:themeColor="text1"/>
              </w:rPr>
              <w:lastRenderedPageBreak/>
              <w:t>1.</w:t>
            </w:r>
          </w:p>
        </w:tc>
        <w:tc>
          <w:tcPr>
            <w:tcW w:w="4520" w:type="dxa"/>
          </w:tcPr>
          <w:p w14:paraId="0988CEDE" w14:textId="1E1CBB79" w:rsidR="00462FAC" w:rsidRPr="007C2FDD" w:rsidRDefault="00462FAC" w:rsidP="00241A4C">
            <w:pPr>
              <w:tabs>
                <w:tab w:val="left" w:pos="1436"/>
              </w:tabs>
              <w:ind w:right="60"/>
              <w:jc w:val="both"/>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 xml:space="preserve">Transmiterea modificărilor survenite în încadrarea cu personal imediat către Inspectoratul Școlar.  </w:t>
            </w:r>
          </w:p>
        </w:tc>
        <w:tc>
          <w:tcPr>
            <w:tcW w:w="1950" w:type="dxa"/>
          </w:tcPr>
          <w:p w14:paraId="6074DB63" w14:textId="4D7B6AE5" w:rsidR="00462FAC" w:rsidRPr="007C2FDD" w:rsidRDefault="00462FAC" w:rsidP="00241A4C">
            <w:pPr>
              <w:ind w:right="63"/>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 xml:space="preserve">Conform calendarului </w:t>
            </w:r>
          </w:p>
        </w:tc>
        <w:tc>
          <w:tcPr>
            <w:tcW w:w="2637" w:type="dxa"/>
          </w:tcPr>
          <w:p w14:paraId="7E113C67" w14:textId="77777777" w:rsidR="00462FAC" w:rsidRPr="007C2FDD" w:rsidRDefault="00462FAC" w:rsidP="00241A4C">
            <w:pPr>
              <w:ind w:right="63"/>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Director</w:t>
            </w:r>
          </w:p>
          <w:p w14:paraId="25A1B644" w14:textId="57DC5355" w:rsidR="00462FAC" w:rsidRPr="007C2FDD" w:rsidRDefault="00241A4C" w:rsidP="00241A4C">
            <w:pPr>
              <w:ind w:right="63"/>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Secretariat</w:t>
            </w:r>
          </w:p>
        </w:tc>
        <w:tc>
          <w:tcPr>
            <w:tcW w:w="3175" w:type="dxa"/>
          </w:tcPr>
          <w:p w14:paraId="47DA1EF4" w14:textId="2FAC2BB6" w:rsidR="00462FAC" w:rsidRPr="007C2FDD" w:rsidRDefault="00241A4C" w:rsidP="00241A4C">
            <w:pPr>
              <w:ind w:right="63"/>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Decizii, raportări, respectarea termenelor legale</w:t>
            </w:r>
          </w:p>
        </w:tc>
      </w:tr>
      <w:tr w:rsidR="007C2FDD" w:rsidRPr="007C2FDD" w14:paraId="7DAA4310" w14:textId="77777777" w:rsidTr="00462FAC">
        <w:tblPrEx>
          <w:tblCellMar>
            <w:top w:w="6" w:type="dxa"/>
            <w:right w:w="0" w:type="dxa"/>
          </w:tblCellMar>
        </w:tblPrEx>
        <w:trPr>
          <w:trHeight w:val="562"/>
          <w:jc w:val="center"/>
        </w:trPr>
        <w:tc>
          <w:tcPr>
            <w:tcW w:w="2227" w:type="dxa"/>
            <w:vMerge/>
            <w:vAlign w:val="center"/>
          </w:tcPr>
          <w:p w14:paraId="238D0F02" w14:textId="77777777" w:rsidR="00462FAC" w:rsidRPr="007C2FDD" w:rsidRDefault="00462FAC" w:rsidP="00241A4C">
            <w:pPr>
              <w:jc w:val="center"/>
              <w:rPr>
                <w:rFonts w:ascii="Times New Roman" w:hAnsi="Times New Roman" w:cs="Times New Roman"/>
                <w:color w:val="000000" w:themeColor="text1"/>
              </w:rPr>
            </w:pPr>
          </w:p>
        </w:tc>
        <w:tc>
          <w:tcPr>
            <w:tcW w:w="659" w:type="dxa"/>
          </w:tcPr>
          <w:p w14:paraId="7585845C" w14:textId="77777777" w:rsidR="00462FAC" w:rsidRPr="007C2FDD" w:rsidRDefault="00462FAC" w:rsidP="00241A4C">
            <w:pPr>
              <w:ind w:right="45"/>
              <w:jc w:val="center"/>
              <w:rPr>
                <w:rFonts w:ascii="Times New Roman" w:hAnsi="Times New Roman" w:cs="Times New Roman"/>
                <w:color w:val="000000" w:themeColor="text1"/>
              </w:rPr>
            </w:pPr>
            <w:r w:rsidRPr="007C2FDD">
              <w:rPr>
                <w:rFonts w:ascii="Times New Roman" w:hAnsi="Times New Roman" w:cs="Times New Roman"/>
                <w:b/>
                <w:color w:val="000000" w:themeColor="text1"/>
              </w:rPr>
              <w:t>2.</w:t>
            </w:r>
          </w:p>
        </w:tc>
        <w:tc>
          <w:tcPr>
            <w:tcW w:w="4520" w:type="dxa"/>
          </w:tcPr>
          <w:p w14:paraId="1E33A5F3" w14:textId="77777777" w:rsidR="00462FAC" w:rsidRPr="007C2FDD" w:rsidRDefault="00462FAC" w:rsidP="00241A4C">
            <w:pPr>
              <w:tabs>
                <w:tab w:val="left" w:pos="1436"/>
              </w:tabs>
              <w:ind w:right="60"/>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 xml:space="preserve">Acordarea de audienţe. </w:t>
            </w:r>
          </w:p>
        </w:tc>
        <w:tc>
          <w:tcPr>
            <w:tcW w:w="1950" w:type="dxa"/>
          </w:tcPr>
          <w:p w14:paraId="3E721DBD" w14:textId="6C78200D" w:rsidR="00462FAC" w:rsidRPr="007C2FDD" w:rsidRDefault="00462FAC" w:rsidP="00241A4C">
            <w:pPr>
              <w:ind w:right="63"/>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 xml:space="preserve">Conform </w:t>
            </w:r>
            <w:r w:rsidR="00241A4C" w:rsidRPr="007C2FDD">
              <w:rPr>
                <w:rFonts w:ascii="Times New Roman" w:hAnsi="Times New Roman" w:cs="Times New Roman"/>
                <w:color w:val="000000" w:themeColor="text1"/>
                <w:sz w:val="24"/>
                <w:szCs w:val="24"/>
              </w:rPr>
              <w:t>planificării</w:t>
            </w:r>
          </w:p>
        </w:tc>
        <w:tc>
          <w:tcPr>
            <w:tcW w:w="2637" w:type="dxa"/>
          </w:tcPr>
          <w:p w14:paraId="3AEBB9EC" w14:textId="77777777" w:rsidR="00462FAC" w:rsidRPr="007C2FDD" w:rsidRDefault="00462FAC" w:rsidP="00241A4C">
            <w:pPr>
              <w:ind w:right="63"/>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 xml:space="preserve">Director </w:t>
            </w:r>
          </w:p>
          <w:p w14:paraId="0048598C" w14:textId="09EBA9CB" w:rsidR="00462FAC" w:rsidRPr="007C2FDD" w:rsidRDefault="00462FAC" w:rsidP="00241A4C">
            <w:pPr>
              <w:ind w:right="63"/>
              <w:jc w:val="center"/>
              <w:rPr>
                <w:rFonts w:ascii="Times New Roman" w:hAnsi="Times New Roman" w:cs="Times New Roman"/>
                <w:color w:val="000000" w:themeColor="text1"/>
                <w:sz w:val="24"/>
                <w:szCs w:val="24"/>
              </w:rPr>
            </w:pPr>
          </w:p>
        </w:tc>
        <w:tc>
          <w:tcPr>
            <w:tcW w:w="3175" w:type="dxa"/>
          </w:tcPr>
          <w:p w14:paraId="729FF5EC" w14:textId="6044EDCF" w:rsidR="00462FAC" w:rsidRPr="007C2FDD" w:rsidRDefault="00462FAC" w:rsidP="00241A4C">
            <w:pPr>
              <w:ind w:right="63"/>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Grafice</w:t>
            </w:r>
            <w:r w:rsidR="00241A4C" w:rsidRPr="007C2FDD">
              <w:rPr>
                <w:rFonts w:ascii="Times New Roman" w:hAnsi="Times New Roman" w:cs="Times New Roman"/>
                <w:color w:val="000000" w:themeColor="text1"/>
                <w:sz w:val="24"/>
                <w:szCs w:val="24"/>
              </w:rPr>
              <w:t>le</w:t>
            </w:r>
            <w:r w:rsidRPr="007C2FDD">
              <w:rPr>
                <w:rFonts w:ascii="Times New Roman" w:hAnsi="Times New Roman" w:cs="Times New Roman"/>
                <w:color w:val="000000" w:themeColor="text1"/>
                <w:sz w:val="24"/>
                <w:szCs w:val="24"/>
              </w:rPr>
              <w:t xml:space="preserve"> interne</w:t>
            </w:r>
          </w:p>
        </w:tc>
      </w:tr>
      <w:tr w:rsidR="007C2FDD" w:rsidRPr="007C2FDD" w14:paraId="78B0FAE9" w14:textId="77777777" w:rsidTr="00062E93">
        <w:tblPrEx>
          <w:tblCellMar>
            <w:top w:w="6" w:type="dxa"/>
            <w:right w:w="0" w:type="dxa"/>
          </w:tblCellMar>
        </w:tblPrEx>
        <w:trPr>
          <w:trHeight w:val="1226"/>
          <w:jc w:val="center"/>
        </w:trPr>
        <w:tc>
          <w:tcPr>
            <w:tcW w:w="0" w:type="auto"/>
            <w:vMerge/>
            <w:vAlign w:val="center"/>
          </w:tcPr>
          <w:p w14:paraId="07DBAD6F" w14:textId="77777777" w:rsidR="00462FAC" w:rsidRPr="007C2FDD" w:rsidRDefault="00462FAC" w:rsidP="00241A4C">
            <w:pPr>
              <w:jc w:val="center"/>
              <w:rPr>
                <w:rFonts w:ascii="Times New Roman" w:hAnsi="Times New Roman" w:cs="Times New Roman"/>
                <w:color w:val="000000" w:themeColor="text1"/>
              </w:rPr>
            </w:pPr>
          </w:p>
        </w:tc>
        <w:tc>
          <w:tcPr>
            <w:tcW w:w="659" w:type="dxa"/>
          </w:tcPr>
          <w:p w14:paraId="11992F1A" w14:textId="77777777" w:rsidR="00462FAC" w:rsidRPr="007C2FDD" w:rsidRDefault="00462FAC" w:rsidP="00241A4C">
            <w:pPr>
              <w:ind w:right="45"/>
              <w:jc w:val="center"/>
              <w:rPr>
                <w:rFonts w:ascii="Times New Roman" w:hAnsi="Times New Roman" w:cs="Times New Roman"/>
                <w:color w:val="000000" w:themeColor="text1"/>
              </w:rPr>
            </w:pPr>
            <w:r w:rsidRPr="007C2FDD">
              <w:rPr>
                <w:rFonts w:ascii="Times New Roman" w:hAnsi="Times New Roman" w:cs="Times New Roman"/>
                <w:b/>
                <w:color w:val="000000" w:themeColor="text1"/>
              </w:rPr>
              <w:t>3.</w:t>
            </w:r>
          </w:p>
        </w:tc>
        <w:tc>
          <w:tcPr>
            <w:tcW w:w="4520" w:type="dxa"/>
          </w:tcPr>
          <w:p w14:paraId="63B44C64" w14:textId="2B81FDB0" w:rsidR="00462FAC" w:rsidRPr="007C2FDD" w:rsidRDefault="00462FAC" w:rsidP="00241A4C">
            <w:pPr>
              <w:tabs>
                <w:tab w:val="left" w:pos="1436"/>
              </w:tabs>
              <w:ind w:right="60"/>
              <w:jc w:val="both"/>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Sprijinirea cadrelor didactice defavorizate în absolvirea unor cursuri de perfecţionare, masterate și reconversie profesională organizate.</w:t>
            </w:r>
          </w:p>
        </w:tc>
        <w:tc>
          <w:tcPr>
            <w:tcW w:w="1950" w:type="dxa"/>
          </w:tcPr>
          <w:p w14:paraId="16E38E6B" w14:textId="77777777" w:rsidR="00462FAC" w:rsidRPr="007C2FDD" w:rsidRDefault="00462FAC" w:rsidP="00241A4C">
            <w:pPr>
              <w:ind w:right="63"/>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Conform ofertei</w:t>
            </w:r>
          </w:p>
        </w:tc>
        <w:tc>
          <w:tcPr>
            <w:tcW w:w="2637" w:type="dxa"/>
          </w:tcPr>
          <w:p w14:paraId="32DB5C8A" w14:textId="77777777" w:rsidR="00462FAC" w:rsidRPr="007C2FDD" w:rsidRDefault="00462FAC" w:rsidP="00241A4C">
            <w:pPr>
              <w:ind w:right="63"/>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Consiliul de administraţie</w:t>
            </w:r>
          </w:p>
          <w:p w14:paraId="38C1DEA5" w14:textId="77777777" w:rsidR="00462FAC" w:rsidRPr="007C2FDD" w:rsidRDefault="00462FAC" w:rsidP="00241A4C">
            <w:pPr>
              <w:ind w:right="63"/>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Adm</w:t>
            </w:r>
            <w:r w:rsidR="00241A4C" w:rsidRPr="007C2FDD">
              <w:rPr>
                <w:rFonts w:ascii="Times New Roman" w:hAnsi="Times New Roman" w:cs="Times New Roman"/>
                <w:color w:val="000000" w:themeColor="text1"/>
                <w:sz w:val="24"/>
                <w:szCs w:val="24"/>
              </w:rPr>
              <w:t>inistrator</w:t>
            </w:r>
            <w:r w:rsidRPr="007C2FDD">
              <w:rPr>
                <w:rFonts w:ascii="Times New Roman" w:hAnsi="Times New Roman" w:cs="Times New Roman"/>
                <w:color w:val="000000" w:themeColor="text1"/>
                <w:sz w:val="24"/>
                <w:szCs w:val="24"/>
              </w:rPr>
              <w:t xml:space="preserve"> Financiar</w:t>
            </w:r>
          </w:p>
          <w:p w14:paraId="2479E06B" w14:textId="21619C9C" w:rsidR="00241A4C" w:rsidRPr="007C2FDD" w:rsidRDefault="00241A4C" w:rsidP="00241A4C">
            <w:pPr>
              <w:ind w:right="63"/>
              <w:jc w:val="center"/>
              <w:rPr>
                <w:rFonts w:ascii="Times New Roman" w:hAnsi="Times New Roman" w:cs="Times New Roman"/>
                <w:color w:val="000000" w:themeColor="text1"/>
                <w:sz w:val="24"/>
                <w:szCs w:val="24"/>
              </w:rPr>
            </w:pPr>
          </w:p>
        </w:tc>
        <w:tc>
          <w:tcPr>
            <w:tcW w:w="3175" w:type="dxa"/>
          </w:tcPr>
          <w:p w14:paraId="72A32AE1" w14:textId="093FC816" w:rsidR="00462FAC" w:rsidRPr="007C2FDD" w:rsidRDefault="00241A4C" w:rsidP="00241A4C">
            <w:pPr>
              <w:ind w:right="63"/>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Rata de participare la cursurile de perfecționare</w:t>
            </w:r>
          </w:p>
        </w:tc>
      </w:tr>
      <w:tr w:rsidR="007C2FDD" w:rsidRPr="007C2FDD" w14:paraId="6D93F6B5" w14:textId="77777777" w:rsidTr="00062E93">
        <w:tblPrEx>
          <w:tblCellMar>
            <w:top w:w="6" w:type="dxa"/>
            <w:right w:w="0" w:type="dxa"/>
          </w:tblCellMar>
        </w:tblPrEx>
        <w:trPr>
          <w:trHeight w:val="794"/>
          <w:jc w:val="center"/>
        </w:trPr>
        <w:tc>
          <w:tcPr>
            <w:tcW w:w="0" w:type="auto"/>
            <w:vMerge/>
            <w:vAlign w:val="center"/>
          </w:tcPr>
          <w:p w14:paraId="3896C28B" w14:textId="77777777" w:rsidR="00462FAC" w:rsidRPr="007C2FDD" w:rsidRDefault="00462FAC" w:rsidP="00241A4C">
            <w:pPr>
              <w:jc w:val="center"/>
              <w:rPr>
                <w:rFonts w:ascii="Times New Roman" w:hAnsi="Times New Roman" w:cs="Times New Roman"/>
                <w:color w:val="000000" w:themeColor="text1"/>
              </w:rPr>
            </w:pPr>
          </w:p>
        </w:tc>
        <w:tc>
          <w:tcPr>
            <w:tcW w:w="659" w:type="dxa"/>
          </w:tcPr>
          <w:p w14:paraId="0AB218C1" w14:textId="77777777" w:rsidR="00462FAC" w:rsidRPr="007C2FDD" w:rsidRDefault="00462FAC" w:rsidP="00241A4C">
            <w:pPr>
              <w:ind w:right="45"/>
              <w:jc w:val="center"/>
              <w:rPr>
                <w:rFonts w:ascii="Times New Roman" w:hAnsi="Times New Roman" w:cs="Times New Roman"/>
                <w:color w:val="000000" w:themeColor="text1"/>
              </w:rPr>
            </w:pPr>
            <w:r w:rsidRPr="007C2FDD">
              <w:rPr>
                <w:rFonts w:ascii="Times New Roman" w:hAnsi="Times New Roman" w:cs="Times New Roman"/>
                <w:b/>
                <w:color w:val="000000" w:themeColor="text1"/>
              </w:rPr>
              <w:t>4.</w:t>
            </w:r>
          </w:p>
        </w:tc>
        <w:tc>
          <w:tcPr>
            <w:tcW w:w="4520" w:type="dxa"/>
          </w:tcPr>
          <w:p w14:paraId="7071AD23" w14:textId="5753638F" w:rsidR="00462FAC" w:rsidRPr="007C2FDD" w:rsidRDefault="00462FAC" w:rsidP="00241A4C">
            <w:pPr>
              <w:tabs>
                <w:tab w:val="left" w:pos="1436"/>
              </w:tabs>
              <w:ind w:right="60"/>
              <w:jc w:val="both"/>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Realizarea unor întâlniri – dezbateri – cu cadrele didactice.</w:t>
            </w:r>
          </w:p>
        </w:tc>
        <w:tc>
          <w:tcPr>
            <w:tcW w:w="1950" w:type="dxa"/>
          </w:tcPr>
          <w:p w14:paraId="540C0B2E" w14:textId="7AA89A33" w:rsidR="00462FAC" w:rsidRPr="007C2FDD" w:rsidRDefault="00062E93" w:rsidP="00241A4C">
            <w:pPr>
              <w:ind w:right="63"/>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Conform planificării</w:t>
            </w:r>
          </w:p>
        </w:tc>
        <w:tc>
          <w:tcPr>
            <w:tcW w:w="2637" w:type="dxa"/>
          </w:tcPr>
          <w:p w14:paraId="6D15BA1A" w14:textId="351F5A5D" w:rsidR="00462FAC" w:rsidRPr="007C2FDD" w:rsidRDefault="00462FAC" w:rsidP="00241A4C">
            <w:pPr>
              <w:ind w:right="63"/>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Director</w:t>
            </w:r>
          </w:p>
          <w:p w14:paraId="6563729C" w14:textId="1A0B2C9B" w:rsidR="00462FAC" w:rsidRPr="007C2FDD" w:rsidRDefault="00241A4C" w:rsidP="00062E93">
            <w:pPr>
              <w:ind w:right="63"/>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Consiliul Profesoral</w:t>
            </w:r>
          </w:p>
        </w:tc>
        <w:tc>
          <w:tcPr>
            <w:tcW w:w="3175" w:type="dxa"/>
          </w:tcPr>
          <w:p w14:paraId="573C60ED" w14:textId="77777777" w:rsidR="00462FAC" w:rsidRPr="007C2FDD" w:rsidRDefault="00462FAC" w:rsidP="00241A4C">
            <w:pPr>
              <w:ind w:right="63"/>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 xml:space="preserve">Grafice de acţiuni </w:t>
            </w:r>
          </w:p>
          <w:p w14:paraId="3330AE1A" w14:textId="54B4D6F7" w:rsidR="00062E93" w:rsidRPr="007C2FDD" w:rsidRDefault="00062E93" w:rsidP="00241A4C">
            <w:pPr>
              <w:ind w:right="63"/>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Procese verbale</w:t>
            </w:r>
          </w:p>
        </w:tc>
      </w:tr>
      <w:tr w:rsidR="007C2FDD" w:rsidRPr="007C2FDD" w14:paraId="13ABB1B2" w14:textId="77777777" w:rsidTr="005D5439">
        <w:tblPrEx>
          <w:tblCellMar>
            <w:top w:w="6" w:type="dxa"/>
            <w:right w:w="0" w:type="dxa"/>
          </w:tblCellMar>
        </w:tblPrEx>
        <w:trPr>
          <w:trHeight w:val="704"/>
          <w:jc w:val="center"/>
        </w:trPr>
        <w:tc>
          <w:tcPr>
            <w:tcW w:w="0" w:type="auto"/>
            <w:vMerge/>
            <w:vAlign w:val="center"/>
          </w:tcPr>
          <w:p w14:paraId="606C60BC" w14:textId="77777777" w:rsidR="00462FAC" w:rsidRPr="007C2FDD" w:rsidRDefault="00462FAC" w:rsidP="00241A4C">
            <w:pPr>
              <w:jc w:val="center"/>
              <w:rPr>
                <w:rFonts w:ascii="Times New Roman" w:hAnsi="Times New Roman" w:cs="Times New Roman"/>
                <w:color w:val="000000" w:themeColor="text1"/>
              </w:rPr>
            </w:pPr>
          </w:p>
        </w:tc>
        <w:tc>
          <w:tcPr>
            <w:tcW w:w="659" w:type="dxa"/>
          </w:tcPr>
          <w:p w14:paraId="38C7E430" w14:textId="77777777" w:rsidR="00462FAC" w:rsidRPr="007C2FDD" w:rsidRDefault="00462FAC" w:rsidP="00241A4C">
            <w:pPr>
              <w:ind w:right="45"/>
              <w:jc w:val="center"/>
              <w:rPr>
                <w:rFonts w:ascii="Times New Roman" w:hAnsi="Times New Roman" w:cs="Times New Roman"/>
                <w:color w:val="000000" w:themeColor="text1"/>
              </w:rPr>
            </w:pPr>
            <w:r w:rsidRPr="007C2FDD">
              <w:rPr>
                <w:rFonts w:ascii="Times New Roman" w:hAnsi="Times New Roman" w:cs="Times New Roman"/>
                <w:b/>
                <w:color w:val="000000" w:themeColor="text1"/>
              </w:rPr>
              <w:t>5.</w:t>
            </w:r>
          </w:p>
        </w:tc>
        <w:tc>
          <w:tcPr>
            <w:tcW w:w="4520" w:type="dxa"/>
          </w:tcPr>
          <w:p w14:paraId="2FA65433" w14:textId="32A860E6" w:rsidR="00462FAC" w:rsidRPr="007C2FDD" w:rsidRDefault="00462FAC" w:rsidP="00241A4C">
            <w:pPr>
              <w:tabs>
                <w:tab w:val="left" w:pos="1436"/>
              </w:tabs>
              <w:ind w:right="60"/>
              <w:jc w:val="both"/>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Asigurarea menţinerii condiţiilor igienico - sanitare în unitate.</w:t>
            </w:r>
          </w:p>
        </w:tc>
        <w:tc>
          <w:tcPr>
            <w:tcW w:w="1950" w:type="dxa"/>
          </w:tcPr>
          <w:p w14:paraId="1AF8ED04" w14:textId="77777777" w:rsidR="00462FAC" w:rsidRPr="007C2FDD" w:rsidRDefault="00462FAC" w:rsidP="00241A4C">
            <w:pPr>
              <w:ind w:right="63"/>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Permanent</w:t>
            </w:r>
          </w:p>
        </w:tc>
        <w:tc>
          <w:tcPr>
            <w:tcW w:w="2637" w:type="dxa"/>
          </w:tcPr>
          <w:p w14:paraId="5AA966AD" w14:textId="77777777" w:rsidR="00462FAC" w:rsidRPr="007C2FDD" w:rsidRDefault="00462FAC" w:rsidP="00241A4C">
            <w:pPr>
              <w:ind w:right="63"/>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 xml:space="preserve">Director </w:t>
            </w:r>
          </w:p>
          <w:p w14:paraId="2FD4EBD7" w14:textId="0819CFBF" w:rsidR="00462FAC" w:rsidRPr="007C2FDD" w:rsidRDefault="00062E93" w:rsidP="00241A4C">
            <w:pPr>
              <w:ind w:right="63"/>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 xml:space="preserve">Personalul </w:t>
            </w:r>
            <w:r w:rsidR="00260C11">
              <w:rPr>
                <w:rFonts w:ascii="Times New Roman" w:hAnsi="Times New Roman" w:cs="Times New Roman"/>
                <w:color w:val="000000" w:themeColor="text1"/>
                <w:sz w:val="24"/>
                <w:szCs w:val="24"/>
              </w:rPr>
              <w:t>administrativ</w:t>
            </w:r>
          </w:p>
        </w:tc>
        <w:tc>
          <w:tcPr>
            <w:tcW w:w="3175" w:type="dxa"/>
          </w:tcPr>
          <w:p w14:paraId="3F434B47" w14:textId="07860B73" w:rsidR="00462FAC" w:rsidRPr="007C2FDD" w:rsidRDefault="00062E93" w:rsidP="00241A4C">
            <w:pPr>
              <w:ind w:right="63"/>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Respectarea 100% a condițiilor igienico-sanitare</w:t>
            </w:r>
          </w:p>
        </w:tc>
      </w:tr>
      <w:tr w:rsidR="007C2FDD" w:rsidRPr="007C2FDD" w14:paraId="6508AC62" w14:textId="77777777" w:rsidTr="00062E93">
        <w:tblPrEx>
          <w:tblCellMar>
            <w:top w:w="6" w:type="dxa"/>
            <w:right w:w="0" w:type="dxa"/>
          </w:tblCellMar>
        </w:tblPrEx>
        <w:trPr>
          <w:trHeight w:val="1244"/>
          <w:jc w:val="center"/>
        </w:trPr>
        <w:tc>
          <w:tcPr>
            <w:tcW w:w="2227" w:type="dxa"/>
            <w:vMerge/>
            <w:vAlign w:val="center"/>
          </w:tcPr>
          <w:p w14:paraId="3CCCB768" w14:textId="77777777" w:rsidR="00462FAC" w:rsidRPr="007C2FDD" w:rsidRDefault="00462FAC" w:rsidP="00241A4C">
            <w:pPr>
              <w:jc w:val="center"/>
              <w:rPr>
                <w:rFonts w:ascii="Times New Roman" w:hAnsi="Times New Roman" w:cs="Times New Roman"/>
                <w:color w:val="000000" w:themeColor="text1"/>
              </w:rPr>
            </w:pPr>
          </w:p>
        </w:tc>
        <w:tc>
          <w:tcPr>
            <w:tcW w:w="659" w:type="dxa"/>
          </w:tcPr>
          <w:p w14:paraId="14A4DE09" w14:textId="77777777" w:rsidR="00462FAC" w:rsidRPr="007C2FDD" w:rsidRDefault="00462FAC" w:rsidP="00241A4C">
            <w:pPr>
              <w:ind w:right="45"/>
              <w:jc w:val="center"/>
              <w:rPr>
                <w:rFonts w:ascii="Times New Roman" w:hAnsi="Times New Roman" w:cs="Times New Roman"/>
                <w:color w:val="000000" w:themeColor="text1"/>
              </w:rPr>
            </w:pPr>
            <w:r w:rsidRPr="007C2FDD">
              <w:rPr>
                <w:rFonts w:ascii="Times New Roman" w:hAnsi="Times New Roman" w:cs="Times New Roman"/>
                <w:b/>
                <w:color w:val="000000" w:themeColor="text1"/>
              </w:rPr>
              <w:t>6.</w:t>
            </w:r>
          </w:p>
        </w:tc>
        <w:tc>
          <w:tcPr>
            <w:tcW w:w="4520" w:type="dxa"/>
          </w:tcPr>
          <w:p w14:paraId="15F3A916" w14:textId="3426DB3B" w:rsidR="00462FAC" w:rsidRPr="007C2FDD" w:rsidRDefault="00462FAC" w:rsidP="00241A4C">
            <w:pPr>
              <w:tabs>
                <w:tab w:val="left" w:pos="1436"/>
              </w:tabs>
              <w:ind w:right="60"/>
              <w:jc w:val="both"/>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 xml:space="preserve">Valorificarea rezultatelor inspecţiilor  şcolare, sanitare, acelor efectuate de Poliţie şi Pompieri și stabilirea de măsuri pentru remedierea deficienţelor constatate. </w:t>
            </w:r>
          </w:p>
        </w:tc>
        <w:tc>
          <w:tcPr>
            <w:tcW w:w="1950" w:type="dxa"/>
          </w:tcPr>
          <w:p w14:paraId="3FAA66A4" w14:textId="77777777" w:rsidR="00462FAC" w:rsidRPr="007C2FDD" w:rsidRDefault="00462FAC" w:rsidP="00241A4C">
            <w:pPr>
              <w:ind w:right="63"/>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Ori de câte ori este cazul</w:t>
            </w:r>
          </w:p>
        </w:tc>
        <w:tc>
          <w:tcPr>
            <w:tcW w:w="2637" w:type="dxa"/>
          </w:tcPr>
          <w:p w14:paraId="07307D85" w14:textId="77777777" w:rsidR="00462FAC" w:rsidRPr="007C2FDD" w:rsidRDefault="00462FAC" w:rsidP="00241A4C">
            <w:pPr>
              <w:ind w:right="63"/>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Director</w:t>
            </w:r>
          </w:p>
          <w:p w14:paraId="6A4C05EB" w14:textId="77777777" w:rsidR="00462FAC" w:rsidRPr="007C2FDD" w:rsidRDefault="00462FAC" w:rsidP="00241A4C">
            <w:pPr>
              <w:ind w:right="63"/>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Cabinet medical</w:t>
            </w:r>
          </w:p>
        </w:tc>
        <w:tc>
          <w:tcPr>
            <w:tcW w:w="3175" w:type="dxa"/>
          </w:tcPr>
          <w:p w14:paraId="018C07D4" w14:textId="77777777" w:rsidR="00462FAC" w:rsidRPr="007C2FDD" w:rsidRDefault="00462FAC" w:rsidP="00241A4C">
            <w:pPr>
              <w:ind w:right="63"/>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Legislaţie</w:t>
            </w:r>
          </w:p>
          <w:p w14:paraId="7415025D" w14:textId="77777777" w:rsidR="00462FAC" w:rsidRPr="007C2FDD" w:rsidRDefault="00462FAC" w:rsidP="00241A4C">
            <w:pPr>
              <w:ind w:right="63"/>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Metodologie Regulament</w:t>
            </w:r>
          </w:p>
        </w:tc>
      </w:tr>
      <w:tr w:rsidR="007C2FDD" w:rsidRPr="007C2FDD" w14:paraId="3C4EE36C" w14:textId="77777777" w:rsidTr="00062E93">
        <w:tblPrEx>
          <w:tblCellMar>
            <w:top w:w="6" w:type="dxa"/>
            <w:right w:w="47" w:type="dxa"/>
          </w:tblCellMar>
        </w:tblPrEx>
        <w:trPr>
          <w:trHeight w:val="1514"/>
          <w:jc w:val="center"/>
        </w:trPr>
        <w:tc>
          <w:tcPr>
            <w:tcW w:w="2227" w:type="dxa"/>
            <w:vMerge w:val="restart"/>
            <w:vAlign w:val="center"/>
          </w:tcPr>
          <w:p w14:paraId="09E80FF7" w14:textId="134C3DCE" w:rsidR="00462FAC" w:rsidRPr="007C2FDD" w:rsidRDefault="00462FAC" w:rsidP="00241A4C">
            <w:pPr>
              <w:ind w:right="61"/>
              <w:jc w:val="center"/>
              <w:rPr>
                <w:rFonts w:ascii="Times New Roman" w:hAnsi="Times New Roman" w:cs="Times New Roman"/>
                <w:color w:val="000000" w:themeColor="text1"/>
              </w:rPr>
            </w:pPr>
            <w:r w:rsidRPr="007C2FDD">
              <w:rPr>
                <w:rFonts w:ascii="Times New Roman" w:hAnsi="Times New Roman" w:cs="Times New Roman"/>
                <w:b/>
                <w:color w:val="000000" w:themeColor="text1"/>
              </w:rPr>
              <w:t>CONDUCERE ȘI ANTRENARE</w:t>
            </w:r>
          </w:p>
        </w:tc>
        <w:tc>
          <w:tcPr>
            <w:tcW w:w="659" w:type="dxa"/>
          </w:tcPr>
          <w:p w14:paraId="26B9311A" w14:textId="77777777" w:rsidR="00462FAC" w:rsidRPr="007C2FDD" w:rsidRDefault="00462FAC" w:rsidP="00241A4C">
            <w:pPr>
              <w:ind w:right="45"/>
              <w:jc w:val="center"/>
              <w:rPr>
                <w:rFonts w:ascii="Times New Roman" w:hAnsi="Times New Roman" w:cs="Times New Roman"/>
                <w:color w:val="000000" w:themeColor="text1"/>
              </w:rPr>
            </w:pPr>
            <w:r w:rsidRPr="007C2FDD">
              <w:rPr>
                <w:rFonts w:ascii="Times New Roman" w:hAnsi="Times New Roman" w:cs="Times New Roman"/>
                <w:b/>
                <w:color w:val="000000" w:themeColor="text1"/>
              </w:rPr>
              <w:t>1.</w:t>
            </w:r>
          </w:p>
        </w:tc>
        <w:tc>
          <w:tcPr>
            <w:tcW w:w="4520" w:type="dxa"/>
          </w:tcPr>
          <w:p w14:paraId="1938DF6E" w14:textId="5AF015C8" w:rsidR="00462FAC" w:rsidRPr="007C2FDD" w:rsidRDefault="00462FAC" w:rsidP="00062E93">
            <w:pPr>
              <w:tabs>
                <w:tab w:val="left" w:pos="1436"/>
              </w:tabs>
              <w:ind w:right="60"/>
              <w:jc w:val="both"/>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Stimularea cadrelor didactice cu o activitate profesională şi o activitate deosebită și recomandarea acestora pentru implicarea în diferite activităţi și</w:t>
            </w:r>
            <w:r w:rsidR="00062E93" w:rsidRPr="007C2FDD">
              <w:rPr>
                <w:rFonts w:ascii="Times New Roman" w:hAnsi="Times New Roman" w:cs="Times New Roman"/>
                <w:color w:val="000000" w:themeColor="text1"/>
                <w:sz w:val="24"/>
                <w:szCs w:val="24"/>
              </w:rPr>
              <w:t xml:space="preserve"> înscrierea pentru obținerea gradațiilor de merit.</w:t>
            </w:r>
          </w:p>
        </w:tc>
        <w:tc>
          <w:tcPr>
            <w:tcW w:w="1950" w:type="dxa"/>
          </w:tcPr>
          <w:p w14:paraId="35E0494A" w14:textId="77777777" w:rsidR="00462FAC" w:rsidRPr="007C2FDD" w:rsidRDefault="00462FAC" w:rsidP="00241A4C">
            <w:pPr>
              <w:ind w:right="63"/>
              <w:jc w:val="center"/>
              <w:rPr>
                <w:rFonts w:ascii="Times New Roman" w:hAnsi="Times New Roman" w:cs="Times New Roman"/>
                <w:color w:val="000000" w:themeColor="text1"/>
                <w:sz w:val="24"/>
                <w:szCs w:val="24"/>
              </w:rPr>
            </w:pPr>
          </w:p>
          <w:p w14:paraId="78687CE9" w14:textId="66B1581B" w:rsidR="00462FAC" w:rsidRPr="007C2FDD" w:rsidRDefault="00062E93" w:rsidP="00062E93">
            <w:pPr>
              <w:ind w:right="63"/>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Conform calendarului</w:t>
            </w:r>
          </w:p>
        </w:tc>
        <w:tc>
          <w:tcPr>
            <w:tcW w:w="2637" w:type="dxa"/>
          </w:tcPr>
          <w:p w14:paraId="22CB33C5" w14:textId="4DB5AA3D" w:rsidR="00062E93" w:rsidRPr="007C2FDD" w:rsidRDefault="00062E93" w:rsidP="00241A4C">
            <w:pPr>
              <w:ind w:right="63"/>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Director</w:t>
            </w:r>
          </w:p>
          <w:p w14:paraId="4D50BC54" w14:textId="7918A058" w:rsidR="00062E93" w:rsidRPr="007C2FDD" w:rsidRDefault="00062E93" w:rsidP="00241A4C">
            <w:pPr>
              <w:ind w:right="63"/>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Consiliul Profesoral</w:t>
            </w:r>
          </w:p>
          <w:p w14:paraId="2D3FEFA7" w14:textId="08D9B396" w:rsidR="00462FAC" w:rsidRPr="007C2FDD" w:rsidRDefault="00462FAC" w:rsidP="00241A4C">
            <w:pPr>
              <w:ind w:right="63"/>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Consiliul de administraţie</w:t>
            </w:r>
          </w:p>
          <w:p w14:paraId="5B8CFF76" w14:textId="3C8DF6C0" w:rsidR="00062E93" w:rsidRPr="007C2FDD" w:rsidRDefault="00062E93" w:rsidP="00241A4C">
            <w:pPr>
              <w:ind w:right="63"/>
              <w:jc w:val="center"/>
              <w:rPr>
                <w:rFonts w:ascii="Times New Roman" w:hAnsi="Times New Roman" w:cs="Times New Roman"/>
                <w:color w:val="000000" w:themeColor="text1"/>
                <w:sz w:val="24"/>
                <w:szCs w:val="24"/>
              </w:rPr>
            </w:pPr>
          </w:p>
        </w:tc>
        <w:tc>
          <w:tcPr>
            <w:tcW w:w="3175" w:type="dxa"/>
          </w:tcPr>
          <w:p w14:paraId="4B3145C8" w14:textId="41C1FE0A" w:rsidR="00462FAC" w:rsidRPr="007C2FDD" w:rsidRDefault="00062E93" w:rsidP="00241A4C">
            <w:pPr>
              <w:ind w:right="63"/>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Gradul de înscriere a cadrelor didactice în vederea obținerii gradației de merit, nr. gradații de merit obținute</w:t>
            </w:r>
          </w:p>
        </w:tc>
      </w:tr>
      <w:tr w:rsidR="007C2FDD" w:rsidRPr="007C2FDD" w14:paraId="7F823653" w14:textId="77777777" w:rsidTr="00062E93">
        <w:tblPrEx>
          <w:tblCellMar>
            <w:top w:w="6" w:type="dxa"/>
            <w:right w:w="47" w:type="dxa"/>
          </w:tblCellMar>
        </w:tblPrEx>
        <w:trPr>
          <w:trHeight w:val="704"/>
          <w:jc w:val="center"/>
        </w:trPr>
        <w:tc>
          <w:tcPr>
            <w:tcW w:w="0" w:type="auto"/>
            <w:vMerge/>
          </w:tcPr>
          <w:p w14:paraId="302A8DAA" w14:textId="77777777" w:rsidR="00462FAC" w:rsidRPr="007C2FDD" w:rsidRDefault="00462FAC" w:rsidP="00241A4C">
            <w:pPr>
              <w:rPr>
                <w:rFonts w:ascii="Times New Roman" w:hAnsi="Times New Roman" w:cs="Times New Roman"/>
                <w:color w:val="000000" w:themeColor="text1"/>
              </w:rPr>
            </w:pPr>
          </w:p>
        </w:tc>
        <w:tc>
          <w:tcPr>
            <w:tcW w:w="659" w:type="dxa"/>
          </w:tcPr>
          <w:p w14:paraId="6B89742B" w14:textId="2176E3F7" w:rsidR="00462FAC" w:rsidRPr="007C2FDD" w:rsidRDefault="00813185" w:rsidP="00241A4C">
            <w:pPr>
              <w:ind w:right="45"/>
              <w:jc w:val="center"/>
              <w:rPr>
                <w:rFonts w:ascii="Times New Roman" w:hAnsi="Times New Roman" w:cs="Times New Roman"/>
                <w:color w:val="000000" w:themeColor="text1"/>
              </w:rPr>
            </w:pPr>
            <w:r w:rsidRPr="007C2FDD">
              <w:rPr>
                <w:rFonts w:ascii="Times New Roman" w:hAnsi="Times New Roman" w:cs="Times New Roman"/>
                <w:b/>
                <w:color w:val="000000" w:themeColor="text1"/>
              </w:rPr>
              <w:t>2</w:t>
            </w:r>
            <w:r w:rsidR="00462FAC" w:rsidRPr="007C2FDD">
              <w:rPr>
                <w:rFonts w:ascii="Times New Roman" w:hAnsi="Times New Roman" w:cs="Times New Roman"/>
                <w:b/>
                <w:color w:val="000000" w:themeColor="text1"/>
              </w:rPr>
              <w:t>.</w:t>
            </w:r>
          </w:p>
        </w:tc>
        <w:tc>
          <w:tcPr>
            <w:tcW w:w="4520" w:type="dxa"/>
          </w:tcPr>
          <w:p w14:paraId="48D649D5" w14:textId="545ECE55" w:rsidR="00462FAC" w:rsidRPr="007C2FDD" w:rsidRDefault="00462FAC" w:rsidP="00062E93">
            <w:pPr>
              <w:tabs>
                <w:tab w:val="left" w:pos="1436"/>
              </w:tabs>
              <w:ind w:right="60"/>
              <w:jc w:val="both"/>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 xml:space="preserve">Prelucrarea actelor normative la nivelul conducerii unităţii şcolare. </w:t>
            </w:r>
          </w:p>
        </w:tc>
        <w:tc>
          <w:tcPr>
            <w:tcW w:w="1950" w:type="dxa"/>
          </w:tcPr>
          <w:p w14:paraId="5FDB4EA3" w14:textId="70A4D2ED" w:rsidR="00462FAC" w:rsidRPr="007C2FDD" w:rsidRDefault="00462FAC" w:rsidP="00241A4C">
            <w:pPr>
              <w:ind w:right="63"/>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Permanent</w:t>
            </w:r>
          </w:p>
        </w:tc>
        <w:tc>
          <w:tcPr>
            <w:tcW w:w="2637" w:type="dxa"/>
          </w:tcPr>
          <w:p w14:paraId="60CF9264" w14:textId="34839941" w:rsidR="00462FAC" w:rsidRPr="007C2FDD" w:rsidRDefault="00462FAC" w:rsidP="00062E93">
            <w:pPr>
              <w:ind w:right="63"/>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 xml:space="preserve">Director </w:t>
            </w:r>
          </w:p>
        </w:tc>
        <w:tc>
          <w:tcPr>
            <w:tcW w:w="3175" w:type="dxa"/>
          </w:tcPr>
          <w:p w14:paraId="474A1130" w14:textId="216B6061" w:rsidR="00462FAC" w:rsidRPr="007C2FDD" w:rsidRDefault="00062E93" w:rsidP="00062E93">
            <w:pPr>
              <w:ind w:right="63"/>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Proceduri de lucru, procese verbale, documente specifice</w:t>
            </w:r>
          </w:p>
        </w:tc>
      </w:tr>
      <w:tr w:rsidR="007C2FDD" w:rsidRPr="007C2FDD" w14:paraId="6BE7C884" w14:textId="77777777" w:rsidTr="006802AF">
        <w:tblPrEx>
          <w:tblCellMar>
            <w:top w:w="6" w:type="dxa"/>
            <w:right w:w="47" w:type="dxa"/>
          </w:tblCellMar>
        </w:tblPrEx>
        <w:trPr>
          <w:trHeight w:val="974"/>
          <w:jc w:val="center"/>
        </w:trPr>
        <w:tc>
          <w:tcPr>
            <w:tcW w:w="0" w:type="auto"/>
            <w:vMerge/>
          </w:tcPr>
          <w:p w14:paraId="416B10D4" w14:textId="77777777" w:rsidR="00462FAC" w:rsidRPr="007C2FDD" w:rsidRDefault="00462FAC" w:rsidP="00241A4C">
            <w:pPr>
              <w:rPr>
                <w:rFonts w:ascii="Times New Roman" w:hAnsi="Times New Roman" w:cs="Times New Roman"/>
                <w:color w:val="000000" w:themeColor="text1"/>
              </w:rPr>
            </w:pPr>
          </w:p>
        </w:tc>
        <w:tc>
          <w:tcPr>
            <w:tcW w:w="659" w:type="dxa"/>
          </w:tcPr>
          <w:p w14:paraId="43716676" w14:textId="4745ED07" w:rsidR="00462FAC" w:rsidRPr="007C2FDD" w:rsidRDefault="00813185" w:rsidP="00241A4C">
            <w:pPr>
              <w:ind w:right="45"/>
              <w:jc w:val="center"/>
              <w:rPr>
                <w:rFonts w:ascii="Times New Roman" w:hAnsi="Times New Roman" w:cs="Times New Roman"/>
                <w:color w:val="000000" w:themeColor="text1"/>
              </w:rPr>
            </w:pPr>
            <w:r w:rsidRPr="007C2FDD">
              <w:rPr>
                <w:rFonts w:ascii="Times New Roman" w:hAnsi="Times New Roman" w:cs="Times New Roman"/>
                <w:b/>
                <w:color w:val="000000" w:themeColor="text1"/>
              </w:rPr>
              <w:t>3</w:t>
            </w:r>
            <w:r w:rsidR="00462FAC" w:rsidRPr="007C2FDD">
              <w:rPr>
                <w:rFonts w:ascii="Times New Roman" w:hAnsi="Times New Roman" w:cs="Times New Roman"/>
                <w:b/>
                <w:color w:val="000000" w:themeColor="text1"/>
              </w:rPr>
              <w:t>.</w:t>
            </w:r>
          </w:p>
        </w:tc>
        <w:tc>
          <w:tcPr>
            <w:tcW w:w="4520" w:type="dxa"/>
          </w:tcPr>
          <w:p w14:paraId="7074A7B6" w14:textId="77777777" w:rsidR="00462FAC" w:rsidRPr="007C2FDD" w:rsidRDefault="00462FAC" w:rsidP="00241A4C">
            <w:pPr>
              <w:tabs>
                <w:tab w:val="left" w:pos="1436"/>
              </w:tabs>
              <w:ind w:right="60"/>
              <w:jc w:val="both"/>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 xml:space="preserve">Folosirea mentorilor pentru evaluare şi consilierea profesorilor debutanţi. </w:t>
            </w:r>
          </w:p>
          <w:p w14:paraId="4652F212" w14:textId="77777777" w:rsidR="00462FAC" w:rsidRPr="007C2FDD" w:rsidRDefault="00462FAC" w:rsidP="00241A4C">
            <w:pPr>
              <w:tabs>
                <w:tab w:val="left" w:pos="1436"/>
              </w:tabs>
              <w:ind w:right="60"/>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 xml:space="preserve"> </w:t>
            </w:r>
          </w:p>
          <w:p w14:paraId="771D673D" w14:textId="77777777" w:rsidR="00462FAC" w:rsidRPr="007C2FDD" w:rsidRDefault="00462FAC" w:rsidP="00241A4C">
            <w:pPr>
              <w:tabs>
                <w:tab w:val="left" w:pos="1436"/>
              </w:tabs>
              <w:ind w:right="60"/>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 xml:space="preserve"> </w:t>
            </w:r>
          </w:p>
        </w:tc>
        <w:tc>
          <w:tcPr>
            <w:tcW w:w="1950" w:type="dxa"/>
          </w:tcPr>
          <w:p w14:paraId="3E0E9309" w14:textId="77777777" w:rsidR="00462FAC" w:rsidRPr="007C2FDD" w:rsidRDefault="00462FAC" w:rsidP="00241A4C">
            <w:pPr>
              <w:ind w:right="63"/>
              <w:jc w:val="center"/>
              <w:rPr>
                <w:rFonts w:ascii="Times New Roman" w:hAnsi="Times New Roman" w:cs="Times New Roman"/>
                <w:color w:val="000000" w:themeColor="text1"/>
                <w:sz w:val="24"/>
                <w:szCs w:val="24"/>
              </w:rPr>
            </w:pPr>
          </w:p>
          <w:p w14:paraId="502B8E1F" w14:textId="5225FD89" w:rsidR="00462FAC" w:rsidRPr="007C2FDD" w:rsidRDefault="00462FAC" w:rsidP="00062E93">
            <w:pPr>
              <w:spacing w:after="14"/>
              <w:ind w:right="63"/>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Pe parcursul an</w:t>
            </w:r>
            <w:r w:rsidR="00062E93" w:rsidRPr="007C2FDD">
              <w:rPr>
                <w:rFonts w:ascii="Times New Roman" w:hAnsi="Times New Roman" w:cs="Times New Roman"/>
                <w:color w:val="000000" w:themeColor="text1"/>
                <w:sz w:val="24"/>
                <w:szCs w:val="24"/>
              </w:rPr>
              <w:t>u</w:t>
            </w:r>
            <w:r w:rsidRPr="007C2FDD">
              <w:rPr>
                <w:rFonts w:ascii="Times New Roman" w:hAnsi="Times New Roman" w:cs="Times New Roman"/>
                <w:color w:val="000000" w:themeColor="text1"/>
                <w:sz w:val="24"/>
                <w:szCs w:val="24"/>
              </w:rPr>
              <w:t>lui școlar</w:t>
            </w:r>
          </w:p>
        </w:tc>
        <w:tc>
          <w:tcPr>
            <w:tcW w:w="2637" w:type="dxa"/>
          </w:tcPr>
          <w:p w14:paraId="31F80A89" w14:textId="77777777" w:rsidR="00462FAC" w:rsidRPr="007C2FDD" w:rsidRDefault="00462FAC" w:rsidP="00241A4C">
            <w:pPr>
              <w:ind w:right="63"/>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Director</w:t>
            </w:r>
          </w:p>
          <w:p w14:paraId="13B90A5B" w14:textId="3FBE5281" w:rsidR="00462FAC" w:rsidRPr="007C2FDD" w:rsidRDefault="00462FAC" w:rsidP="00241A4C">
            <w:pPr>
              <w:ind w:right="63"/>
              <w:jc w:val="center"/>
              <w:rPr>
                <w:rFonts w:ascii="Times New Roman" w:hAnsi="Times New Roman" w:cs="Times New Roman"/>
                <w:color w:val="000000" w:themeColor="text1"/>
                <w:sz w:val="24"/>
                <w:szCs w:val="24"/>
              </w:rPr>
            </w:pPr>
          </w:p>
        </w:tc>
        <w:tc>
          <w:tcPr>
            <w:tcW w:w="3175" w:type="dxa"/>
          </w:tcPr>
          <w:p w14:paraId="3CCEFDB4" w14:textId="65936F85" w:rsidR="00462FAC" w:rsidRPr="007C2FDD" w:rsidRDefault="00062E93" w:rsidP="00241A4C">
            <w:pPr>
              <w:ind w:right="63"/>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Grafice de activitate, nr. profesori consiliați</w:t>
            </w:r>
          </w:p>
        </w:tc>
      </w:tr>
      <w:tr w:rsidR="007C2FDD" w:rsidRPr="007C2FDD" w14:paraId="46E496EC" w14:textId="77777777" w:rsidTr="00062E93">
        <w:tblPrEx>
          <w:tblCellMar>
            <w:top w:w="6" w:type="dxa"/>
            <w:right w:w="47" w:type="dxa"/>
          </w:tblCellMar>
        </w:tblPrEx>
        <w:trPr>
          <w:trHeight w:val="1199"/>
          <w:jc w:val="center"/>
        </w:trPr>
        <w:tc>
          <w:tcPr>
            <w:tcW w:w="0" w:type="auto"/>
            <w:vMerge/>
          </w:tcPr>
          <w:p w14:paraId="36045FE6" w14:textId="77777777" w:rsidR="00462FAC" w:rsidRPr="007C2FDD" w:rsidRDefault="00462FAC" w:rsidP="00241A4C">
            <w:pPr>
              <w:rPr>
                <w:rFonts w:ascii="Times New Roman" w:hAnsi="Times New Roman" w:cs="Times New Roman"/>
                <w:color w:val="000000" w:themeColor="text1"/>
              </w:rPr>
            </w:pPr>
          </w:p>
        </w:tc>
        <w:tc>
          <w:tcPr>
            <w:tcW w:w="659" w:type="dxa"/>
          </w:tcPr>
          <w:p w14:paraId="60DFBC6A" w14:textId="68C75D4A" w:rsidR="00462FAC" w:rsidRPr="007C2FDD" w:rsidRDefault="00813185" w:rsidP="00241A4C">
            <w:pPr>
              <w:ind w:right="45"/>
              <w:jc w:val="center"/>
              <w:rPr>
                <w:rFonts w:ascii="Times New Roman" w:hAnsi="Times New Roman" w:cs="Times New Roman"/>
                <w:color w:val="000000" w:themeColor="text1"/>
              </w:rPr>
            </w:pPr>
            <w:r w:rsidRPr="007C2FDD">
              <w:rPr>
                <w:rFonts w:ascii="Times New Roman" w:hAnsi="Times New Roman" w:cs="Times New Roman"/>
                <w:b/>
                <w:color w:val="000000" w:themeColor="text1"/>
              </w:rPr>
              <w:t>4</w:t>
            </w:r>
            <w:r w:rsidR="00462FAC" w:rsidRPr="007C2FDD">
              <w:rPr>
                <w:rFonts w:ascii="Times New Roman" w:hAnsi="Times New Roman" w:cs="Times New Roman"/>
                <w:b/>
                <w:color w:val="000000" w:themeColor="text1"/>
              </w:rPr>
              <w:t>.</w:t>
            </w:r>
          </w:p>
        </w:tc>
        <w:tc>
          <w:tcPr>
            <w:tcW w:w="4520" w:type="dxa"/>
          </w:tcPr>
          <w:p w14:paraId="024C21C0" w14:textId="77777777" w:rsidR="00462FAC" w:rsidRPr="007C2FDD" w:rsidRDefault="00462FAC" w:rsidP="00241A4C">
            <w:pPr>
              <w:tabs>
                <w:tab w:val="left" w:pos="1436"/>
              </w:tabs>
              <w:ind w:right="60"/>
              <w:jc w:val="both"/>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 xml:space="preserve">Sprijinirea cadrelor didactice de specialitate pentru susţinerea examenelor de perfecţionare şi de obţinere a gradelor didactice. </w:t>
            </w:r>
          </w:p>
        </w:tc>
        <w:tc>
          <w:tcPr>
            <w:tcW w:w="1950" w:type="dxa"/>
          </w:tcPr>
          <w:p w14:paraId="3DB7842A" w14:textId="77777777" w:rsidR="00462FAC" w:rsidRPr="007C2FDD" w:rsidRDefault="00462FAC" w:rsidP="00241A4C">
            <w:pPr>
              <w:ind w:right="63"/>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Conform</w:t>
            </w:r>
          </w:p>
          <w:p w14:paraId="445608B1" w14:textId="1715FF47" w:rsidR="00462FAC" w:rsidRPr="007C2FDD" w:rsidRDefault="00062E93" w:rsidP="00241A4C">
            <w:pPr>
              <w:ind w:right="63"/>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calendarului</w:t>
            </w:r>
          </w:p>
        </w:tc>
        <w:tc>
          <w:tcPr>
            <w:tcW w:w="2637" w:type="dxa"/>
          </w:tcPr>
          <w:p w14:paraId="33983915" w14:textId="77777777" w:rsidR="00462FAC" w:rsidRPr="007C2FDD" w:rsidRDefault="00462FAC" w:rsidP="00241A4C">
            <w:pPr>
              <w:ind w:right="63"/>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Director</w:t>
            </w:r>
          </w:p>
          <w:p w14:paraId="71D298BE" w14:textId="036FFF60" w:rsidR="00462FAC" w:rsidRPr="007C2FDD" w:rsidRDefault="00462FAC" w:rsidP="00241A4C">
            <w:pPr>
              <w:ind w:right="63"/>
              <w:jc w:val="center"/>
              <w:rPr>
                <w:rFonts w:ascii="Times New Roman" w:hAnsi="Times New Roman" w:cs="Times New Roman"/>
                <w:color w:val="000000" w:themeColor="text1"/>
                <w:sz w:val="24"/>
                <w:szCs w:val="24"/>
              </w:rPr>
            </w:pPr>
          </w:p>
        </w:tc>
        <w:tc>
          <w:tcPr>
            <w:tcW w:w="3175" w:type="dxa"/>
          </w:tcPr>
          <w:p w14:paraId="5F43CB8C" w14:textId="2C6B731F" w:rsidR="00462FAC" w:rsidRPr="007C2FDD" w:rsidRDefault="00462FAC" w:rsidP="00241A4C">
            <w:pPr>
              <w:ind w:right="63"/>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 xml:space="preserve">Cererile </w:t>
            </w:r>
            <w:r w:rsidR="00062E93" w:rsidRPr="007C2FDD">
              <w:rPr>
                <w:rFonts w:ascii="Times New Roman" w:hAnsi="Times New Roman" w:cs="Times New Roman"/>
                <w:color w:val="000000" w:themeColor="text1"/>
                <w:sz w:val="24"/>
                <w:szCs w:val="24"/>
              </w:rPr>
              <w:t xml:space="preserve">cadrelor didactice, dosarele de înscriere la grad depuse, rezultatele inspecțiilor </w:t>
            </w:r>
          </w:p>
        </w:tc>
      </w:tr>
      <w:tr w:rsidR="007C2FDD" w:rsidRPr="007C2FDD" w14:paraId="68F9BE94" w14:textId="77777777" w:rsidTr="00EB061E">
        <w:tblPrEx>
          <w:tblCellMar>
            <w:top w:w="6" w:type="dxa"/>
            <w:right w:w="51" w:type="dxa"/>
          </w:tblCellMar>
        </w:tblPrEx>
        <w:trPr>
          <w:trHeight w:val="1262"/>
          <w:jc w:val="center"/>
        </w:trPr>
        <w:tc>
          <w:tcPr>
            <w:tcW w:w="0" w:type="auto"/>
            <w:vMerge/>
          </w:tcPr>
          <w:p w14:paraId="4A7EA623" w14:textId="77777777" w:rsidR="00462FAC" w:rsidRPr="007C2FDD" w:rsidRDefault="00462FAC" w:rsidP="00241A4C">
            <w:pPr>
              <w:rPr>
                <w:rFonts w:ascii="Times New Roman" w:hAnsi="Times New Roman" w:cs="Times New Roman"/>
                <w:color w:val="000000" w:themeColor="text1"/>
              </w:rPr>
            </w:pPr>
          </w:p>
        </w:tc>
        <w:tc>
          <w:tcPr>
            <w:tcW w:w="659" w:type="dxa"/>
          </w:tcPr>
          <w:p w14:paraId="77B874B6" w14:textId="58BFB376" w:rsidR="00462FAC" w:rsidRPr="007C2FDD" w:rsidRDefault="00813185" w:rsidP="00241A4C">
            <w:pPr>
              <w:ind w:right="45"/>
              <w:jc w:val="center"/>
              <w:rPr>
                <w:rFonts w:ascii="Times New Roman" w:hAnsi="Times New Roman" w:cs="Times New Roman"/>
                <w:color w:val="000000" w:themeColor="text1"/>
              </w:rPr>
            </w:pPr>
            <w:r w:rsidRPr="007C2FDD">
              <w:rPr>
                <w:rFonts w:ascii="Times New Roman" w:hAnsi="Times New Roman" w:cs="Times New Roman"/>
                <w:b/>
                <w:color w:val="000000" w:themeColor="text1"/>
              </w:rPr>
              <w:t>5</w:t>
            </w:r>
            <w:r w:rsidR="00462FAC" w:rsidRPr="007C2FDD">
              <w:rPr>
                <w:rFonts w:ascii="Times New Roman" w:hAnsi="Times New Roman" w:cs="Times New Roman"/>
                <w:b/>
                <w:color w:val="000000" w:themeColor="text1"/>
              </w:rPr>
              <w:t>.</w:t>
            </w:r>
          </w:p>
        </w:tc>
        <w:tc>
          <w:tcPr>
            <w:tcW w:w="4520" w:type="dxa"/>
          </w:tcPr>
          <w:p w14:paraId="7A626ED0" w14:textId="77777777" w:rsidR="00462FAC" w:rsidRPr="007C2FDD" w:rsidRDefault="00462FAC" w:rsidP="00241A4C">
            <w:pPr>
              <w:tabs>
                <w:tab w:val="left" w:pos="1436"/>
              </w:tabs>
              <w:ind w:right="60"/>
              <w:jc w:val="both"/>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 xml:space="preserve">Promovarea colaborării în cadrul echipelor de lucru, acordarea de atenţie opiniilor colegilor de echipă, ţinând seama de observaţiile lor. </w:t>
            </w:r>
          </w:p>
        </w:tc>
        <w:tc>
          <w:tcPr>
            <w:tcW w:w="1950" w:type="dxa"/>
          </w:tcPr>
          <w:p w14:paraId="2D4215C7" w14:textId="58FD8482" w:rsidR="00462FAC" w:rsidRPr="007C2FDD" w:rsidRDefault="00462FAC" w:rsidP="00241A4C">
            <w:pPr>
              <w:spacing w:after="14"/>
              <w:ind w:right="63"/>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Pe parcursul anului școlar</w:t>
            </w:r>
          </w:p>
          <w:p w14:paraId="5B4A42A4" w14:textId="77777777" w:rsidR="00462FAC" w:rsidRPr="007C2FDD" w:rsidRDefault="00462FAC" w:rsidP="00241A4C">
            <w:pPr>
              <w:ind w:right="63"/>
              <w:jc w:val="center"/>
              <w:rPr>
                <w:rFonts w:ascii="Times New Roman" w:hAnsi="Times New Roman" w:cs="Times New Roman"/>
                <w:color w:val="000000" w:themeColor="text1"/>
                <w:sz w:val="24"/>
                <w:szCs w:val="24"/>
              </w:rPr>
            </w:pPr>
          </w:p>
        </w:tc>
        <w:tc>
          <w:tcPr>
            <w:tcW w:w="2637" w:type="dxa"/>
          </w:tcPr>
          <w:p w14:paraId="57AF54E3" w14:textId="6482D433" w:rsidR="00062E93" w:rsidRPr="007C2FDD" w:rsidRDefault="00062E93" w:rsidP="00241A4C">
            <w:pPr>
              <w:ind w:right="63"/>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Director</w:t>
            </w:r>
          </w:p>
          <w:p w14:paraId="2AF47E6B" w14:textId="77777777" w:rsidR="00462FAC" w:rsidRPr="007C2FDD" w:rsidRDefault="00062E93" w:rsidP="00241A4C">
            <w:pPr>
              <w:ind w:right="63"/>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 xml:space="preserve">Responsabilii </w:t>
            </w:r>
            <w:r w:rsidR="00462FAC" w:rsidRPr="007C2FDD">
              <w:rPr>
                <w:rFonts w:ascii="Times New Roman" w:hAnsi="Times New Roman" w:cs="Times New Roman"/>
                <w:color w:val="000000" w:themeColor="text1"/>
                <w:sz w:val="24"/>
                <w:szCs w:val="24"/>
              </w:rPr>
              <w:t>comisiilor de lucru</w:t>
            </w:r>
          </w:p>
          <w:p w14:paraId="4AEB7521" w14:textId="35C6A48A" w:rsidR="00062E93" w:rsidRPr="007C2FDD" w:rsidRDefault="00062E93" w:rsidP="00241A4C">
            <w:pPr>
              <w:ind w:right="63"/>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Personalul didactic auxiliar</w:t>
            </w:r>
          </w:p>
        </w:tc>
        <w:tc>
          <w:tcPr>
            <w:tcW w:w="3175" w:type="dxa"/>
          </w:tcPr>
          <w:p w14:paraId="45F94DE0" w14:textId="298761D5" w:rsidR="00462FAC" w:rsidRPr="007C2FDD" w:rsidRDefault="00062E93" w:rsidP="00241A4C">
            <w:pPr>
              <w:ind w:right="63"/>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Proceduri de lucru, procese verbale, rapoarte de activitate</w:t>
            </w:r>
          </w:p>
          <w:p w14:paraId="082D70E1" w14:textId="77777777" w:rsidR="00462FAC" w:rsidRPr="007C2FDD" w:rsidRDefault="00462FAC" w:rsidP="00241A4C">
            <w:pPr>
              <w:ind w:right="63"/>
              <w:jc w:val="center"/>
              <w:rPr>
                <w:rFonts w:ascii="Times New Roman" w:hAnsi="Times New Roman" w:cs="Times New Roman"/>
                <w:color w:val="000000" w:themeColor="text1"/>
                <w:sz w:val="24"/>
                <w:szCs w:val="24"/>
              </w:rPr>
            </w:pPr>
          </w:p>
          <w:p w14:paraId="52502DCC" w14:textId="77777777" w:rsidR="00462FAC" w:rsidRPr="007C2FDD" w:rsidRDefault="00462FAC" w:rsidP="00241A4C">
            <w:pPr>
              <w:ind w:right="63"/>
              <w:jc w:val="center"/>
              <w:rPr>
                <w:rFonts w:ascii="Times New Roman" w:hAnsi="Times New Roman" w:cs="Times New Roman"/>
                <w:color w:val="000000" w:themeColor="text1"/>
                <w:sz w:val="24"/>
                <w:szCs w:val="24"/>
              </w:rPr>
            </w:pPr>
          </w:p>
        </w:tc>
      </w:tr>
      <w:tr w:rsidR="007C2FDD" w:rsidRPr="007C2FDD" w14:paraId="0A3C4AC1" w14:textId="77777777" w:rsidTr="00062E93">
        <w:tblPrEx>
          <w:tblCellMar>
            <w:top w:w="6" w:type="dxa"/>
            <w:right w:w="51" w:type="dxa"/>
          </w:tblCellMar>
        </w:tblPrEx>
        <w:trPr>
          <w:trHeight w:val="659"/>
          <w:jc w:val="center"/>
        </w:trPr>
        <w:tc>
          <w:tcPr>
            <w:tcW w:w="0" w:type="auto"/>
            <w:vMerge w:val="restart"/>
          </w:tcPr>
          <w:p w14:paraId="02B3FEE9" w14:textId="77777777" w:rsidR="0006693B" w:rsidRPr="007C2FDD" w:rsidRDefault="0006693B" w:rsidP="00241A4C">
            <w:pPr>
              <w:spacing w:after="18"/>
              <w:ind w:right="57"/>
              <w:jc w:val="center"/>
              <w:rPr>
                <w:rFonts w:ascii="Times New Roman" w:hAnsi="Times New Roman" w:cs="Times New Roman"/>
                <w:b/>
                <w:color w:val="000000" w:themeColor="text1"/>
              </w:rPr>
            </w:pPr>
          </w:p>
          <w:p w14:paraId="0F6B394B" w14:textId="77777777" w:rsidR="0006693B" w:rsidRPr="007C2FDD" w:rsidRDefault="0006693B" w:rsidP="00241A4C">
            <w:pPr>
              <w:spacing w:after="18"/>
              <w:ind w:right="57"/>
              <w:jc w:val="center"/>
              <w:rPr>
                <w:rFonts w:ascii="Times New Roman" w:hAnsi="Times New Roman" w:cs="Times New Roman"/>
                <w:b/>
                <w:color w:val="000000" w:themeColor="text1"/>
              </w:rPr>
            </w:pPr>
          </w:p>
          <w:p w14:paraId="3462428C" w14:textId="4E46DBCD" w:rsidR="0006693B" w:rsidRPr="007C2FDD" w:rsidRDefault="0006693B" w:rsidP="00241A4C">
            <w:pPr>
              <w:spacing w:after="18"/>
              <w:ind w:right="57"/>
              <w:jc w:val="center"/>
              <w:rPr>
                <w:rFonts w:ascii="Times New Roman" w:hAnsi="Times New Roman" w:cs="Times New Roman"/>
                <w:color w:val="000000" w:themeColor="text1"/>
              </w:rPr>
            </w:pPr>
            <w:r w:rsidRPr="007C2FDD">
              <w:rPr>
                <w:rFonts w:ascii="Times New Roman" w:hAnsi="Times New Roman" w:cs="Times New Roman"/>
                <w:b/>
                <w:color w:val="000000" w:themeColor="text1"/>
              </w:rPr>
              <w:t>CONTROL</w:t>
            </w:r>
          </w:p>
          <w:p w14:paraId="389FD059" w14:textId="77777777" w:rsidR="0006693B" w:rsidRPr="007C2FDD" w:rsidRDefault="0006693B" w:rsidP="00241A4C">
            <w:pPr>
              <w:ind w:right="56"/>
              <w:jc w:val="center"/>
              <w:rPr>
                <w:rFonts w:ascii="Times New Roman" w:hAnsi="Times New Roman" w:cs="Times New Roman"/>
                <w:color w:val="000000" w:themeColor="text1"/>
              </w:rPr>
            </w:pPr>
            <w:r w:rsidRPr="007C2FDD">
              <w:rPr>
                <w:rFonts w:ascii="Times New Roman" w:hAnsi="Times New Roman" w:cs="Times New Roman"/>
                <w:b/>
                <w:color w:val="000000" w:themeColor="text1"/>
              </w:rPr>
              <w:t>ŞI</w:t>
            </w:r>
          </w:p>
          <w:p w14:paraId="55D5885F" w14:textId="6608B7DA" w:rsidR="0006693B" w:rsidRPr="007C2FDD" w:rsidRDefault="0006693B" w:rsidP="00241A4C">
            <w:pPr>
              <w:jc w:val="center"/>
              <w:rPr>
                <w:rFonts w:ascii="Times New Roman" w:hAnsi="Times New Roman" w:cs="Times New Roman"/>
                <w:color w:val="000000" w:themeColor="text1"/>
              </w:rPr>
            </w:pPr>
            <w:r w:rsidRPr="007C2FDD">
              <w:rPr>
                <w:rFonts w:ascii="Times New Roman" w:hAnsi="Times New Roman" w:cs="Times New Roman"/>
                <w:b/>
                <w:color w:val="000000" w:themeColor="text1"/>
              </w:rPr>
              <w:t>EVALUARE</w:t>
            </w:r>
          </w:p>
        </w:tc>
        <w:tc>
          <w:tcPr>
            <w:tcW w:w="659" w:type="dxa"/>
          </w:tcPr>
          <w:p w14:paraId="7BDD7FD9" w14:textId="1F01AB47" w:rsidR="0006693B" w:rsidRPr="007C2FDD" w:rsidRDefault="0006693B" w:rsidP="00241A4C">
            <w:pPr>
              <w:ind w:right="45"/>
              <w:jc w:val="center"/>
              <w:rPr>
                <w:rFonts w:ascii="Times New Roman" w:hAnsi="Times New Roman" w:cs="Times New Roman"/>
                <w:b/>
                <w:color w:val="000000" w:themeColor="text1"/>
              </w:rPr>
            </w:pPr>
            <w:r w:rsidRPr="007C2FDD">
              <w:rPr>
                <w:rFonts w:ascii="Times New Roman" w:hAnsi="Times New Roman" w:cs="Times New Roman"/>
                <w:b/>
                <w:color w:val="000000" w:themeColor="text1"/>
              </w:rPr>
              <w:t>1.</w:t>
            </w:r>
          </w:p>
        </w:tc>
        <w:tc>
          <w:tcPr>
            <w:tcW w:w="4520" w:type="dxa"/>
          </w:tcPr>
          <w:p w14:paraId="1E1481F6" w14:textId="77777777" w:rsidR="0006693B" w:rsidRPr="007C2FDD" w:rsidRDefault="0006693B" w:rsidP="00241A4C">
            <w:pPr>
              <w:tabs>
                <w:tab w:val="left" w:pos="1436"/>
              </w:tabs>
              <w:ind w:right="60"/>
              <w:jc w:val="both"/>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 xml:space="preserve">Întocmirea graficului activităţii de îndrumare şi control. </w:t>
            </w:r>
          </w:p>
          <w:p w14:paraId="7B7E91C7" w14:textId="13CA7291" w:rsidR="0006693B" w:rsidRPr="007C2FDD" w:rsidRDefault="0006693B" w:rsidP="00241A4C">
            <w:pPr>
              <w:tabs>
                <w:tab w:val="left" w:pos="1436"/>
              </w:tabs>
              <w:ind w:right="60"/>
              <w:jc w:val="both"/>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 xml:space="preserve"> </w:t>
            </w:r>
          </w:p>
        </w:tc>
        <w:tc>
          <w:tcPr>
            <w:tcW w:w="1950" w:type="dxa"/>
          </w:tcPr>
          <w:p w14:paraId="41AB7980" w14:textId="35A6853B" w:rsidR="0006693B" w:rsidRPr="007C2FDD" w:rsidRDefault="00062E93" w:rsidP="00241A4C">
            <w:pPr>
              <w:spacing w:after="14"/>
              <w:ind w:right="63"/>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Începutul</w:t>
            </w:r>
            <w:r w:rsidR="0006693B" w:rsidRPr="007C2FDD">
              <w:rPr>
                <w:rFonts w:ascii="Times New Roman" w:hAnsi="Times New Roman" w:cs="Times New Roman"/>
                <w:color w:val="000000" w:themeColor="text1"/>
                <w:sz w:val="24"/>
                <w:szCs w:val="24"/>
              </w:rPr>
              <w:t xml:space="preserve"> </w:t>
            </w:r>
            <w:r w:rsidR="00C1086C" w:rsidRPr="007C2FDD">
              <w:rPr>
                <w:rFonts w:ascii="Times New Roman" w:hAnsi="Times New Roman" w:cs="Times New Roman"/>
                <w:color w:val="000000" w:themeColor="text1"/>
                <w:sz w:val="24"/>
                <w:szCs w:val="24"/>
              </w:rPr>
              <w:t>a</w:t>
            </w:r>
            <w:r w:rsidR="0006693B" w:rsidRPr="007C2FDD">
              <w:rPr>
                <w:rFonts w:ascii="Times New Roman" w:hAnsi="Times New Roman" w:cs="Times New Roman"/>
                <w:color w:val="000000" w:themeColor="text1"/>
                <w:sz w:val="24"/>
                <w:szCs w:val="24"/>
              </w:rPr>
              <w:t>nului</w:t>
            </w:r>
            <w:r w:rsidRPr="007C2FDD">
              <w:rPr>
                <w:rFonts w:ascii="Times New Roman" w:hAnsi="Times New Roman" w:cs="Times New Roman"/>
                <w:color w:val="000000" w:themeColor="text1"/>
                <w:sz w:val="24"/>
                <w:szCs w:val="24"/>
              </w:rPr>
              <w:t xml:space="preserve"> școlar</w:t>
            </w:r>
          </w:p>
        </w:tc>
        <w:tc>
          <w:tcPr>
            <w:tcW w:w="2637" w:type="dxa"/>
          </w:tcPr>
          <w:p w14:paraId="22595295" w14:textId="77777777" w:rsidR="0006693B" w:rsidRPr="007C2FDD" w:rsidRDefault="0006693B" w:rsidP="00241A4C">
            <w:pPr>
              <w:ind w:right="63"/>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 xml:space="preserve">Director </w:t>
            </w:r>
          </w:p>
          <w:p w14:paraId="6A61073A" w14:textId="7AA4B78D" w:rsidR="0006693B" w:rsidRPr="007C2FDD" w:rsidRDefault="0006693B" w:rsidP="00241A4C">
            <w:pPr>
              <w:ind w:right="63"/>
              <w:jc w:val="center"/>
              <w:rPr>
                <w:rFonts w:ascii="Times New Roman" w:hAnsi="Times New Roman" w:cs="Times New Roman"/>
                <w:color w:val="000000" w:themeColor="text1"/>
                <w:sz w:val="24"/>
                <w:szCs w:val="24"/>
              </w:rPr>
            </w:pPr>
          </w:p>
        </w:tc>
        <w:tc>
          <w:tcPr>
            <w:tcW w:w="3175" w:type="dxa"/>
          </w:tcPr>
          <w:p w14:paraId="275F3335" w14:textId="0C9F281A" w:rsidR="0006693B" w:rsidRPr="007C2FDD" w:rsidRDefault="00062E93" w:rsidP="00062E93">
            <w:pPr>
              <w:ind w:right="63"/>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Graficul activităților de îndrumare și control</w:t>
            </w:r>
          </w:p>
        </w:tc>
      </w:tr>
      <w:tr w:rsidR="0006693B" w:rsidRPr="007C2FDD" w14:paraId="24D19F9E" w14:textId="77777777" w:rsidTr="0006693B">
        <w:tblPrEx>
          <w:tblCellMar>
            <w:top w:w="6" w:type="dxa"/>
            <w:right w:w="51" w:type="dxa"/>
          </w:tblCellMar>
        </w:tblPrEx>
        <w:trPr>
          <w:trHeight w:val="1307"/>
          <w:jc w:val="center"/>
        </w:trPr>
        <w:tc>
          <w:tcPr>
            <w:tcW w:w="0" w:type="auto"/>
            <w:vMerge/>
          </w:tcPr>
          <w:p w14:paraId="76381EE8" w14:textId="77777777" w:rsidR="0006693B" w:rsidRPr="007C2FDD" w:rsidRDefault="0006693B" w:rsidP="00241A4C">
            <w:pPr>
              <w:rPr>
                <w:rFonts w:ascii="Times New Roman" w:hAnsi="Times New Roman" w:cs="Times New Roman"/>
                <w:color w:val="000000" w:themeColor="text1"/>
              </w:rPr>
            </w:pPr>
          </w:p>
        </w:tc>
        <w:tc>
          <w:tcPr>
            <w:tcW w:w="659" w:type="dxa"/>
          </w:tcPr>
          <w:p w14:paraId="6206AD54" w14:textId="2A68BD15" w:rsidR="0006693B" w:rsidRPr="007C2FDD" w:rsidRDefault="0006693B" w:rsidP="00241A4C">
            <w:pPr>
              <w:ind w:right="45"/>
              <w:jc w:val="center"/>
              <w:rPr>
                <w:rFonts w:ascii="Times New Roman" w:hAnsi="Times New Roman" w:cs="Times New Roman"/>
                <w:b/>
                <w:color w:val="000000" w:themeColor="text1"/>
              </w:rPr>
            </w:pPr>
            <w:r w:rsidRPr="007C2FDD">
              <w:rPr>
                <w:rFonts w:ascii="Times New Roman" w:hAnsi="Times New Roman" w:cs="Times New Roman"/>
                <w:b/>
                <w:color w:val="000000" w:themeColor="text1"/>
              </w:rPr>
              <w:t>2.</w:t>
            </w:r>
          </w:p>
        </w:tc>
        <w:tc>
          <w:tcPr>
            <w:tcW w:w="4520" w:type="dxa"/>
          </w:tcPr>
          <w:p w14:paraId="353463E1" w14:textId="5EEE7587" w:rsidR="0006693B" w:rsidRPr="007C2FDD" w:rsidRDefault="0006693B" w:rsidP="00241A4C">
            <w:pPr>
              <w:tabs>
                <w:tab w:val="left" w:pos="1436"/>
              </w:tabs>
              <w:ind w:right="60"/>
              <w:jc w:val="both"/>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 xml:space="preserve">Elaborarea măsurilor în vederea remedierii deficienţelor constatate cu prilejul controlului. </w:t>
            </w:r>
          </w:p>
        </w:tc>
        <w:tc>
          <w:tcPr>
            <w:tcW w:w="1950" w:type="dxa"/>
          </w:tcPr>
          <w:p w14:paraId="35E88BF3" w14:textId="03FCA689" w:rsidR="0006693B" w:rsidRPr="007C2FDD" w:rsidRDefault="0006693B" w:rsidP="00241A4C">
            <w:pPr>
              <w:spacing w:after="14"/>
              <w:ind w:right="63"/>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Lunar</w:t>
            </w:r>
          </w:p>
        </w:tc>
        <w:tc>
          <w:tcPr>
            <w:tcW w:w="2637" w:type="dxa"/>
          </w:tcPr>
          <w:p w14:paraId="0E8D8940" w14:textId="77777777" w:rsidR="0006693B" w:rsidRPr="007C2FDD" w:rsidRDefault="0006693B" w:rsidP="00241A4C">
            <w:pPr>
              <w:ind w:right="63"/>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 xml:space="preserve">Director </w:t>
            </w:r>
          </w:p>
          <w:p w14:paraId="354DC19E" w14:textId="1C228679" w:rsidR="0006693B" w:rsidRPr="007C2FDD" w:rsidRDefault="0006693B" w:rsidP="00241A4C">
            <w:pPr>
              <w:ind w:right="63"/>
              <w:jc w:val="center"/>
              <w:rPr>
                <w:rFonts w:ascii="Times New Roman" w:hAnsi="Times New Roman" w:cs="Times New Roman"/>
                <w:color w:val="000000" w:themeColor="text1"/>
                <w:sz w:val="24"/>
                <w:szCs w:val="24"/>
              </w:rPr>
            </w:pPr>
          </w:p>
        </w:tc>
        <w:tc>
          <w:tcPr>
            <w:tcW w:w="3175" w:type="dxa"/>
          </w:tcPr>
          <w:p w14:paraId="0309AA29" w14:textId="6ACB986D" w:rsidR="0006693B" w:rsidRPr="007C2FDD" w:rsidRDefault="00062E93" w:rsidP="00241A4C">
            <w:pPr>
              <w:ind w:right="63"/>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Implementarea măsurilor, rapoarte de activitate</w:t>
            </w:r>
          </w:p>
        </w:tc>
      </w:tr>
    </w:tbl>
    <w:p w14:paraId="7EF45BB7" w14:textId="50D215D5" w:rsidR="003121B3" w:rsidRPr="007C2FDD" w:rsidRDefault="003121B3" w:rsidP="003121B3">
      <w:pPr>
        <w:spacing w:after="16" w:line="248" w:lineRule="auto"/>
        <w:ind w:right="731"/>
        <w:jc w:val="both"/>
        <w:rPr>
          <w:rFonts w:ascii="Times New Roman" w:eastAsia="Times New Roman" w:hAnsi="Times New Roman" w:cs="Times New Roman"/>
          <w:color w:val="000000" w:themeColor="text1"/>
          <w:sz w:val="24"/>
          <w:lang w:eastAsia="ro-RO"/>
        </w:rPr>
      </w:pPr>
    </w:p>
    <w:p w14:paraId="269C628C" w14:textId="77777777" w:rsidR="00062E93" w:rsidRPr="007C2FDD" w:rsidRDefault="00062E93" w:rsidP="003121B3">
      <w:pPr>
        <w:spacing w:after="16" w:line="248" w:lineRule="auto"/>
        <w:ind w:right="731"/>
        <w:jc w:val="both"/>
        <w:rPr>
          <w:rFonts w:ascii="Times New Roman" w:eastAsia="Times New Roman" w:hAnsi="Times New Roman" w:cs="Times New Roman"/>
          <w:color w:val="000000" w:themeColor="text1"/>
          <w:sz w:val="24"/>
          <w:lang w:eastAsia="ro-RO"/>
        </w:rPr>
      </w:pPr>
    </w:p>
    <w:p w14:paraId="4141D683" w14:textId="77777777" w:rsidR="0006693B" w:rsidRPr="007C2FDD" w:rsidRDefault="0006693B" w:rsidP="003121B3">
      <w:pPr>
        <w:spacing w:after="16" w:line="248" w:lineRule="auto"/>
        <w:ind w:right="731"/>
        <w:jc w:val="both"/>
        <w:rPr>
          <w:rFonts w:ascii="Times New Roman" w:eastAsia="Times New Roman" w:hAnsi="Times New Roman" w:cs="Times New Roman"/>
          <w:color w:val="000000" w:themeColor="text1"/>
          <w:sz w:val="24"/>
          <w:lang w:eastAsia="ro-RO"/>
        </w:rPr>
      </w:pPr>
    </w:p>
    <w:p w14:paraId="738CD4AD" w14:textId="7CC7F88A" w:rsidR="005D5439" w:rsidRPr="007C2FDD" w:rsidRDefault="003121B3" w:rsidP="003121B3">
      <w:pPr>
        <w:keepNext/>
        <w:keepLines/>
        <w:tabs>
          <w:tab w:val="center" w:pos="561"/>
          <w:tab w:val="center" w:pos="2288"/>
        </w:tabs>
        <w:spacing w:after="0"/>
        <w:outlineLvl w:val="1"/>
        <w:rPr>
          <w:rFonts w:ascii="Times New Roman" w:eastAsia="Times New Roman" w:hAnsi="Times New Roman" w:cs="Times New Roman"/>
          <w:b/>
          <w:color w:val="000000" w:themeColor="text1"/>
          <w:sz w:val="28"/>
          <w:lang w:eastAsia="ro-RO"/>
        </w:rPr>
      </w:pPr>
      <w:r w:rsidRPr="007C2FDD">
        <w:rPr>
          <w:rFonts w:ascii="Times New Roman" w:eastAsia="Times New Roman" w:hAnsi="Times New Roman" w:cs="Times New Roman"/>
          <w:b/>
          <w:color w:val="000000" w:themeColor="text1"/>
          <w:sz w:val="28"/>
          <w:lang w:eastAsia="ro-RO"/>
        </w:rPr>
        <w:t>III.</w:t>
      </w:r>
      <w:r w:rsidRPr="007C2FDD">
        <w:rPr>
          <w:rFonts w:ascii="Times New Roman" w:eastAsia="Arial" w:hAnsi="Times New Roman" w:cs="Times New Roman"/>
          <w:b/>
          <w:color w:val="000000" w:themeColor="text1"/>
          <w:sz w:val="28"/>
          <w:lang w:eastAsia="ro-RO"/>
        </w:rPr>
        <w:t xml:space="preserve"> </w:t>
      </w:r>
      <w:r w:rsidRPr="007C2FDD">
        <w:rPr>
          <w:rFonts w:ascii="Times New Roman" w:eastAsia="Arial" w:hAnsi="Times New Roman" w:cs="Times New Roman"/>
          <w:b/>
          <w:color w:val="000000" w:themeColor="text1"/>
          <w:sz w:val="28"/>
          <w:lang w:eastAsia="ro-RO"/>
        </w:rPr>
        <w:tab/>
      </w:r>
      <w:r w:rsidRPr="007C2FDD">
        <w:rPr>
          <w:rFonts w:ascii="Times New Roman" w:eastAsia="Times New Roman" w:hAnsi="Times New Roman" w:cs="Times New Roman"/>
          <w:b/>
          <w:color w:val="000000" w:themeColor="text1"/>
          <w:sz w:val="28"/>
          <w:lang w:eastAsia="ro-RO"/>
        </w:rPr>
        <w:t xml:space="preserve">RESURSE UMANE </w:t>
      </w:r>
    </w:p>
    <w:p w14:paraId="7497E6EB" w14:textId="77777777" w:rsidR="003121B3" w:rsidRPr="007C2FDD" w:rsidRDefault="003121B3" w:rsidP="003121B3">
      <w:pPr>
        <w:spacing w:after="0"/>
        <w:rPr>
          <w:rFonts w:ascii="Times New Roman" w:eastAsia="Times New Roman" w:hAnsi="Times New Roman" w:cs="Times New Roman"/>
          <w:color w:val="000000" w:themeColor="text1"/>
          <w:sz w:val="24"/>
          <w:lang w:eastAsia="ro-RO"/>
        </w:rPr>
      </w:pPr>
      <w:r w:rsidRPr="007C2FDD">
        <w:rPr>
          <w:rFonts w:ascii="Times New Roman" w:eastAsia="Times New Roman" w:hAnsi="Times New Roman" w:cs="Times New Roman"/>
          <w:color w:val="000000" w:themeColor="text1"/>
          <w:sz w:val="24"/>
          <w:lang w:eastAsia="ro-RO"/>
        </w:rPr>
        <w:t xml:space="preserve"> </w:t>
      </w:r>
    </w:p>
    <w:tbl>
      <w:tblPr>
        <w:tblStyle w:val="TableGrid1"/>
        <w:tblW w:w="15168"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 w:type="dxa"/>
          <w:left w:w="110" w:type="dxa"/>
          <w:right w:w="2" w:type="dxa"/>
        </w:tblCellMar>
        <w:tblLook w:val="04A0" w:firstRow="1" w:lastRow="0" w:firstColumn="1" w:lastColumn="0" w:noHBand="0" w:noVBand="1"/>
      </w:tblPr>
      <w:tblGrid>
        <w:gridCol w:w="2077"/>
        <w:gridCol w:w="698"/>
        <w:gridCol w:w="4671"/>
        <w:gridCol w:w="1756"/>
        <w:gridCol w:w="2707"/>
        <w:gridCol w:w="3259"/>
      </w:tblGrid>
      <w:tr w:rsidR="007C2FDD" w:rsidRPr="007C2FDD" w14:paraId="7E90E0F6" w14:textId="77777777" w:rsidTr="00130CC8">
        <w:trPr>
          <w:trHeight w:val="615"/>
          <w:jc w:val="center"/>
        </w:trPr>
        <w:tc>
          <w:tcPr>
            <w:tcW w:w="2077" w:type="dxa"/>
            <w:shd w:val="clear" w:color="auto" w:fill="F4B083" w:themeFill="accent2" w:themeFillTint="99"/>
          </w:tcPr>
          <w:p w14:paraId="0282C7D3" w14:textId="77777777" w:rsidR="003121B3" w:rsidRPr="007C2FDD" w:rsidRDefault="003121B3" w:rsidP="006802AF">
            <w:pPr>
              <w:ind w:right="108"/>
              <w:jc w:val="center"/>
              <w:rPr>
                <w:rFonts w:ascii="Times New Roman" w:hAnsi="Times New Roman" w:cs="Times New Roman"/>
                <w:color w:val="000000" w:themeColor="text1"/>
                <w:sz w:val="24"/>
              </w:rPr>
            </w:pPr>
            <w:r w:rsidRPr="007C2FDD">
              <w:rPr>
                <w:rFonts w:ascii="Times New Roman" w:hAnsi="Times New Roman" w:cs="Times New Roman"/>
                <w:b/>
                <w:color w:val="000000" w:themeColor="text1"/>
                <w:sz w:val="24"/>
              </w:rPr>
              <w:t xml:space="preserve">FUNCŢIA </w:t>
            </w:r>
          </w:p>
          <w:p w14:paraId="6E38A644" w14:textId="77777777" w:rsidR="003121B3" w:rsidRPr="007C2FDD" w:rsidRDefault="003121B3" w:rsidP="006802AF">
            <w:pPr>
              <w:ind w:right="43"/>
              <w:jc w:val="center"/>
              <w:rPr>
                <w:rFonts w:ascii="Times New Roman" w:hAnsi="Times New Roman" w:cs="Times New Roman"/>
                <w:color w:val="000000" w:themeColor="text1"/>
                <w:sz w:val="24"/>
              </w:rPr>
            </w:pPr>
            <w:r w:rsidRPr="007C2FDD">
              <w:rPr>
                <w:rFonts w:ascii="Times New Roman" w:hAnsi="Times New Roman" w:cs="Times New Roman"/>
                <w:b/>
                <w:color w:val="000000" w:themeColor="text1"/>
                <w:sz w:val="24"/>
              </w:rPr>
              <w:t xml:space="preserve"> </w:t>
            </w:r>
          </w:p>
        </w:tc>
        <w:tc>
          <w:tcPr>
            <w:tcW w:w="698" w:type="dxa"/>
            <w:shd w:val="clear" w:color="auto" w:fill="F4B083" w:themeFill="accent2" w:themeFillTint="99"/>
          </w:tcPr>
          <w:p w14:paraId="0E4F7CE3" w14:textId="77777777" w:rsidR="003121B3" w:rsidRPr="007C2FDD" w:rsidRDefault="003121B3" w:rsidP="006802AF">
            <w:pPr>
              <w:rPr>
                <w:rFonts w:ascii="Times New Roman" w:hAnsi="Times New Roman" w:cs="Times New Roman"/>
                <w:color w:val="000000" w:themeColor="text1"/>
                <w:sz w:val="24"/>
              </w:rPr>
            </w:pPr>
            <w:r w:rsidRPr="007C2FDD">
              <w:rPr>
                <w:rFonts w:ascii="Times New Roman" w:hAnsi="Times New Roman" w:cs="Times New Roman"/>
                <w:b/>
                <w:color w:val="000000" w:themeColor="text1"/>
                <w:sz w:val="24"/>
              </w:rPr>
              <w:t xml:space="preserve">NR. </w:t>
            </w:r>
          </w:p>
        </w:tc>
        <w:tc>
          <w:tcPr>
            <w:tcW w:w="4671" w:type="dxa"/>
            <w:shd w:val="clear" w:color="auto" w:fill="F4B083" w:themeFill="accent2" w:themeFillTint="99"/>
          </w:tcPr>
          <w:p w14:paraId="1A76D687" w14:textId="77777777" w:rsidR="003121B3" w:rsidRPr="007C2FDD" w:rsidRDefault="003121B3" w:rsidP="006802AF">
            <w:pPr>
              <w:ind w:right="112"/>
              <w:jc w:val="center"/>
              <w:rPr>
                <w:rFonts w:ascii="Times New Roman" w:hAnsi="Times New Roman" w:cs="Times New Roman"/>
                <w:color w:val="000000" w:themeColor="text1"/>
                <w:sz w:val="24"/>
              </w:rPr>
            </w:pPr>
            <w:r w:rsidRPr="007C2FDD">
              <w:rPr>
                <w:rFonts w:ascii="Times New Roman" w:hAnsi="Times New Roman" w:cs="Times New Roman"/>
                <w:b/>
                <w:color w:val="000000" w:themeColor="text1"/>
                <w:sz w:val="24"/>
              </w:rPr>
              <w:t xml:space="preserve">ACTIVITĂŢI </w:t>
            </w:r>
          </w:p>
        </w:tc>
        <w:tc>
          <w:tcPr>
            <w:tcW w:w="1756" w:type="dxa"/>
            <w:shd w:val="clear" w:color="auto" w:fill="F4B083" w:themeFill="accent2" w:themeFillTint="99"/>
          </w:tcPr>
          <w:p w14:paraId="5C10A626" w14:textId="77777777" w:rsidR="003121B3" w:rsidRPr="007C2FDD" w:rsidRDefault="003121B3" w:rsidP="006802AF">
            <w:pPr>
              <w:ind w:right="108"/>
              <w:jc w:val="center"/>
              <w:rPr>
                <w:rFonts w:ascii="Times New Roman" w:hAnsi="Times New Roman" w:cs="Times New Roman"/>
                <w:color w:val="000000" w:themeColor="text1"/>
                <w:sz w:val="24"/>
              </w:rPr>
            </w:pPr>
            <w:r w:rsidRPr="007C2FDD">
              <w:rPr>
                <w:rFonts w:ascii="Times New Roman" w:hAnsi="Times New Roman" w:cs="Times New Roman"/>
                <w:b/>
                <w:color w:val="000000" w:themeColor="text1"/>
                <w:sz w:val="24"/>
              </w:rPr>
              <w:t xml:space="preserve">TERMEN </w:t>
            </w:r>
          </w:p>
        </w:tc>
        <w:tc>
          <w:tcPr>
            <w:tcW w:w="2707" w:type="dxa"/>
            <w:shd w:val="clear" w:color="auto" w:fill="F4B083" w:themeFill="accent2" w:themeFillTint="99"/>
          </w:tcPr>
          <w:p w14:paraId="05C2E6FC" w14:textId="77777777" w:rsidR="003121B3" w:rsidRPr="007C2FDD" w:rsidRDefault="003121B3" w:rsidP="006802AF">
            <w:pPr>
              <w:ind w:right="113"/>
              <w:jc w:val="center"/>
              <w:rPr>
                <w:rFonts w:ascii="Times New Roman" w:hAnsi="Times New Roman" w:cs="Times New Roman"/>
                <w:color w:val="000000" w:themeColor="text1"/>
                <w:sz w:val="24"/>
              </w:rPr>
            </w:pPr>
            <w:r w:rsidRPr="007C2FDD">
              <w:rPr>
                <w:rFonts w:ascii="Times New Roman" w:hAnsi="Times New Roman" w:cs="Times New Roman"/>
                <w:b/>
                <w:color w:val="000000" w:themeColor="text1"/>
                <w:sz w:val="24"/>
              </w:rPr>
              <w:t xml:space="preserve">RESURSE UMANE </w:t>
            </w:r>
          </w:p>
        </w:tc>
        <w:tc>
          <w:tcPr>
            <w:tcW w:w="3259" w:type="dxa"/>
            <w:shd w:val="clear" w:color="auto" w:fill="F4B083" w:themeFill="accent2" w:themeFillTint="99"/>
          </w:tcPr>
          <w:p w14:paraId="21240998" w14:textId="0FEFA38B" w:rsidR="003121B3" w:rsidRPr="007C2FDD" w:rsidRDefault="006802AF" w:rsidP="006802AF">
            <w:pPr>
              <w:ind w:right="123"/>
              <w:jc w:val="center"/>
              <w:rPr>
                <w:rFonts w:ascii="Times New Roman" w:hAnsi="Times New Roman" w:cs="Times New Roman"/>
                <w:color w:val="000000" w:themeColor="text1"/>
                <w:sz w:val="24"/>
              </w:rPr>
            </w:pPr>
            <w:r w:rsidRPr="007C2FDD">
              <w:rPr>
                <w:rFonts w:ascii="Times New Roman" w:hAnsi="Times New Roman" w:cs="Times New Roman"/>
                <w:b/>
                <w:color w:val="000000" w:themeColor="text1"/>
                <w:sz w:val="24"/>
              </w:rPr>
              <w:t>INDICATORI DE REALIZARE</w:t>
            </w:r>
            <w:r w:rsidR="003121B3" w:rsidRPr="007C2FDD">
              <w:rPr>
                <w:rFonts w:ascii="Times New Roman" w:hAnsi="Times New Roman" w:cs="Times New Roman"/>
                <w:b/>
                <w:color w:val="000000" w:themeColor="text1"/>
                <w:sz w:val="24"/>
              </w:rPr>
              <w:t xml:space="preserve"> </w:t>
            </w:r>
          </w:p>
        </w:tc>
      </w:tr>
      <w:tr w:rsidR="007C2FDD" w:rsidRPr="007C2FDD" w14:paraId="4D6D6973" w14:textId="77777777" w:rsidTr="00D728F0">
        <w:trPr>
          <w:trHeight w:val="1138"/>
          <w:jc w:val="center"/>
        </w:trPr>
        <w:tc>
          <w:tcPr>
            <w:tcW w:w="2077" w:type="dxa"/>
            <w:vMerge w:val="restart"/>
          </w:tcPr>
          <w:p w14:paraId="171327EB" w14:textId="77777777" w:rsidR="00D728F0" w:rsidRPr="007C2FDD" w:rsidRDefault="00D728F0" w:rsidP="006802AF">
            <w:pPr>
              <w:jc w:val="center"/>
              <w:rPr>
                <w:rFonts w:ascii="Times New Roman" w:hAnsi="Times New Roman" w:cs="Times New Roman"/>
                <w:color w:val="000000" w:themeColor="text1"/>
              </w:rPr>
            </w:pPr>
          </w:p>
          <w:p w14:paraId="54EF213C" w14:textId="77777777" w:rsidR="00D728F0" w:rsidRPr="007C2FDD" w:rsidRDefault="00D728F0" w:rsidP="006802AF">
            <w:pPr>
              <w:jc w:val="center"/>
              <w:rPr>
                <w:rFonts w:ascii="Times New Roman" w:hAnsi="Times New Roman" w:cs="Times New Roman"/>
                <w:color w:val="000000" w:themeColor="text1"/>
              </w:rPr>
            </w:pPr>
          </w:p>
          <w:p w14:paraId="74DAE3D8" w14:textId="77777777" w:rsidR="00D728F0" w:rsidRPr="007C2FDD" w:rsidRDefault="00D728F0" w:rsidP="006802AF">
            <w:pPr>
              <w:jc w:val="center"/>
              <w:rPr>
                <w:rFonts w:ascii="Times New Roman" w:hAnsi="Times New Roman" w:cs="Times New Roman"/>
                <w:color w:val="000000" w:themeColor="text1"/>
              </w:rPr>
            </w:pPr>
          </w:p>
          <w:p w14:paraId="374E42A7" w14:textId="77777777" w:rsidR="00D728F0" w:rsidRPr="007C2FDD" w:rsidRDefault="00D728F0" w:rsidP="006802AF">
            <w:pPr>
              <w:spacing w:after="12"/>
              <w:ind w:right="100"/>
              <w:jc w:val="center"/>
              <w:rPr>
                <w:rFonts w:ascii="Times New Roman" w:hAnsi="Times New Roman" w:cs="Times New Roman"/>
                <w:b/>
                <w:color w:val="000000" w:themeColor="text1"/>
              </w:rPr>
            </w:pPr>
          </w:p>
          <w:p w14:paraId="4BE82622" w14:textId="505FC201" w:rsidR="00D728F0" w:rsidRPr="007C2FDD" w:rsidRDefault="00D728F0" w:rsidP="006802AF">
            <w:pPr>
              <w:spacing w:after="12"/>
              <w:ind w:right="100"/>
              <w:jc w:val="center"/>
              <w:rPr>
                <w:rFonts w:ascii="Times New Roman" w:hAnsi="Times New Roman" w:cs="Times New Roman"/>
                <w:color w:val="000000" w:themeColor="text1"/>
              </w:rPr>
            </w:pPr>
            <w:r w:rsidRPr="007C2FDD">
              <w:rPr>
                <w:rFonts w:ascii="Times New Roman" w:hAnsi="Times New Roman" w:cs="Times New Roman"/>
                <w:b/>
                <w:color w:val="000000" w:themeColor="text1"/>
              </w:rPr>
              <w:t>PROIECTARE ŞI PLANIFICARE</w:t>
            </w:r>
          </w:p>
          <w:p w14:paraId="0C63C8A3" w14:textId="77777777" w:rsidR="00D728F0" w:rsidRPr="007C2FDD" w:rsidRDefault="00D728F0" w:rsidP="006802AF">
            <w:pPr>
              <w:jc w:val="center"/>
              <w:rPr>
                <w:rFonts w:ascii="Times New Roman" w:hAnsi="Times New Roman" w:cs="Times New Roman"/>
                <w:color w:val="000000" w:themeColor="text1"/>
              </w:rPr>
            </w:pPr>
          </w:p>
          <w:p w14:paraId="6B14CFBB" w14:textId="77777777" w:rsidR="00D728F0" w:rsidRPr="007C2FDD" w:rsidRDefault="00D728F0" w:rsidP="006802AF">
            <w:pPr>
              <w:jc w:val="center"/>
              <w:rPr>
                <w:rFonts w:ascii="Times New Roman" w:hAnsi="Times New Roman" w:cs="Times New Roman"/>
                <w:color w:val="000000" w:themeColor="text1"/>
              </w:rPr>
            </w:pPr>
          </w:p>
          <w:p w14:paraId="174A059B" w14:textId="77777777" w:rsidR="00D728F0" w:rsidRPr="007C2FDD" w:rsidRDefault="00D728F0" w:rsidP="006802AF">
            <w:pPr>
              <w:ind w:right="23"/>
              <w:rPr>
                <w:rFonts w:ascii="Times New Roman" w:hAnsi="Times New Roman" w:cs="Times New Roman"/>
                <w:color w:val="000000" w:themeColor="text1"/>
              </w:rPr>
            </w:pPr>
          </w:p>
          <w:p w14:paraId="0DC5CD53" w14:textId="77777777" w:rsidR="00D728F0" w:rsidRPr="007C2FDD" w:rsidRDefault="00D728F0" w:rsidP="006802AF">
            <w:pPr>
              <w:ind w:right="23"/>
              <w:jc w:val="center"/>
              <w:rPr>
                <w:rFonts w:ascii="Times New Roman" w:hAnsi="Times New Roman" w:cs="Times New Roman"/>
                <w:color w:val="000000" w:themeColor="text1"/>
              </w:rPr>
            </w:pPr>
          </w:p>
          <w:p w14:paraId="78629D99" w14:textId="77777777" w:rsidR="00D728F0" w:rsidRPr="007C2FDD" w:rsidRDefault="00D728F0" w:rsidP="006802AF">
            <w:pPr>
              <w:ind w:right="23"/>
              <w:jc w:val="center"/>
              <w:rPr>
                <w:rFonts w:ascii="Times New Roman" w:hAnsi="Times New Roman" w:cs="Times New Roman"/>
                <w:color w:val="000000" w:themeColor="text1"/>
              </w:rPr>
            </w:pPr>
          </w:p>
          <w:p w14:paraId="7A44FC7A" w14:textId="77777777" w:rsidR="00D728F0" w:rsidRPr="007C2FDD" w:rsidRDefault="00D728F0" w:rsidP="006802AF">
            <w:pPr>
              <w:ind w:right="23"/>
              <w:jc w:val="center"/>
              <w:rPr>
                <w:rFonts w:ascii="Times New Roman" w:hAnsi="Times New Roman" w:cs="Times New Roman"/>
                <w:color w:val="000000" w:themeColor="text1"/>
              </w:rPr>
            </w:pPr>
          </w:p>
        </w:tc>
        <w:tc>
          <w:tcPr>
            <w:tcW w:w="698" w:type="dxa"/>
          </w:tcPr>
          <w:p w14:paraId="4396C4F0" w14:textId="77777777" w:rsidR="00D728F0" w:rsidRPr="007C2FDD" w:rsidRDefault="00D728F0" w:rsidP="006802AF">
            <w:pPr>
              <w:jc w:val="center"/>
              <w:rPr>
                <w:rFonts w:ascii="Times New Roman" w:hAnsi="Times New Roman" w:cs="Times New Roman"/>
                <w:color w:val="000000" w:themeColor="text1"/>
              </w:rPr>
            </w:pPr>
            <w:r w:rsidRPr="007C2FDD">
              <w:rPr>
                <w:rFonts w:ascii="Times New Roman" w:hAnsi="Times New Roman" w:cs="Times New Roman"/>
                <w:b/>
                <w:color w:val="000000" w:themeColor="text1"/>
              </w:rPr>
              <w:t>1.</w:t>
            </w:r>
          </w:p>
        </w:tc>
        <w:tc>
          <w:tcPr>
            <w:tcW w:w="4671" w:type="dxa"/>
          </w:tcPr>
          <w:p w14:paraId="0A0E0554" w14:textId="76F903F1" w:rsidR="00D728F0" w:rsidRPr="007C2FDD" w:rsidRDefault="00D728F0" w:rsidP="006802AF">
            <w:pPr>
              <w:tabs>
                <w:tab w:val="left" w:pos="1421"/>
              </w:tabs>
              <w:ind w:right="120"/>
              <w:jc w:val="both"/>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 xml:space="preserve">Elaborarea </w:t>
            </w:r>
            <w:r w:rsidR="005D5439" w:rsidRPr="007C2FDD">
              <w:rPr>
                <w:rFonts w:ascii="Times New Roman" w:hAnsi="Times New Roman" w:cs="Times New Roman"/>
                <w:color w:val="000000" w:themeColor="text1"/>
                <w:sz w:val="24"/>
                <w:szCs w:val="24"/>
              </w:rPr>
              <w:t xml:space="preserve">proiectului </w:t>
            </w:r>
            <w:r w:rsidRPr="007C2FDD">
              <w:rPr>
                <w:rFonts w:ascii="Times New Roman" w:hAnsi="Times New Roman" w:cs="Times New Roman"/>
                <w:color w:val="000000" w:themeColor="text1"/>
                <w:sz w:val="24"/>
                <w:szCs w:val="24"/>
              </w:rPr>
              <w:t>planului de şcolarizare</w:t>
            </w:r>
            <w:r w:rsidR="005D5439" w:rsidRPr="007C2FDD">
              <w:rPr>
                <w:rFonts w:ascii="Times New Roman" w:hAnsi="Times New Roman" w:cs="Times New Roman"/>
                <w:color w:val="000000" w:themeColor="text1"/>
                <w:sz w:val="24"/>
                <w:szCs w:val="24"/>
              </w:rPr>
              <w:t>.</w:t>
            </w:r>
          </w:p>
          <w:p w14:paraId="56EF2EB2" w14:textId="77777777" w:rsidR="00D728F0" w:rsidRPr="007C2FDD" w:rsidRDefault="00D728F0" w:rsidP="006802AF">
            <w:pPr>
              <w:tabs>
                <w:tab w:val="left" w:pos="1421"/>
              </w:tabs>
              <w:ind w:right="120"/>
              <w:jc w:val="both"/>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 xml:space="preserve"> </w:t>
            </w:r>
          </w:p>
        </w:tc>
        <w:tc>
          <w:tcPr>
            <w:tcW w:w="1756" w:type="dxa"/>
          </w:tcPr>
          <w:p w14:paraId="30DF51EF" w14:textId="6AFC5EB6" w:rsidR="00D728F0" w:rsidRPr="007C2FDD" w:rsidRDefault="00D728F0" w:rsidP="006802AF">
            <w:pPr>
              <w:ind w:right="52"/>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Conform termenului dat de Inspectoratul Școlar</w:t>
            </w:r>
          </w:p>
        </w:tc>
        <w:tc>
          <w:tcPr>
            <w:tcW w:w="2707" w:type="dxa"/>
          </w:tcPr>
          <w:p w14:paraId="02570D8D" w14:textId="0D1B7A41" w:rsidR="00D728F0" w:rsidRPr="007C2FDD" w:rsidRDefault="00D728F0" w:rsidP="006802AF">
            <w:pPr>
              <w:spacing w:after="7"/>
              <w:ind w:right="52"/>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Directo</w:t>
            </w:r>
            <w:r w:rsidR="00301A7D" w:rsidRPr="007C2FDD">
              <w:rPr>
                <w:rFonts w:ascii="Times New Roman" w:hAnsi="Times New Roman" w:cs="Times New Roman"/>
                <w:color w:val="000000" w:themeColor="text1"/>
                <w:sz w:val="24"/>
                <w:szCs w:val="24"/>
              </w:rPr>
              <w:t>r</w:t>
            </w:r>
          </w:p>
          <w:p w14:paraId="60AF97E3" w14:textId="77777777" w:rsidR="00D728F0" w:rsidRPr="007C2FDD" w:rsidRDefault="00D728F0" w:rsidP="006802AF">
            <w:pPr>
              <w:ind w:right="52"/>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Consiliul de administraţie</w:t>
            </w:r>
          </w:p>
          <w:p w14:paraId="4B62CC1D" w14:textId="77777777" w:rsidR="00D728F0" w:rsidRPr="007C2FDD" w:rsidRDefault="00D728F0" w:rsidP="006802AF">
            <w:pPr>
              <w:ind w:right="52"/>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Consiliul profesoral</w:t>
            </w:r>
          </w:p>
          <w:p w14:paraId="283D4D8D" w14:textId="77777777" w:rsidR="00D728F0" w:rsidRPr="007C2FDD" w:rsidRDefault="00D728F0" w:rsidP="006802AF">
            <w:pPr>
              <w:ind w:right="52"/>
              <w:jc w:val="center"/>
              <w:rPr>
                <w:rFonts w:ascii="Times New Roman" w:hAnsi="Times New Roman" w:cs="Times New Roman"/>
                <w:color w:val="000000" w:themeColor="text1"/>
                <w:sz w:val="24"/>
                <w:szCs w:val="24"/>
              </w:rPr>
            </w:pPr>
          </w:p>
        </w:tc>
        <w:tc>
          <w:tcPr>
            <w:tcW w:w="3259" w:type="dxa"/>
          </w:tcPr>
          <w:p w14:paraId="52D4EBF8" w14:textId="54B9F7E3" w:rsidR="00D728F0" w:rsidRPr="007C2FDD" w:rsidRDefault="00D728F0" w:rsidP="006802AF">
            <w:pPr>
              <w:ind w:right="52"/>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Proiectul planului de şcolarizare</w:t>
            </w:r>
          </w:p>
        </w:tc>
      </w:tr>
      <w:tr w:rsidR="007C2FDD" w:rsidRPr="007C2FDD" w14:paraId="497D08BC" w14:textId="77777777" w:rsidTr="004E4200">
        <w:trPr>
          <w:trHeight w:val="973"/>
          <w:jc w:val="center"/>
        </w:trPr>
        <w:tc>
          <w:tcPr>
            <w:tcW w:w="0" w:type="auto"/>
            <w:vMerge/>
          </w:tcPr>
          <w:p w14:paraId="7973513E" w14:textId="77777777" w:rsidR="00D728F0" w:rsidRPr="007C2FDD" w:rsidRDefault="00D728F0" w:rsidP="006802AF">
            <w:pPr>
              <w:jc w:val="center"/>
              <w:rPr>
                <w:rFonts w:ascii="Times New Roman" w:hAnsi="Times New Roman" w:cs="Times New Roman"/>
                <w:color w:val="000000" w:themeColor="text1"/>
              </w:rPr>
            </w:pPr>
          </w:p>
        </w:tc>
        <w:tc>
          <w:tcPr>
            <w:tcW w:w="698" w:type="dxa"/>
          </w:tcPr>
          <w:p w14:paraId="5800AA03" w14:textId="77777777" w:rsidR="00D728F0" w:rsidRPr="007C2FDD" w:rsidRDefault="00D728F0" w:rsidP="006802AF">
            <w:pPr>
              <w:jc w:val="center"/>
              <w:rPr>
                <w:rFonts w:ascii="Times New Roman" w:hAnsi="Times New Roman" w:cs="Times New Roman"/>
                <w:color w:val="000000" w:themeColor="text1"/>
              </w:rPr>
            </w:pPr>
            <w:r w:rsidRPr="007C2FDD">
              <w:rPr>
                <w:rFonts w:ascii="Times New Roman" w:hAnsi="Times New Roman" w:cs="Times New Roman"/>
                <w:b/>
                <w:color w:val="000000" w:themeColor="text1"/>
              </w:rPr>
              <w:t>2.</w:t>
            </w:r>
          </w:p>
        </w:tc>
        <w:tc>
          <w:tcPr>
            <w:tcW w:w="4671" w:type="dxa"/>
          </w:tcPr>
          <w:p w14:paraId="57796DEC" w14:textId="445BBA15" w:rsidR="00D728F0" w:rsidRPr="007C2FDD" w:rsidRDefault="00D728F0" w:rsidP="006802AF">
            <w:pPr>
              <w:tabs>
                <w:tab w:val="left" w:pos="1421"/>
              </w:tabs>
              <w:ind w:right="120"/>
              <w:jc w:val="both"/>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 xml:space="preserve">Elaborarea proiectului de încadrare în conformitate cu structura planului de şcolarizare și a planului cadru de învăţământ.  </w:t>
            </w:r>
          </w:p>
        </w:tc>
        <w:tc>
          <w:tcPr>
            <w:tcW w:w="1756" w:type="dxa"/>
          </w:tcPr>
          <w:p w14:paraId="687ACD20" w14:textId="16420F71" w:rsidR="00D728F0" w:rsidRPr="007C2FDD" w:rsidRDefault="00D728F0" w:rsidP="006802AF">
            <w:pPr>
              <w:ind w:right="52"/>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 xml:space="preserve">Conform </w:t>
            </w:r>
            <w:r w:rsidR="004E4200" w:rsidRPr="007C2FDD">
              <w:rPr>
                <w:rFonts w:ascii="Times New Roman" w:hAnsi="Times New Roman" w:cs="Times New Roman"/>
                <w:color w:val="000000" w:themeColor="text1"/>
                <w:sz w:val="24"/>
                <w:szCs w:val="24"/>
              </w:rPr>
              <w:t>calendarului</w:t>
            </w:r>
          </w:p>
        </w:tc>
        <w:tc>
          <w:tcPr>
            <w:tcW w:w="2707" w:type="dxa"/>
          </w:tcPr>
          <w:p w14:paraId="4A1C2F06" w14:textId="722DBFB7" w:rsidR="00D728F0" w:rsidRPr="007C2FDD" w:rsidRDefault="00D728F0" w:rsidP="006802AF">
            <w:pPr>
              <w:spacing w:after="24"/>
              <w:ind w:right="52"/>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Director</w:t>
            </w:r>
          </w:p>
          <w:p w14:paraId="3644D052" w14:textId="77777777" w:rsidR="00D728F0" w:rsidRPr="007C2FDD" w:rsidRDefault="00D728F0" w:rsidP="006802AF">
            <w:pPr>
              <w:ind w:right="52"/>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Consiliul de administraţie  Secretariat</w:t>
            </w:r>
          </w:p>
        </w:tc>
        <w:tc>
          <w:tcPr>
            <w:tcW w:w="3259" w:type="dxa"/>
          </w:tcPr>
          <w:p w14:paraId="08F8BD26" w14:textId="488EF4F3" w:rsidR="00D728F0" w:rsidRPr="007C2FDD" w:rsidRDefault="00D728F0" w:rsidP="006802AF">
            <w:pPr>
              <w:ind w:right="52"/>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 xml:space="preserve">Corectitudinea proiectului de încadrare cu personal didactic cu respectarea legislaţiei </w:t>
            </w:r>
          </w:p>
        </w:tc>
      </w:tr>
      <w:tr w:rsidR="007C2FDD" w:rsidRPr="007C2FDD" w14:paraId="72129500" w14:textId="77777777" w:rsidTr="00D728F0">
        <w:trPr>
          <w:trHeight w:val="840"/>
          <w:jc w:val="center"/>
        </w:trPr>
        <w:tc>
          <w:tcPr>
            <w:tcW w:w="0" w:type="auto"/>
            <w:vMerge/>
          </w:tcPr>
          <w:p w14:paraId="5CC4FB66" w14:textId="77777777" w:rsidR="00D728F0" w:rsidRPr="007C2FDD" w:rsidRDefault="00D728F0" w:rsidP="006802AF">
            <w:pPr>
              <w:jc w:val="center"/>
              <w:rPr>
                <w:rFonts w:ascii="Times New Roman" w:hAnsi="Times New Roman" w:cs="Times New Roman"/>
                <w:color w:val="000000" w:themeColor="text1"/>
              </w:rPr>
            </w:pPr>
          </w:p>
        </w:tc>
        <w:tc>
          <w:tcPr>
            <w:tcW w:w="698" w:type="dxa"/>
          </w:tcPr>
          <w:p w14:paraId="0BED4F80" w14:textId="77777777" w:rsidR="00D728F0" w:rsidRPr="007C2FDD" w:rsidRDefault="00D728F0" w:rsidP="006802AF">
            <w:pPr>
              <w:jc w:val="center"/>
              <w:rPr>
                <w:rFonts w:ascii="Times New Roman" w:hAnsi="Times New Roman" w:cs="Times New Roman"/>
                <w:color w:val="000000" w:themeColor="text1"/>
              </w:rPr>
            </w:pPr>
            <w:r w:rsidRPr="007C2FDD">
              <w:rPr>
                <w:rFonts w:ascii="Times New Roman" w:hAnsi="Times New Roman" w:cs="Times New Roman"/>
                <w:b/>
                <w:color w:val="000000" w:themeColor="text1"/>
              </w:rPr>
              <w:t>3.</w:t>
            </w:r>
          </w:p>
        </w:tc>
        <w:tc>
          <w:tcPr>
            <w:tcW w:w="4671" w:type="dxa"/>
          </w:tcPr>
          <w:p w14:paraId="2A0F9401" w14:textId="06CC5051" w:rsidR="00D728F0" w:rsidRPr="007C2FDD" w:rsidRDefault="00D728F0" w:rsidP="006802AF">
            <w:pPr>
              <w:tabs>
                <w:tab w:val="left" w:pos="1421"/>
              </w:tabs>
              <w:ind w:right="120"/>
              <w:jc w:val="both"/>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Dimensionarea compartimentelor</w:t>
            </w:r>
            <w:r w:rsidR="006802AF" w:rsidRPr="007C2FDD">
              <w:rPr>
                <w:rFonts w:ascii="Times New Roman" w:hAnsi="Times New Roman" w:cs="Times New Roman"/>
                <w:color w:val="000000" w:themeColor="text1"/>
                <w:sz w:val="24"/>
                <w:szCs w:val="24"/>
              </w:rPr>
              <w:t xml:space="preserve"> </w:t>
            </w:r>
            <w:r w:rsidR="00260C11">
              <w:rPr>
                <w:rFonts w:ascii="Times New Roman" w:hAnsi="Times New Roman" w:cs="Times New Roman"/>
                <w:color w:val="000000" w:themeColor="text1"/>
                <w:sz w:val="24"/>
                <w:szCs w:val="24"/>
              </w:rPr>
              <w:t xml:space="preserve">unității </w:t>
            </w:r>
            <w:r w:rsidRPr="007C2FDD">
              <w:rPr>
                <w:rFonts w:ascii="Times New Roman" w:hAnsi="Times New Roman" w:cs="Times New Roman"/>
                <w:color w:val="000000" w:themeColor="text1"/>
                <w:sz w:val="24"/>
                <w:szCs w:val="24"/>
              </w:rPr>
              <w:t xml:space="preserve">în funcţie de normativele în vigoare. </w:t>
            </w:r>
          </w:p>
        </w:tc>
        <w:tc>
          <w:tcPr>
            <w:tcW w:w="1756" w:type="dxa"/>
          </w:tcPr>
          <w:p w14:paraId="32ADAE2D" w14:textId="24A2872D" w:rsidR="00D728F0" w:rsidRPr="007C2FDD" w:rsidRDefault="006802AF" w:rsidP="006802AF">
            <w:pPr>
              <w:ind w:right="52"/>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Ori de câte ori</w:t>
            </w:r>
            <w:r w:rsidR="00D728F0" w:rsidRPr="007C2FDD">
              <w:rPr>
                <w:rFonts w:ascii="Times New Roman" w:hAnsi="Times New Roman" w:cs="Times New Roman"/>
                <w:color w:val="000000" w:themeColor="text1"/>
                <w:sz w:val="24"/>
                <w:szCs w:val="24"/>
              </w:rPr>
              <w:t xml:space="preserve"> este cazul</w:t>
            </w:r>
          </w:p>
        </w:tc>
        <w:tc>
          <w:tcPr>
            <w:tcW w:w="2707" w:type="dxa"/>
          </w:tcPr>
          <w:p w14:paraId="13BBD5EA" w14:textId="77777777" w:rsidR="00301A7D" w:rsidRPr="007C2FDD" w:rsidRDefault="00D728F0" w:rsidP="006802AF">
            <w:pPr>
              <w:ind w:right="52"/>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Director</w:t>
            </w:r>
          </w:p>
          <w:p w14:paraId="4BFFB695" w14:textId="7A0B138A" w:rsidR="00D728F0" w:rsidRPr="007C2FDD" w:rsidRDefault="00D728F0" w:rsidP="006802AF">
            <w:pPr>
              <w:ind w:right="52"/>
              <w:jc w:val="center"/>
              <w:rPr>
                <w:rFonts w:ascii="Times New Roman" w:hAnsi="Times New Roman" w:cs="Times New Roman"/>
                <w:color w:val="000000" w:themeColor="text1"/>
                <w:sz w:val="24"/>
                <w:szCs w:val="24"/>
              </w:rPr>
            </w:pPr>
          </w:p>
        </w:tc>
        <w:tc>
          <w:tcPr>
            <w:tcW w:w="3259" w:type="dxa"/>
          </w:tcPr>
          <w:p w14:paraId="2C0C61D9" w14:textId="740B8C1C" w:rsidR="00D728F0" w:rsidRPr="007C2FDD" w:rsidRDefault="006802AF" w:rsidP="006802AF">
            <w:pPr>
              <w:ind w:right="52"/>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Statul de funcții</w:t>
            </w:r>
          </w:p>
        </w:tc>
      </w:tr>
      <w:tr w:rsidR="007C2FDD" w:rsidRPr="007C2FDD" w14:paraId="54AF879D" w14:textId="77777777" w:rsidTr="00D728F0">
        <w:trPr>
          <w:trHeight w:val="835"/>
          <w:jc w:val="center"/>
        </w:trPr>
        <w:tc>
          <w:tcPr>
            <w:tcW w:w="0" w:type="auto"/>
            <w:vMerge w:val="restart"/>
          </w:tcPr>
          <w:p w14:paraId="456D9DD6" w14:textId="77777777" w:rsidR="00D728F0" w:rsidRPr="007C2FDD" w:rsidRDefault="00D728F0" w:rsidP="006802AF">
            <w:pPr>
              <w:ind w:right="23"/>
              <w:jc w:val="center"/>
              <w:rPr>
                <w:rFonts w:ascii="Times New Roman" w:hAnsi="Times New Roman" w:cs="Times New Roman"/>
                <w:b/>
                <w:bCs/>
                <w:color w:val="000000" w:themeColor="text1"/>
              </w:rPr>
            </w:pPr>
          </w:p>
          <w:p w14:paraId="364D40F3" w14:textId="77777777" w:rsidR="00D728F0" w:rsidRPr="007C2FDD" w:rsidRDefault="00D728F0" w:rsidP="006802AF">
            <w:pPr>
              <w:ind w:right="23"/>
              <w:jc w:val="center"/>
              <w:rPr>
                <w:rFonts w:ascii="Times New Roman" w:hAnsi="Times New Roman" w:cs="Times New Roman"/>
                <w:b/>
                <w:bCs/>
                <w:color w:val="000000" w:themeColor="text1"/>
              </w:rPr>
            </w:pPr>
          </w:p>
          <w:p w14:paraId="38355637" w14:textId="77777777" w:rsidR="00D728F0" w:rsidRPr="007C2FDD" w:rsidRDefault="00D728F0" w:rsidP="006802AF">
            <w:pPr>
              <w:ind w:right="23"/>
              <w:jc w:val="center"/>
              <w:rPr>
                <w:rFonts w:ascii="Times New Roman" w:hAnsi="Times New Roman" w:cs="Times New Roman"/>
                <w:b/>
                <w:bCs/>
                <w:color w:val="000000" w:themeColor="text1"/>
              </w:rPr>
            </w:pPr>
          </w:p>
          <w:p w14:paraId="3FFD06B2" w14:textId="77777777" w:rsidR="00D728F0" w:rsidRPr="007C2FDD" w:rsidRDefault="00D728F0" w:rsidP="006802AF">
            <w:pPr>
              <w:ind w:right="23"/>
              <w:jc w:val="center"/>
              <w:rPr>
                <w:rFonts w:ascii="Times New Roman" w:hAnsi="Times New Roman" w:cs="Times New Roman"/>
                <w:b/>
                <w:bCs/>
                <w:color w:val="000000" w:themeColor="text1"/>
              </w:rPr>
            </w:pPr>
          </w:p>
          <w:p w14:paraId="58472F43" w14:textId="77777777" w:rsidR="00D728F0" w:rsidRPr="007C2FDD" w:rsidRDefault="00D728F0" w:rsidP="006802AF">
            <w:pPr>
              <w:ind w:right="23"/>
              <w:jc w:val="center"/>
              <w:rPr>
                <w:rFonts w:ascii="Times New Roman" w:hAnsi="Times New Roman" w:cs="Times New Roman"/>
                <w:b/>
                <w:bCs/>
                <w:color w:val="000000" w:themeColor="text1"/>
              </w:rPr>
            </w:pPr>
          </w:p>
          <w:p w14:paraId="49AD9089" w14:textId="77777777" w:rsidR="00D728F0" w:rsidRPr="007C2FDD" w:rsidRDefault="00D728F0" w:rsidP="006802AF">
            <w:pPr>
              <w:ind w:right="23"/>
              <w:jc w:val="center"/>
              <w:rPr>
                <w:rFonts w:ascii="Times New Roman" w:hAnsi="Times New Roman" w:cs="Times New Roman"/>
                <w:b/>
                <w:bCs/>
                <w:color w:val="000000" w:themeColor="text1"/>
              </w:rPr>
            </w:pPr>
          </w:p>
          <w:p w14:paraId="558B9300" w14:textId="77777777" w:rsidR="00D728F0" w:rsidRPr="007C2FDD" w:rsidRDefault="00D728F0" w:rsidP="006802AF">
            <w:pPr>
              <w:ind w:right="23"/>
              <w:jc w:val="center"/>
              <w:rPr>
                <w:rFonts w:ascii="Times New Roman" w:hAnsi="Times New Roman" w:cs="Times New Roman"/>
                <w:b/>
                <w:bCs/>
                <w:color w:val="000000" w:themeColor="text1"/>
              </w:rPr>
            </w:pPr>
          </w:p>
          <w:p w14:paraId="3BFCF4D4" w14:textId="77777777" w:rsidR="00D728F0" w:rsidRPr="007C2FDD" w:rsidRDefault="00D728F0" w:rsidP="006802AF">
            <w:pPr>
              <w:ind w:right="23"/>
              <w:jc w:val="center"/>
              <w:rPr>
                <w:rFonts w:ascii="Times New Roman" w:hAnsi="Times New Roman" w:cs="Times New Roman"/>
                <w:b/>
                <w:bCs/>
                <w:color w:val="000000" w:themeColor="text1"/>
              </w:rPr>
            </w:pPr>
          </w:p>
          <w:p w14:paraId="35ACD3B1" w14:textId="66934CFA" w:rsidR="00D728F0" w:rsidRPr="007C2FDD" w:rsidRDefault="00D728F0" w:rsidP="006802AF">
            <w:pPr>
              <w:ind w:right="23"/>
              <w:jc w:val="center"/>
              <w:rPr>
                <w:rFonts w:ascii="Times New Roman" w:hAnsi="Times New Roman" w:cs="Times New Roman"/>
                <w:b/>
                <w:bCs/>
                <w:color w:val="000000" w:themeColor="text1"/>
              </w:rPr>
            </w:pPr>
            <w:r w:rsidRPr="007C2FDD">
              <w:rPr>
                <w:rFonts w:ascii="Times New Roman" w:hAnsi="Times New Roman" w:cs="Times New Roman"/>
                <w:b/>
                <w:bCs/>
                <w:color w:val="000000" w:themeColor="text1"/>
              </w:rPr>
              <w:t>ORGANIZARE</w:t>
            </w:r>
          </w:p>
          <w:p w14:paraId="4DEB12AA" w14:textId="77777777" w:rsidR="00D728F0" w:rsidRPr="007C2FDD" w:rsidRDefault="00D728F0" w:rsidP="006802AF">
            <w:pPr>
              <w:jc w:val="center"/>
              <w:rPr>
                <w:rFonts w:ascii="Times New Roman" w:hAnsi="Times New Roman" w:cs="Times New Roman"/>
                <w:color w:val="000000" w:themeColor="text1"/>
              </w:rPr>
            </w:pPr>
          </w:p>
        </w:tc>
        <w:tc>
          <w:tcPr>
            <w:tcW w:w="698" w:type="dxa"/>
          </w:tcPr>
          <w:p w14:paraId="4E37F2BA" w14:textId="552D58CD" w:rsidR="00D728F0" w:rsidRPr="007C2FDD" w:rsidRDefault="00D728F0" w:rsidP="006802AF">
            <w:pPr>
              <w:jc w:val="center"/>
              <w:rPr>
                <w:rFonts w:ascii="Times New Roman" w:hAnsi="Times New Roman" w:cs="Times New Roman"/>
                <w:color w:val="000000" w:themeColor="text1"/>
              </w:rPr>
            </w:pPr>
            <w:r w:rsidRPr="007C2FDD">
              <w:rPr>
                <w:rFonts w:ascii="Times New Roman" w:hAnsi="Times New Roman" w:cs="Times New Roman"/>
                <w:b/>
                <w:color w:val="000000" w:themeColor="text1"/>
              </w:rPr>
              <w:t>1.</w:t>
            </w:r>
          </w:p>
        </w:tc>
        <w:tc>
          <w:tcPr>
            <w:tcW w:w="4671" w:type="dxa"/>
          </w:tcPr>
          <w:p w14:paraId="5367A3C8" w14:textId="77777777" w:rsidR="00D728F0" w:rsidRPr="007C2FDD" w:rsidRDefault="00D728F0" w:rsidP="006802AF">
            <w:pPr>
              <w:tabs>
                <w:tab w:val="left" w:pos="1421"/>
              </w:tabs>
              <w:ind w:right="120"/>
              <w:jc w:val="both"/>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 xml:space="preserve">Solicitarea continuităţii activităţii didactice pentru profesori cu gr. I aflaţi la limita de vârstă  </w:t>
            </w:r>
          </w:p>
        </w:tc>
        <w:tc>
          <w:tcPr>
            <w:tcW w:w="1756" w:type="dxa"/>
          </w:tcPr>
          <w:p w14:paraId="4A03242B" w14:textId="7A52F554" w:rsidR="00D728F0" w:rsidRPr="007C2FDD" w:rsidRDefault="00D728F0" w:rsidP="006802AF">
            <w:pPr>
              <w:ind w:right="52"/>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 xml:space="preserve">Conform </w:t>
            </w:r>
            <w:r w:rsidR="004E4200" w:rsidRPr="007C2FDD">
              <w:rPr>
                <w:rFonts w:ascii="Times New Roman" w:hAnsi="Times New Roman" w:cs="Times New Roman"/>
                <w:color w:val="000000" w:themeColor="text1"/>
                <w:sz w:val="24"/>
                <w:szCs w:val="24"/>
              </w:rPr>
              <w:t>calendarului</w:t>
            </w:r>
          </w:p>
        </w:tc>
        <w:tc>
          <w:tcPr>
            <w:tcW w:w="2707" w:type="dxa"/>
          </w:tcPr>
          <w:p w14:paraId="758F70C4" w14:textId="282D3925" w:rsidR="00D728F0" w:rsidRPr="007C2FDD" w:rsidRDefault="00D728F0" w:rsidP="006802AF">
            <w:pPr>
              <w:spacing w:after="20"/>
              <w:ind w:right="52"/>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Director</w:t>
            </w:r>
          </w:p>
          <w:p w14:paraId="1AE605AB" w14:textId="77777777" w:rsidR="00D728F0" w:rsidRPr="007C2FDD" w:rsidRDefault="00D728F0" w:rsidP="006802AF">
            <w:pPr>
              <w:ind w:right="52"/>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Consiliul de administraţie</w:t>
            </w:r>
          </w:p>
        </w:tc>
        <w:tc>
          <w:tcPr>
            <w:tcW w:w="3259" w:type="dxa"/>
          </w:tcPr>
          <w:p w14:paraId="05742B58" w14:textId="0F7B1A46" w:rsidR="004E4200" w:rsidRPr="007C2FDD" w:rsidRDefault="004E4200" w:rsidP="004E4200">
            <w:pPr>
              <w:ind w:right="52"/>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Cererile de menținere în activitate</w:t>
            </w:r>
          </w:p>
        </w:tc>
      </w:tr>
      <w:tr w:rsidR="007C2FDD" w:rsidRPr="007C2FDD" w14:paraId="2315FA51" w14:textId="77777777" w:rsidTr="00D728F0">
        <w:trPr>
          <w:trHeight w:val="841"/>
          <w:jc w:val="center"/>
        </w:trPr>
        <w:tc>
          <w:tcPr>
            <w:tcW w:w="0" w:type="auto"/>
            <w:vMerge/>
          </w:tcPr>
          <w:p w14:paraId="6CF27829" w14:textId="77777777" w:rsidR="00D728F0" w:rsidRPr="007C2FDD" w:rsidRDefault="00D728F0" w:rsidP="006802AF">
            <w:pPr>
              <w:jc w:val="center"/>
              <w:rPr>
                <w:rFonts w:ascii="Times New Roman" w:hAnsi="Times New Roman" w:cs="Times New Roman"/>
                <w:color w:val="000000" w:themeColor="text1"/>
              </w:rPr>
            </w:pPr>
          </w:p>
        </w:tc>
        <w:tc>
          <w:tcPr>
            <w:tcW w:w="698" w:type="dxa"/>
          </w:tcPr>
          <w:p w14:paraId="2CF8ACD7" w14:textId="7347DAF3" w:rsidR="00D728F0" w:rsidRPr="007C2FDD" w:rsidRDefault="00D728F0" w:rsidP="006802AF">
            <w:pPr>
              <w:jc w:val="center"/>
              <w:rPr>
                <w:rFonts w:ascii="Times New Roman" w:hAnsi="Times New Roman" w:cs="Times New Roman"/>
                <w:color w:val="000000" w:themeColor="text1"/>
              </w:rPr>
            </w:pPr>
            <w:r w:rsidRPr="007C2FDD">
              <w:rPr>
                <w:rFonts w:ascii="Times New Roman" w:hAnsi="Times New Roman" w:cs="Times New Roman"/>
                <w:b/>
                <w:color w:val="000000" w:themeColor="text1"/>
              </w:rPr>
              <w:t>2.</w:t>
            </w:r>
          </w:p>
        </w:tc>
        <w:tc>
          <w:tcPr>
            <w:tcW w:w="4671" w:type="dxa"/>
          </w:tcPr>
          <w:p w14:paraId="5B0B75F7" w14:textId="3B95BB42" w:rsidR="00D728F0" w:rsidRPr="007C2FDD" w:rsidRDefault="00D728F0" w:rsidP="006802AF">
            <w:pPr>
              <w:tabs>
                <w:tab w:val="left" w:pos="1421"/>
              </w:tabs>
              <w:spacing w:after="24"/>
              <w:ind w:right="120"/>
              <w:jc w:val="both"/>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 xml:space="preserve">Constituirea </w:t>
            </w:r>
            <w:r w:rsidR="004E4200" w:rsidRPr="007C2FDD">
              <w:rPr>
                <w:rFonts w:ascii="Times New Roman" w:hAnsi="Times New Roman" w:cs="Times New Roman"/>
                <w:color w:val="000000" w:themeColor="text1"/>
                <w:sz w:val="24"/>
                <w:szCs w:val="24"/>
              </w:rPr>
              <w:t>formațiunilor de studiu în clasa pregătitoare.</w:t>
            </w:r>
            <w:r w:rsidRPr="007C2FDD">
              <w:rPr>
                <w:rFonts w:ascii="Times New Roman" w:hAnsi="Times New Roman" w:cs="Times New Roman"/>
                <w:color w:val="000000" w:themeColor="text1"/>
                <w:sz w:val="24"/>
                <w:szCs w:val="24"/>
              </w:rPr>
              <w:t xml:space="preserve">  </w:t>
            </w:r>
          </w:p>
          <w:p w14:paraId="61B977F8" w14:textId="77777777" w:rsidR="00D728F0" w:rsidRPr="007C2FDD" w:rsidRDefault="00D728F0" w:rsidP="006802AF">
            <w:pPr>
              <w:tabs>
                <w:tab w:val="left" w:pos="1421"/>
              </w:tabs>
              <w:ind w:right="120"/>
              <w:jc w:val="both"/>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 xml:space="preserve"> </w:t>
            </w:r>
            <w:r w:rsidRPr="007C2FDD">
              <w:rPr>
                <w:rFonts w:ascii="Times New Roman" w:hAnsi="Times New Roman" w:cs="Times New Roman"/>
                <w:color w:val="000000" w:themeColor="text1"/>
                <w:sz w:val="24"/>
                <w:szCs w:val="24"/>
              </w:rPr>
              <w:tab/>
              <w:t xml:space="preserve">  </w:t>
            </w:r>
          </w:p>
        </w:tc>
        <w:tc>
          <w:tcPr>
            <w:tcW w:w="1756" w:type="dxa"/>
          </w:tcPr>
          <w:p w14:paraId="233C4CDF" w14:textId="7A3D980F" w:rsidR="00D728F0" w:rsidRPr="007C2FDD" w:rsidRDefault="00D728F0" w:rsidP="006802AF">
            <w:pPr>
              <w:ind w:right="52"/>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 xml:space="preserve">Septembrie </w:t>
            </w:r>
          </w:p>
        </w:tc>
        <w:tc>
          <w:tcPr>
            <w:tcW w:w="2707" w:type="dxa"/>
          </w:tcPr>
          <w:p w14:paraId="5B5DD071" w14:textId="69F5FA6F" w:rsidR="00D728F0" w:rsidRPr="007C2FDD" w:rsidRDefault="00D728F0" w:rsidP="006802AF">
            <w:pPr>
              <w:ind w:right="52"/>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Director</w:t>
            </w:r>
          </w:p>
          <w:p w14:paraId="39125931" w14:textId="77777777" w:rsidR="00D728F0" w:rsidRPr="007C2FDD" w:rsidRDefault="00D728F0" w:rsidP="006802AF">
            <w:pPr>
              <w:ind w:right="52"/>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Secretariat</w:t>
            </w:r>
          </w:p>
          <w:p w14:paraId="0FF473FC" w14:textId="0BF428B8" w:rsidR="00D728F0" w:rsidRPr="007C2FDD" w:rsidRDefault="00D728F0" w:rsidP="006802AF">
            <w:pPr>
              <w:ind w:right="52"/>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Comisi</w:t>
            </w:r>
            <w:r w:rsidR="00C1086C" w:rsidRPr="007C2FDD">
              <w:rPr>
                <w:rFonts w:ascii="Times New Roman" w:hAnsi="Times New Roman" w:cs="Times New Roman"/>
                <w:color w:val="000000" w:themeColor="text1"/>
                <w:sz w:val="24"/>
                <w:szCs w:val="24"/>
              </w:rPr>
              <w:t>a desemnată</w:t>
            </w:r>
          </w:p>
        </w:tc>
        <w:tc>
          <w:tcPr>
            <w:tcW w:w="3259" w:type="dxa"/>
          </w:tcPr>
          <w:p w14:paraId="30125374" w14:textId="77777777" w:rsidR="00D728F0" w:rsidRPr="007C2FDD" w:rsidRDefault="00D728F0" w:rsidP="006802AF">
            <w:pPr>
              <w:spacing w:after="15"/>
              <w:ind w:right="52"/>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Formaţiunile de lucru la clase respectând ierarhia şi</w:t>
            </w:r>
          </w:p>
          <w:p w14:paraId="4A1858DD" w14:textId="77777777" w:rsidR="00D728F0" w:rsidRPr="007C2FDD" w:rsidRDefault="00D728F0" w:rsidP="006802AF">
            <w:pPr>
              <w:ind w:right="52"/>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solicitările</w:t>
            </w:r>
          </w:p>
        </w:tc>
      </w:tr>
      <w:tr w:rsidR="007C2FDD" w:rsidRPr="007C2FDD" w14:paraId="102A9D93" w14:textId="77777777" w:rsidTr="00D728F0">
        <w:trPr>
          <w:trHeight w:val="562"/>
          <w:jc w:val="center"/>
        </w:trPr>
        <w:tc>
          <w:tcPr>
            <w:tcW w:w="0" w:type="auto"/>
            <w:vMerge/>
          </w:tcPr>
          <w:p w14:paraId="1D30BBB6" w14:textId="77777777" w:rsidR="00D728F0" w:rsidRPr="007C2FDD" w:rsidRDefault="00D728F0" w:rsidP="006802AF">
            <w:pPr>
              <w:jc w:val="center"/>
              <w:rPr>
                <w:rFonts w:ascii="Times New Roman" w:hAnsi="Times New Roman" w:cs="Times New Roman"/>
                <w:color w:val="000000" w:themeColor="text1"/>
              </w:rPr>
            </w:pPr>
          </w:p>
        </w:tc>
        <w:tc>
          <w:tcPr>
            <w:tcW w:w="698" w:type="dxa"/>
          </w:tcPr>
          <w:p w14:paraId="719DF720" w14:textId="0425AF4C" w:rsidR="00D728F0" w:rsidRPr="007C2FDD" w:rsidRDefault="00D728F0" w:rsidP="006802AF">
            <w:pPr>
              <w:jc w:val="center"/>
              <w:rPr>
                <w:rFonts w:ascii="Times New Roman" w:hAnsi="Times New Roman" w:cs="Times New Roman"/>
                <w:color w:val="000000" w:themeColor="text1"/>
              </w:rPr>
            </w:pPr>
            <w:r w:rsidRPr="007C2FDD">
              <w:rPr>
                <w:rFonts w:ascii="Times New Roman" w:hAnsi="Times New Roman" w:cs="Times New Roman"/>
                <w:b/>
                <w:color w:val="000000" w:themeColor="text1"/>
              </w:rPr>
              <w:t>3.</w:t>
            </w:r>
          </w:p>
        </w:tc>
        <w:tc>
          <w:tcPr>
            <w:tcW w:w="4671" w:type="dxa"/>
          </w:tcPr>
          <w:p w14:paraId="541E87CD" w14:textId="6B66E941" w:rsidR="00D728F0" w:rsidRPr="007C2FDD" w:rsidRDefault="00D728F0" w:rsidP="006802AF">
            <w:pPr>
              <w:tabs>
                <w:tab w:val="left" w:pos="1421"/>
              </w:tabs>
              <w:ind w:right="120"/>
              <w:jc w:val="both"/>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Repartizarea</w:t>
            </w:r>
            <w:r w:rsidR="004E4200" w:rsidRPr="007C2FDD">
              <w:rPr>
                <w:rFonts w:ascii="Times New Roman" w:hAnsi="Times New Roman" w:cs="Times New Roman"/>
                <w:color w:val="000000" w:themeColor="text1"/>
                <w:sz w:val="24"/>
                <w:szCs w:val="24"/>
              </w:rPr>
              <w:t xml:space="preserve"> la</w:t>
            </w:r>
            <w:r w:rsidRPr="007C2FDD">
              <w:rPr>
                <w:rFonts w:ascii="Times New Roman" w:hAnsi="Times New Roman" w:cs="Times New Roman"/>
                <w:color w:val="000000" w:themeColor="text1"/>
                <w:sz w:val="24"/>
                <w:szCs w:val="24"/>
              </w:rPr>
              <w:t xml:space="preserve"> clase a elevilor transferaţi conform Regulamentului.  </w:t>
            </w:r>
          </w:p>
        </w:tc>
        <w:tc>
          <w:tcPr>
            <w:tcW w:w="1756" w:type="dxa"/>
          </w:tcPr>
          <w:p w14:paraId="324CA302" w14:textId="531F18C4" w:rsidR="00D728F0" w:rsidRPr="007C2FDD" w:rsidRDefault="00D728F0" w:rsidP="006802AF">
            <w:pPr>
              <w:ind w:right="52"/>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 xml:space="preserve">Septembrie </w:t>
            </w:r>
            <w:r w:rsidR="004E4200" w:rsidRPr="007C2FDD">
              <w:rPr>
                <w:rFonts w:ascii="Times New Roman" w:hAnsi="Times New Roman" w:cs="Times New Roman"/>
                <w:color w:val="000000" w:themeColor="text1"/>
                <w:sz w:val="24"/>
                <w:szCs w:val="24"/>
              </w:rPr>
              <w:t>și ori de câte ori este cazul</w:t>
            </w:r>
          </w:p>
        </w:tc>
        <w:tc>
          <w:tcPr>
            <w:tcW w:w="2707" w:type="dxa"/>
          </w:tcPr>
          <w:p w14:paraId="5C733662" w14:textId="3238F669" w:rsidR="004E4200" w:rsidRPr="007C2FDD" w:rsidRDefault="004E4200" w:rsidP="006802AF">
            <w:pPr>
              <w:ind w:right="52"/>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Director</w:t>
            </w:r>
          </w:p>
          <w:p w14:paraId="41164DE8" w14:textId="6B05E6C6" w:rsidR="00D728F0" w:rsidRPr="007C2FDD" w:rsidRDefault="00D728F0" w:rsidP="006802AF">
            <w:pPr>
              <w:ind w:right="52"/>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Consiliul de administraţie</w:t>
            </w:r>
          </w:p>
        </w:tc>
        <w:tc>
          <w:tcPr>
            <w:tcW w:w="3259" w:type="dxa"/>
          </w:tcPr>
          <w:p w14:paraId="0FB79061" w14:textId="08D4EAD7" w:rsidR="00D728F0" w:rsidRPr="007C2FDD" w:rsidRDefault="004E4200" w:rsidP="006802AF">
            <w:pPr>
              <w:ind w:right="52"/>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Soluționarea cererilor de transfer</w:t>
            </w:r>
          </w:p>
        </w:tc>
      </w:tr>
      <w:tr w:rsidR="007C2FDD" w:rsidRPr="007C2FDD" w14:paraId="7723ABFA" w14:textId="77777777" w:rsidTr="00D977AE">
        <w:trPr>
          <w:trHeight w:val="721"/>
          <w:jc w:val="center"/>
        </w:trPr>
        <w:tc>
          <w:tcPr>
            <w:tcW w:w="0" w:type="auto"/>
            <w:vMerge/>
          </w:tcPr>
          <w:p w14:paraId="4DEBDD0E" w14:textId="77777777" w:rsidR="00D728F0" w:rsidRPr="007C2FDD" w:rsidRDefault="00D728F0" w:rsidP="006802AF">
            <w:pPr>
              <w:jc w:val="center"/>
              <w:rPr>
                <w:rFonts w:ascii="Times New Roman" w:hAnsi="Times New Roman" w:cs="Times New Roman"/>
                <w:color w:val="000000" w:themeColor="text1"/>
              </w:rPr>
            </w:pPr>
          </w:p>
        </w:tc>
        <w:tc>
          <w:tcPr>
            <w:tcW w:w="698" w:type="dxa"/>
          </w:tcPr>
          <w:p w14:paraId="6C8C34F4" w14:textId="2C70EF3E" w:rsidR="00D728F0" w:rsidRPr="007C2FDD" w:rsidRDefault="00D728F0" w:rsidP="006802AF">
            <w:pPr>
              <w:jc w:val="center"/>
              <w:rPr>
                <w:rFonts w:ascii="Times New Roman" w:hAnsi="Times New Roman" w:cs="Times New Roman"/>
                <w:color w:val="000000" w:themeColor="text1"/>
              </w:rPr>
            </w:pPr>
            <w:r w:rsidRPr="007C2FDD">
              <w:rPr>
                <w:rFonts w:ascii="Times New Roman" w:hAnsi="Times New Roman" w:cs="Times New Roman"/>
                <w:b/>
                <w:color w:val="000000" w:themeColor="text1"/>
              </w:rPr>
              <w:t>4.</w:t>
            </w:r>
          </w:p>
        </w:tc>
        <w:tc>
          <w:tcPr>
            <w:tcW w:w="4671" w:type="dxa"/>
          </w:tcPr>
          <w:p w14:paraId="59D870CC" w14:textId="77777777" w:rsidR="00D728F0" w:rsidRPr="007C2FDD" w:rsidRDefault="00D728F0" w:rsidP="006802AF">
            <w:pPr>
              <w:tabs>
                <w:tab w:val="left" w:pos="1421"/>
              </w:tabs>
              <w:ind w:right="120"/>
              <w:jc w:val="both"/>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 xml:space="preserve">Realizarea consilierii și orientării şcolare a elevilor. </w:t>
            </w:r>
          </w:p>
        </w:tc>
        <w:tc>
          <w:tcPr>
            <w:tcW w:w="1756" w:type="dxa"/>
          </w:tcPr>
          <w:p w14:paraId="515C4C3E" w14:textId="0885D334" w:rsidR="00D728F0" w:rsidRPr="007C2FDD" w:rsidRDefault="004E4200" w:rsidP="00D977AE">
            <w:pPr>
              <w:ind w:right="52"/>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Conform planificării</w:t>
            </w:r>
          </w:p>
        </w:tc>
        <w:tc>
          <w:tcPr>
            <w:tcW w:w="2707" w:type="dxa"/>
          </w:tcPr>
          <w:p w14:paraId="18EBC90F" w14:textId="77777777" w:rsidR="00D728F0" w:rsidRPr="007C2FDD" w:rsidRDefault="00D728F0" w:rsidP="006802AF">
            <w:pPr>
              <w:ind w:right="52"/>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Profesori diriginţi</w:t>
            </w:r>
          </w:p>
          <w:p w14:paraId="756D7D51" w14:textId="59ED7E86" w:rsidR="004E4200" w:rsidRPr="007C2FDD" w:rsidRDefault="004E4200" w:rsidP="00D977AE">
            <w:pPr>
              <w:spacing w:after="41"/>
              <w:ind w:right="52"/>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Profesorul consilier școlar</w:t>
            </w:r>
          </w:p>
        </w:tc>
        <w:tc>
          <w:tcPr>
            <w:tcW w:w="3259" w:type="dxa"/>
          </w:tcPr>
          <w:p w14:paraId="046D7B66" w14:textId="35EFE29C" w:rsidR="00D728F0" w:rsidRPr="007C2FDD" w:rsidRDefault="00D728F0" w:rsidP="006802AF">
            <w:pPr>
              <w:ind w:right="52"/>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Planificarea orelor de consiliere</w:t>
            </w:r>
            <w:r w:rsidR="00C1086C" w:rsidRPr="007C2FDD">
              <w:rPr>
                <w:rFonts w:ascii="Times New Roman" w:hAnsi="Times New Roman" w:cs="Times New Roman"/>
                <w:color w:val="000000" w:themeColor="text1"/>
                <w:sz w:val="24"/>
                <w:szCs w:val="24"/>
              </w:rPr>
              <w:t xml:space="preserve"> și orientare</w:t>
            </w:r>
            <w:r w:rsidR="004E4200" w:rsidRPr="007C2FDD">
              <w:rPr>
                <w:rFonts w:ascii="Times New Roman" w:hAnsi="Times New Roman" w:cs="Times New Roman"/>
                <w:color w:val="000000" w:themeColor="text1"/>
                <w:sz w:val="24"/>
                <w:szCs w:val="24"/>
              </w:rPr>
              <w:t>, nr. elevi consiliați</w:t>
            </w:r>
          </w:p>
        </w:tc>
      </w:tr>
      <w:tr w:rsidR="007C2FDD" w:rsidRPr="007C2FDD" w14:paraId="76C2E581" w14:textId="77777777" w:rsidTr="00D728F0">
        <w:tblPrEx>
          <w:tblCellMar>
            <w:left w:w="106" w:type="dxa"/>
          </w:tblCellMar>
        </w:tblPrEx>
        <w:trPr>
          <w:trHeight w:val="1138"/>
          <w:jc w:val="center"/>
        </w:trPr>
        <w:tc>
          <w:tcPr>
            <w:tcW w:w="2077" w:type="dxa"/>
            <w:vMerge/>
          </w:tcPr>
          <w:p w14:paraId="2E89914E" w14:textId="77777777" w:rsidR="00D728F0" w:rsidRPr="007C2FDD" w:rsidRDefault="00D728F0" w:rsidP="006802AF">
            <w:pPr>
              <w:ind w:right="38"/>
              <w:jc w:val="center"/>
              <w:rPr>
                <w:rFonts w:ascii="Times New Roman" w:hAnsi="Times New Roman" w:cs="Times New Roman"/>
                <w:color w:val="000000" w:themeColor="text1"/>
              </w:rPr>
            </w:pPr>
          </w:p>
        </w:tc>
        <w:tc>
          <w:tcPr>
            <w:tcW w:w="698" w:type="dxa"/>
          </w:tcPr>
          <w:p w14:paraId="6E981DFF" w14:textId="4DD987C8" w:rsidR="00D728F0" w:rsidRPr="007C2FDD" w:rsidRDefault="00D728F0" w:rsidP="006802AF">
            <w:pPr>
              <w:jc w:val="center"/>
              <w:rPr>
                <w:rFonts w:ascii="Times New Roman" w:hAnsi="Times New Roman" w:cs="Times New Roman"/>
                <w:color w:val="000000" w:themeColor="text1"/>
              </w:rPr>
            </w:pPr>
            <w:r w:rsidRPr="007C2FDD">
              <w:rPr>
                <w:rFonts w:ascii="Times New Roman" w:hAnsi="Times New Roman" w:cs="Times New Roman"/>
                <w:b/>
                <w:color w:val="000000" w:themeColor="text1"/>
              </w:rPr>
              <w:t>5.</w:t>
            </w:r>
          </w:p>
        </w:tc>
        <w:tc>
          <w:tcPr>
            <w:tcW w:w="4671" w:type="dxa"/>
          </w:tcPr>
          <w:p w14:paraId="5CC3B679" w14:textId="2526FBB6" w:rsidR="00D728F0" w:rsidRPr="007C2FDD" w:rsidRDefault="00D728F0" w:rsidP="006802AF">
            <w:pPr>
              <w:tabs>
                <w:tab w:val="left" w:pos="1421"/>
              </w:tabs>
              <w:ind w:right="120"/>
              <w:jc w:val="both"/>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 xml:space="preserve">Crearea și actualizarea continuă a bazei de date electronice unice pentru evidenţa personalului didactic, didactic auxiliar și </w:t>
            </w:r>
            <w:r w:rsidR="00260C11">
              <w:rPr>
                <w:rFonts w:ascii="Times New Roman" w:hAnsi="Times New Roman" w:cs="Times New Roman"/>
                <w:color w:val="000000" w:themeColor="text1"/>
                <w:sz w:val="24"/>
                <w:szCs w:val="24"/>
              </w:rPr>
              <w:t>administrativ</w:t>
            </w:r>
            <w:r w:rsidRPr="007C2FDD">
              <w:rPr>
                <w:rFonts w:ascii="Times New Roman" w:hAnsi="Times New Roman" w:cs="Times New Roman"/>
                <w:color w:val="000000" w:themeColor="text1"/>
                <w:sz w:val="24"/>
                <w:szCs w:val="24"/>
              </w:rPr>
              <w:t xml:space="preserve">. </w:t>
            </w:r>
          </w:p>
        </w:tc>
        <w:tc>
          <w:tcPr>
            <w:tcW w:w="1756" w:type="dxa"/>
          </w:tcPr>
          <w:p w14:paraId="5B3C1D17" w14:textId="4ED54380" w:rsidR="00D728F0" w:rsidRPr="007C2FDD" w:rsidRDefault="00D728F0" w:rsidP="006802AF">
            <w:pPr>
              <w:ind w:right="52"/>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Septembrie și ori de câte ori este cazul</w:t>
            </w:r>
          </w:p>
        </w:tc>
        <w:tc>
          <w:tcPr>
            <w:tcW w:w="2707" w:type="dxa"/>
          </w:tcPr>
          <w:p w14:paraId="00EBB845" w14:textId="77777777" w:rsidR="00D728F0" w:rsidRPr="007C2FDD" w:rsidRDefault="004E4200" w:rsidP="006802AF">
            <w:pPr>
              <w:ind w:right="52"/>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Director</w:t>
            </w:r>
          </w:p>
          <w:p w14:paraId="2C34F318" w14:textId="7A9A397C" w:rsidR="004E4200" w:rsidRPr="007C2FDD" w:rsidRDefault="004E4200" w:rsidP="006802AF">
            <w:pPr>
              <w:ind w:right="52"/>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Secretariat</w:t>
            </w:r>
          </w:p>
        </w:tc>
        <w:tc>
          <w:tcPr>
            <w:tcW w:w="3259" w:type="dxa"/>
          </w:tcPr>
          <w:p w14:paraId="065E9D3D" w14:textId="6C5634FE" w:rsidR="00D728F0" w:rsidRPr="007C2FDD" w:rsidRDefault="004E4200" w:rsidP="006802AF">
            <w:pPr>
              <w:ind w:right="52"/>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Baza</w:t>
            </w:r>
            <w:r w:rsidR="00D728F0" w:rsidRPr="007C2FDD">
              <w:rPr>
                <w:rFonts w:ascii="Times New Roman" w:hAnsi="Times New Roman" w:cs="Times New Roman"/>
                <w:color w:val="000000" w:themeColor="text1"/>
                <w:sz w:val="24"/>
                <w:szCs w:val="24"/>
              </w:rPr>
              <w:t xml:space="preserve"> de date existent</w:t>
            </w:r>
            <w:r w:rsidRPr="007C2FDD">
              <w:rPr>
                <w:rFonts w:ascii="Times New Roman" w:hAnsi="Times New Roman" w:cs="Times New Roman"/>
                <w:color w:val="000000" w:themeColor="text1"/>
                <w:sz w:val="24"/>
                <w:szCs w:val="24"/>
              </w:rPr>
              <w:t>ă și actualizată permanent</w:t>
            </w:r>
          </w:p>
        </w:tc>
      </w:tr>
      <w:tr w:rsidR="007C2FDD" w:rsidRPr="007C2FDD" w14:paraId="3E443C52" w14:textId="77777777" w:rsidTr="00CC5F02">
        <w:tblPrEx>
          <w:tblCellMar>
            <w:left w:w="106" w:type="dxa"/>
          </w:tblCellMar>
        </w:tblPrEx>
        <w:trPr>
          <w:trHeight w:val="703"/>
          <w:jc w:val="center"/>
        </w:trPr>
        <w:tc>
          <w:tcPr>
            <w:tcW w:w="2077" w:type="dxa"/>
            <w:vMerge w:val="restart"/>
          </w:tcPr>
          <w:p w14:paraId="2DEB767B" w14:textId="77777777" w:rsidR="004E4200" w:rsidRPr="007C2FDD" w:rsidRDefault="004E4200" w:rsidP="006802AF">
            <w:pPr>
              <w:ind w:right="18"/>
              <w:jc w:val="center"/>
              <w:rPr>
                <w:rFonts w:ascii="Times New Roman" w:hAnsi="Times New Roman" w:cs="Times New Roman"/>
                <w:color w:val="000000" w:themeColor="text1"/>
              </w:rPr>
            </w:pPr>
          </w:p>
          <w:p w14:paraId="3D2D26D3" w14:textId="77777777" w:rsidR="004E4200" w:rsidRPr="007C2FDD" w:rsidRDefault="004E4200" w:rsidP="006802AF">
            <w:pPr>
              <w:jc w:val="center"/>
              <w:rPr>
                <w:rFonts w:ascii="Times New Roman" w:hAnsi="Times New Roman" w:cs="Times New Roman"/>
                <w:color w:val="000000" w:themeColor="text1"/>
              </w:rPr>
            </w:pPr>
          </w:p>
          <w:p w14:paraId="083733D7" w14:textId="77777777" w:rsidR="004E4200" w:rsidRPr="007C2FDD" w:rsidRDefault="004E4200" w:rsidP="006802AF">
            <w:pPr>
              <w:jc w:val="center"/>
              <w:rPr>
                <w:rFonts w:ascii="Times New Roman" w:hAnsi="Times New Roman" w:cs="Times New Roman"/>
                <w:color w:val="000000" w:themeColor="text1"/>
              </w:rPr>
            </w:pPr>
          </w:p>
          <w:p w14:paraId="0C79AC1A" w14:textId="77777777" w:rsidR="004E4200" w:rsidRPr="007C2FDD" w:rsidRDefault="004E4200" w:rsidP="006802AF">
            <w:pPr>
              <w:rPr>
                <w:rFonts w:ascii="Times New Roman" w:hAnsi="Times New Roman" w:cs="Times New Roman"/>
                <w:color w:val="000000" w:themeColor="text1"/>
              </w:rPr>
            </w:pPr>
          </w:p>
          <w:p w14:paraId="32CC23E8" w14:textId="77777777" w:rsidR="004E4200" w:rsidRPr="007C2FDD" w:rsidRDefault="004E4200" w:rsidP="006802AF">
            <w:pPr>
              <w:spacing w:after="17"/>
              <w:jc w:val="center"/>
              <w:rPr>
                <w:rFonts w:ascii="Times New Roman" w:hAnsi="Times New Roman" w:cs="Times New Roman"/>
                <w:color w:val="000000" w:themeColor="text1"/>
              </w:rPr>
            </w:pPr>
            <w:r w:rsidRPr="007C2FDD">
              <w:rPr>
                <w:rFonts w:ascii="Times New Roman" w:hAnsi="Times New Roman" w:cs="Times New Roman"/>
                <w:b/>
                <w:color w:val="000000" w:themeColor="text1"/>
              </w:rPr>
              <w:t>COORDONARE</w:t>
            </w:r>
          </w:p>
          <w:p w14:paraId="5C8A598A" w14:textId="77777777" w:rsidR="004E4200" w:rsidRPr="007C2FDD" w:rsidRDefault="004E4200" w:rsidP="006802AF">
            <w:pPr>
              <w:ind w:right="95"/>
              <w:jc w:val="center"/>
              <w:rPr>
                <w:rFonts w:ascii="Times New Roman" w:hAnsi="Times New Roman" w:cs="Times New Roman"/>
                <w:color w:val="000000" w:themeColor="text1"/>
              </w:rPr>
            </w:pPr>
            <w:r w:rsidRPr="007C2FDD">
              <w:rPr>
                <w:rFonts w:ascii="Times New Roman" w:hAnsi="Times New Roman" w:cs="Times New Roman"/>
                <w:b/>
                <w:color w:val="000000" w:themeColor="text1"/>
              </w:rPr>
              <w:t>ŞI</w:t>
            </w:r>
          </w:p>
          <w:p w14:paraId="4299F04E" w14:textId="5537CC2D" w:rsidR="004E4200" w:rsidRPr="007C2FDD" w:rsidRDefault="004E4200" w:rsidP="006802AF">
            <w:pPr>
              <w:jc w:val="center"/>
              <w:rPr>
                <w:rFonts w:ascii="Times New Roman" w:hAnsi="Times New Roman" w:cs="Times New Roman"/>
                <w:color w:val="000000" w:themeColor="text1"/>
              </w:rPr>
            </w:pPr>
            <w:r w:rsidRPr="007C2FDD">
              <w:rPr>
                <w:rFonts w:ascii="Times New Roman" w:hAnsi="Times New Roman" w:cs="Times New Roman"/>
                <w:b/>
                <w:color w:val="000000" w:themeColor="text1"/>
              </w:rPr>
              <w:t>MANAGEMENTUL RESURSELOR UMANE</w:t>
            </w:r>
          </w:p>
          <w:p w14:paraId="26A4ACC4" w14:textId="77777777" w:rsidR="004E4200" w:rsidRPr="007C2FDD" w:rsidRDefault="004E4200" w:rsidP="006802AF">
            <w:pPr>
              <w:jc w:val="center"/>
              <w:rPr>
                <w:rFonts w:ascii="Times New Roman" w:hAnsi="Times New Roman" w:cs="Times New Roman"/>
                <w:color w:val="000000" w:themeColor="text1"/>
              </w:rPr>
            </w:pPr>
          </w:p>
          <w:p w14:paraId="1684992C" w14:textId="77777777" w:rsidR="004E4200" w:rsidRPr="007C2FDD" w:rsidRDefault="004E4200" w:rsidP="006802AF">
            <w:pPr>
              <w:ind w:right="18"/>
              <w:jc w:val="center"/>
              <w:rPr>
                <w:rFonts w:ascii="Times New Roman" w:hAnsi="Times New Roman" w:cs="Times New Roman"/>
                <w:color w:val="000000" w:themeColor="text1"/>
              </w:rPr>
            </w:pPr>
          </w:p>
          <w:p w14:paraId="77F4E8C6" w14:textId="77777777" w:rsidR="004E4200" w:rsidRPr="007C2FDD" w:rsidRDefault="004E4200" w:rsidP="006802AF">
            <w:pPr>
              <w:ind w:right="18"/>
              <w:jc w:val="center"/>
              <w:rPr>
                <w:rFonts w:ascii="Times New Roman" w:hAnsi="Times New Roman" w:cs="Times New Roman"/>
                <w:color w:val="000000" w:themeColor="text1"/>
              </w:rPr>
            </w:pPr>
          </w:p>
          <w:p w14:paraId="0992F230" w14:textId="77777777" w:rsidR="004E4200" w:rsidRPr="007C2FDD" w:rsidRDefault="004E4200" w:rsidP="006802AF">
            <w:pPr>
              <w:ind w:right="18"/>
              <w:jc w:val="center"/>
              <w:rPr>
                <w:rFonts w:ascii="Times New Roman" w:hAnsi="Times New Roman" w:cs="Times New Roman"/>
                <w:color w:val="000000" w:themeColor="text1"/>
              </w:rPr>
            </w:pPr>
          </w:p>
          <w:p w14:paraId="6561D175" w14:textId="77777777" w:rsidR="004E4200" w:rsidRPr="007C2FDD" w:rsidRDefault="004E4200" w:rsidP="006802AF">
            <w:pPr>
              <w:ind w:right="18"/>
              <w:jc w:val="center"/>
              <w:rPr>
                <w:rFonts w:ascii="Times New Roman" w:hAnsi="Times New Roman" w:cs="Times New Roman"/>
                <w:color w:val="000000" w:themeColor="text1"/>
              </w:rPr>
            </w:pPr>
          </w:p>
          <w:p w14:paraId="74AD7448" w14:textId="77777777" w:rsidR="004E4200" w:rsidRPr="007C2FDD" w:rsidRDefault="004E4200" w:rsidP="006802AF">
            <w:pPr>
              <w:ind w:right="18"/>
              <w:jc w:val="center"/>
              <w:rPr>
                <w:rFonts w:ascii="Times New Roman" w:hAnsi="Times New Roman" w:cs="Times New Roman"/>
                <w:color w:val="000000" w:themeColor="text1"/>
              </w:rPr>
            </w:pPr>
          </w:p>
          <w:p w14:paraId="3D52D4E2" w14:textId="77777777" w:rsidR="004E4200" w:rsidRPr="007C2FDD" w:rsidRDefault="004E4200" w:rsidP="006802AF">
            <w:pPr>
              <w:ind w:right="23"/>
              <w:jc w:val="center"/>
              <w:rPr>
                <w:rFonts w:ascii="Times New Roman" w:hAnsi="Times New Roman" w:cs="Times New Roman"/>
                <w:color w:val="000000" w:themeColor="text1"/>
              </w:rPr>
            </w:pPr>
          </w:p>
          <w:p w14:paraId="2DBDBD24" w14:textId="77777777" w:rsidR="004E4200" w:rsidRPr="007C2FDD" w:rsidRDefault="004E4200" w:rsidP="006802AF">
            <w:pPr>
              <w:ind w:right="23"/>
              <w:jc w:val="center"/>
              <w:rPr>
                <w:rFonts w:ascii="Times New Roman" w:hAnsi="Times New Roman" w:cs="Times New Roman"/>
                <w:color w:val="000000" w:themeColor="text1"/>
              </w:rPr>
            </w:pPr>
          </w:p>
          <w:p w14:paraId="630DDC27" w14:textId="77777777" w:rsidR="004E4200" w:rsidRPr="007C2FDD" w:rsidRDefault="004E4200" w:rsidP="006802AF">
            <w:pPr>
              <w:ind w:right="23"/>
              <w:jc w:val="center"/>
              <w:rPr>
                <w:rFonts w:ascii="Times New Roman" w:hAnsi="Times New Roman" w:cs="Times New Roman"/>
                <w:color w:val="000000" w:themeColor="text1"/>
              </w:rPr>
            </w:pPr>
          </w:p>
          <w:p w14:paraId="25C3A859" w14:textId="77777777" w:rsidR="004E4200" w:rsidRPr="007C2FDD" w:rsidRDefault="004E4200" w:rsidP="006802AF">
            <w:pPr>
              <w:ind w:right="23"/>
              <w:jc w:val="center"/>
              <w:rPr>
                <w:rFonts w:ascii="Times New Roman" w:hAnsi="Times New Roman" w:cs="Times New Roman"/>
                <w:color w:val="000000" w:themeColor="text1"/>
              </w:rPr>
            </w:pPr>
          </w:p>
          <w:p w14:paraId="5E1E328D" w14:textId="77777777" w:rsidR="004E4200" w:rsidRPr="007C2FDD" w:rsidRDefault="004E4200" w:rsidP="006802AF">
            <w:pPr>
              <w:jc w:val="center"/>
              <w:rPr>
                <w:rFonts w:ascii="Times New Roman" w:hAnsi="Times New Roman" w:cs="Times New Roman"/>
                <w:color w:val="000000" w:themeColor="text1"/>
              </w:rPr>
            </w:pPr>
          </w:p>
          <w:p w14:paraId="47862B5B" w14:textId="77777777" w:rsidR="004E4200" w:rsidRPr="007C2FDD" w:rsidRDefault="004E4200" w:rsidP="006802AF">
            <w:pPr>
              <w:jc w:val="center"/>
              <w:rPr>
                <w:rFonts w:ascii="Times New Roman" w:hAnsi="Times New Roman" w:cs="Times New Roman"/>
                <w:color w:val="000000" w:themeColor="text1"/>
              </w:rPr>
            </w:pPr>
          </w:p>
          <w:p w14:paraId="5488B742" w14:textId="77777777" w:rsidR="004E4200" w:rsidRPr="007C2FDD" w:rsidRDefault="004E4200" w:rsidP="00CC5F02">
            <w:pPr>
              <w:rPr>
                <w:rFonts w:ascii="Times New Roman" w:hAnsi="Times New Roman" w:cs="Times New Roman"/>
                <w:color w:val="000000" w:themeColor="text1"/>
              </w:rPr>
            </w:pPr>
          </w:p>
        </w:tc>
        <w:tc>
          <w:tcPr>
            <w:tcW w:w="698" w:type="dxa"/>
          </w:tcPr>
          <w:p w14:paraId="1BEB3526" w14:textId="2DFC53DF" w:rsidR="004E4200" w:rsidRPr="007C2FDD" w:rsidRDefault="004E4200" w:rsidP="006802AF">
            <w:pPr>
              <w:jc w:val="center"/>
              <w:rPr>
                <w:rFonts w:ascii="Times New Roman" w:hAnsi="Times New Roman" w:cs="Times New Roman"/>
                <w:color w:val="000000" w:themeColor="text1"/>
              </w:rPr>
            </w:pPr>
            <w:r w:rsidRPr="007C2FDD">
              <w:rPr>
                <w:rFonts w:ascii="Times New Roman" w:hAnsi="Times New Roman" w:cs="Times New Roman"/>
                <w:b/>
                <w:color w:val="000000" w:themeColor="text1"/>
              </w:rPr>
              <w:t>1.</w:t>
            </w:r>
          </w:p>
        </w:tc>
        <w:tc>
          <w:tcPr>
            <w:tcW w:w="4671" w:type="dxa"/>
          </w:tcPr>
          <w:p w14:paraId="47EB3154" w14:textId="55E7CD10" w:rsidR="004E4200" w:rsidRPr="007C2FDD" w:rsidRDefault="004E4200" w:rsidP="006802AF">
            <w:pPr>
              <w:tabs>
                <w:tab w:val="left" w:pos="1421"/>
              </w:tabs>
              <w:ind w:right="120"/>
              <w:jc w:val="both"/>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 xml:space="preserve">Asigurarea acoperirii tuturor orelor cu profesori calificaţi.  </w:t>
            </w:r>
          </w:p>
        </w:tc>
        <w:tc>
          <w:tcPr>
            <w:tcW w:w="1756" w:type="dxa"/>
          </w:tcPr>
          <w:p w14:paraId="65108F3E" w14:textId="044773EA" w:rsidR="004E4200" w:rsidRPr="007C2FDD" w:rsidRDefault="00CC5F02" w:rsidP="00CC5F02">
            <w:pPr>
              <w:ind w:right="52"/>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Permanent</w:t>
            </w:r>
          </w:p>
        </w:tc>
        <w:tc>
          <w:tcPr>
            <w:tcW w:w="2707" w:type="dxa"/>
          </w:tcPr>
          <w:p w14:paraId="47543C14" w14:textId="02FDAD06" w:rsidR="004E4200" w:rsidRPr="007C2FDD" w:rsidRDefault="004E4200" w:rsidP="006802AF">
            <w:pPr>
              <w:ind w:right="52"/>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Director</w:t>
            </w:r>
          </w:p>
        </w:tc>
        <w:tc>
          <w:tcPr>
            <w:tcW w:w="3259" w:type="dxa"/>
          </w:tcPr>
          <w:p w14:paraId="05919D17" w14:textId="44368C15" w:rsidR="004E4200" w:rsidRPr="007C2FDD" w:rsidRDefault="004E4200" w:rsidP="006802AF">
            <w:pPr>
              <w:ind w:right="52"/>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Cadre didactice calificate la toate disciplinele</w:t>
            </w:r>
          </w:p>
        </w:tc>
      </w:tr>
      <w:tr w:rsidR="007C2FDD" w:rsidRPr="007C2FDD" w14:paraId="01FAC697" w14:textId="77777777" w:rsidTr="00D728F0">
        <w:tblPrEx>
          <w:tblCellMar>
            <w:left w:w="106" w:type="dxa"/>
          </w:tblCellMar>
        </w:tblPrEx>
        <w:trPr>
          <w:trHeight w:val="841"/>
          <w:jc w:val="center"/>
        </w:trPr>
        <w:tc>
          <w:tcPr>
            <w:tcW w:w="0" w:type="auto"/>
            <w:vMerge/>
          </w:tcPr>
          <w:p w14:paraId="638B2365" w14:textId="77777777" w:rsidR="003121B3" w:rsidRPr="007C2FDD" w:rsidRDefault="003121B3" w:rsidP="006802AF">
            <w:pPr>
              <w:jc w:val="center"/>
              <w:rPr>
                <w:rFonts w:ascii="Times New Roman" w:hAnsi="Times New Roman" w:cs="Times New Roman"/>
                <w:color w:val="000000" w:themeColor="text1"/>
              </w:rPr>
            </w:pPr>
          </w:p>
        </w:tc>
        <w:tc>
          <w:tcPr>
            <w:tcW w:w="698" w:type="dxa"/>
          </w:tcPr>
          <w:p w14:paraId="6BD9CDC1" w14:textId="0253955D" w:rsidR="003121B3" w:rsidRPr="007C2FDD" w:rsidRDefault="00CC5F02" w:rsidP="006802AF">
            <w:pPr>
              <w:jc w:val="center"/>
              <w:rPr>
                <w:rFonts w:ascii="Times New Roman" w:hAnsi="Times New Roman" w:cs="Times New Roman"/>
                <w:color w:val="000000" w:themeColor="text1"/>
              </w:rPr>
            </w:pPr>
            <w:r w:rsidRPr="007C2FDD">
              <w:rPr>
                <w:rFonts w:ascii="Times New Roman" w:hAnsi="Times New Roman" w:cs="Times New Roman"/>
                <w:b/>
                <w:color w:val="000000" w:themeColor="text1"/>
              </w:rPr>
              <w:t>2</w:t>
            </w:r>
            <w:r w:rsidR="003121B3" w:rsidRPr="007C2FDD">
              <w:rPr>
                <w:rFonts w:ascii="Times New Roman" w:hAnsi="Times New Roman" w:cs="Times New Roman"/>
                <w:b/>
                <w:color w:val="000000" w:themeColor="text1"/>
              </w:rPr>
              <w:t>.</w:t>
            </w:r>
          </w:p>
        </w:tc>
        <w:tc>
          <w:tcPr>
            <w:tcW w:w="4671" w:type="dxa"/>
          </w:tcPr>
          <w:p w14:paraId="1C0AB064" w14:textId="5DFF8CCB" w:rsidR="003121B3" w:rsidRPr="007C2FDD" w:rsidRDefault="00CC5F02" w:rsidP="006802AF">
            <w:pPr>
              <w:tabs>
                <w:tab w:val="left" w:pos="1421"/>
              </w:tabs>
              <w:ind w:right="120"/>
              <w:jc w:val="both"/>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Actualizarea</w:t>
            </w:r>
            <w:r w:rsidR="003121B3" w:rsidRPr="007C2FDD">
              <w:rPr>
                <w:rFonts w:ascii="Times New Roman" w:hAnsi="Times New Roman" w:cs="Times New Roman"/>
                <w:color w:val="000000" w:themeColor="text1"/>
                <w:sz w:val="24"/>
                <w:szCs w:val="24"/>
              </w:rPr>
              <w:t xml:space="preserve"> fişelor </w:t>
            </w:r>
            <w:r w:rsidRPr="007C2FDD">
              <w:rPr>
                <w:rFonts w:ascii="Times New Roman" w:hAnsi="Times New Roman" w:cs="Times New Roman"/>
                <w:color w:val="000000" w:themeColor="text1"/>
                <w:sz w:val="24"/>
                <w:szCs w:val="24"/>
              </w:rPr>
              <w:t xml:space="preserve">de </w:t>
            </w:r>
            <w:r w:rsidR="003121B3" w:rsidRPr="007C2FDD">
              <w:rPr>
                <w:rFonts w:ascii="Times New Roman" w:hAnsi="Times New Roman" w:cs="Times New Roman"/>
                <w:color w:val="000000" w:themeColor="text1"/>
                <w:sz w:val="24"/>
                <w:szCs w:val="24"/>
              </w:rPr>
              <w:t>post</w:t>
            </w:r>
            <w:r w:rsidRPr="007C2FDD">
              <w:rPr>
                <w:rFonts w:ascii="Times New Roman" w:hAnsi="Times New Roman" w:cs="Times New Roman"/>
                <w:color w:val="000000" w:themeColor="text1"/>
                <w:sz w:val="24"/>
                <w:szCs w:val="24"/>
              </w:rPr>
              <w:t xml:space="preserve"> pentru întreg personalul unității.</w:t>
            </w:r>
            <w:r w:rsidR="003121B3" w:rsidRPr="007C2FDD">
              <w:rPr>
                <w:rFonts w:ascii="Times New Roman" w:hAnsi="Times New Roman" w:cs="Times New Roman"/>
                <w:color w:val="000000" w:themeColor="text1"/>
                <w:sz w:val="24"/>
                <w:szCs w:val="24"/>
              </w:rPr>
              <w:t xml:space="preserve"> </w:t>
            </w:r>
          </w:p>
        </w:tc>
        <w:tc>
          <w:tcPr>
            <w:tcW w:w="1756" w:type="dxa"/>
          </w:tcPr>
          <w:p w14:paraId="611DA439" w14:textId="1ED19729" w:rsidR="003121B3" w:rsidRPr="007C2FDD" w:rsidRDefault="00CC5F02" w:rsidP="006802AF">
            <w:pPr>
              <w:ind w:right="52"/>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 xml:space="preserve">Septembrie- </w:t>
            </w:r>
            <w:r w:rsidR="003121B3" w:rsidRPr="007C2FDD">
              <w:rPr>
                <w:rFonts w:ascii="Times New Roman" w:hAnsi="Times New Roman" w:cs="Times New Roman"/>
                <w:color w:val="000000" w:themeColor="text1"/>
                <w:sz w:val="24"/>
                <w:szCs w:val="24"/>
              </w:rPr>
              <w:t>Octombrie</w:t>
            </w:r>
          </w:p>
        </w:tc>
        <w:tc>
          <w:tcPr>
            <w:tcW w:w="2707" w:type="dxa"/>
          </w:tcPr>
          <w:p w14:paraId="576F79C4" w14:textId="77777777" w:rsidR="003121B3" w:rsidRPr="007C2FDD" w:rsidRDefault="003121B3" w:rsidP="006802AF">
            <w:pPr>
              <w:ind w:right="52"/>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Director</w:t>
            </w:r>
          </w:p>
          <w:p w14:paraId="49320BE1" w14:textId="451D80F2" w:rsidR="00CC5F02" w:rsidRPr="007C2FDD" w:rsidRDefault="00CC5F02" w:rsidP="006802AF">
            <w:pPr>
              <w:ind w:right="52"/>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Conducătorii de compartimente</w:t>
            </w:r>
          </w:p>
        </w:tc>
        <w:tc>
          <w:tcPr>
            <w:tcW w:w="3259" w:type="dxa"/>
          </w:tcPr>
          <w:p w14:paraId="1FFE832B" w14:textId="2E4A65CB" w:rsidR="003121B3" w:rsidRPr="007C2FDD" w:rsidRDefault="003121B3" w:rsidP="006802AF">
            <w:pPr>
              <w:ind w:right="52"/>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Fişele postului</w:t>
            </w:r>
            <w:r w:rsidR="00CC5F02" w:rsidRPr="007C2FDD">
              <w:rPr>
                <w:rFonts w:ascii="Times New Roman" w:hAnsi="Times New Roman" w:cs="Times New Roman"/>
                <w:color w:val="000000" w:themeColor="text1"/>
                <w:sz w:val="24"/>
                <w:szCs w:val="24"/>
              </w:rPr>
              <w:t xml:space="preserve"> actualizate</w:t>
            </w:r>
          </w:p>
        </w:tc>
      </w:tr>
      <w:tr w:rsidR="007C2FDD" w:rsidRPr="007C2FDD" w14:paraId="45FE8AC8" w14:textId="77777777" w:rsidTr="005D5439">
        <w:tblPrEx>
          <w:tblCellMar>
            <w:left w:w="106" w:type="dxa"/>
          </w:tblCellMar>
        </w:tblPrEx>
        <w:trPr>
          <w:trHeight w:val="1018"/>
          <w:jc w:val="center"/>
        </w:trPr>
        <w:tc>
          <w:tcPr>
            <w:tcW w:w="0" w:type="auto"/>
            <w:vMerge/>
          </w:tcPr>
          <w:p w14:paraId="0CA14AA7" w14:textId="77777777" w:rsidR="003121B3" w:rsidRPr="007C2FDD" w:rsidRDefault="003121B3" w:rsidP="006802AF">
            <w:pPr>
              <w:jc w:val="center"/>
              <w:rPr>
                <w:rFonts w:ascii="Times New Roman" w:hAnsi="Times New Roman" w:cs="Times New Roman"/>
                <w:color w:val="000000" w:themeColor="text1"/>
              </w:rPr>
            </w:pPr>
          </w:p>
        </w:tc>
        <w:tc>
          <w:tcPr>
            <w:tcW w:w="698" w:type="dxa"/>
          </w:tcPr>
          <w:p w14:paraId="22B99A33" w14:textId="1AD398D0" w:rsidR="003121B3" w:rsidRPr="007C2FDD" w:rsidRDefault="00CC5F02" w:rsidP="006802AF">
            <w:pPr>
              <w:jc w:val="center"/>
              <w:rPr>
                <w:rFonts w:ascii="Times New Roman" w:hAnsi="Times New Roman" w:cs="Times New Roman"/>
                <w:color w:val="000000" w:themeColor="text1"/>
              </w:rPr>
            </w:pPr>
            <w:r w:rsidRPr="007C2FDD">
              <w:rPr>
                <w:rFonts w:ascii="Times New Roman" w:hAnsi="Times New Roman" w:cs="Times New Roman"/>
                <w:b/>
                <w:color w:val="000000" w:themeColor="text1"/>
              </w:rPr>
              <w:t>3</w:t>
            </w:r>
            <w:r w:rsidR="003121B3" w:rsidRPr="007C2FDD">
              <w:rPr>
                <w:rFonts w:ascii="Times New Roman" w:hAnsi="Times New Roman" w:cs="Times New Roman"/>
                <w:b/>
                <w:color w:val="000000" w:themeColor="text1"/>
              </w:rPr>
              <w:t>.</w:t>
            </w:r>
          </w:p>
        </w:tc>
        <w:tc>
          <w:tcPr>
            <w:tcW w:w="4671" w:type="dxa"/>
          </w:tcPr>
          <w:p w14:paraId="455D6378" w14:textId="6A6B70D2" w:rsidR="003121B3" w:rsidRPr="007C2FDD" w:rsidRDefault="003121B3" w:rsidP="006802AF">
            <w:pPr>
              <w:tabs>
                <w:tab w:val="left" w:pos="1421"/>
              </w:tabs>
              <w:spacing w:after="51"/>
              <w:ind w:right="120"/>
              <w:jc w:val="both"/>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Organizarea şi desfăşurarea şedinţelor cu părinţii pe clase în vederea constituirii comitetelor de părinţi pe clase</w:t>
            </w:r>
            <w:r w:rsidR="00CC5F02" w:rsidRPr="007C2FDD">
              <w:rPr>
                <w:rFonts w:ascii="Times New Roman" w:hAnsi="Times New Roman" w:cs="Times New Roman"/>
                <w:color w:val="000000" w:themeColor="text1"/>
                <w:sz w:val="24"/>
                <w:szCs w:val="24"/>
              </w:rPr>
              <w:t xml:space="preserve"> și Consiliului reprezentativ al părinților.</w:t>
            </w:r>
          </w:p>
        </w:tc>
        <w:tc>
          <w:tcPr>
            <w:tcW w:w="1756" w:type="dxa"/>
          </w:tcPr>
          <w:p w14:paraId="2ABDD217" w14:textId="7BBE9668" w:rsidR="003121B3" w:rsidRPr="007C2FDD" w:rsidRDefault="003121B3" w:rsidP="006802AF">
            <w:pPr>
              <w:ind w:right="52"/>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 xml:space="preserve">Septembrie </w:t>
            </w:r>
          </w:p>
        </w:tc>
        <w:tc>
          <w:tcPr>
            <w:tcW w:w="2707" w:type="dxa"/>
          </w:tcPr>
          <w:p w14:paraId="4F319645" w14:textId="20CC8BA1" w:rsidR="003121B3" w:rsidRPr="007C2FDD" w:rsidRDefault="003121B3" w:rsidP="006802AF">
            <w:pPr>
              <w:ind w:right="52"/>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Director</w:t>
            </w:r>
          </w:p>
          <w:p w14:paraId="3C5EADB5" w14:textId="70140ACC" w:rsidR="003121B3" w:rsidRPr="007C2FDD" w:rsidRDefault="00CC5F02" w:rsidP="006802AF">
            <w:pPr>
              <w:ind w:right="52"/>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Învățătorii/Diriginții</w:t>
            </w:r>
          </w:p>
        </w:tc>
        <w:tc>
          <w:tcPr>
            <w:tcW w:w="3259" w:type="dxa"/>
          </w:tcPr>
          <w:p w14:paraId="173ACE06" w14:textId="7FF66AA9" w:rsidR="003121B3" w:rsidRPr="007C2FDD" w:rsidRDefault="003121B3" w:rsidP="006802AF">
            <w:pPr>
              <w:ind w:right="52"/>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Graficul şedinţelor</w:t>
            </w:r>
            <w:r w:rsidR="00CC5F02" w:rsidRPr="007C2FDD">
              <w:rPr>
                <w:rFonts w:ascii="Times New Roman" w:hAnsi="Times New Roman" w:cs="Times New Roman"/>
                <w:color w:val="000000" w:themeColor="text1"/>
                <w:sz w:val="24"/>
                <w:szCs w:val="24"/>
              </w:rPr>
              <w:t>, p</w:t>
            </w:r>
            <w:r w:rsidRPr="007C2FDD">
              <w:rPr>
                <w:rFonts w:ascii="Times New Roman" w:hAnsi="Times New Roman" w:cs="Times New Roman"/>
                <w:color w:val="000000" w:themeColor="text1"/>
                <w:sz w:val="24"/>
                <w:szCs w:val="24"/>
              </w:rPr>
              <w:t>rocese verbale ale şedinţelor</w:t>
            </w:r>
            <w:r w:rsidR="00CC5F02" w:rsidRPr="007C2FDD">
              <w:rPr>
                <w:rFonts w:ascii="Times New Roman" w:hAnsi="Times New Roman" w:cs="Times New Roman"/>
                <w:color w:val="000000" w:themeColor="text1"/>
                <w:sz w:val="24"/>
                <w:szCs w:val="24"/>
              </w:rPr>
              <w:t>, constituirea CRP, decizii</w:t>
            </w:r>
          </w:p>
        </w:tc>
      </w:tr>
      <w:tr w:rsidR="007C2FDD" w:rsidRPr="007C2FDD" w14:paraId="7C6EB46C" w14:textId="77777777" w:rsidTr="00D728F0">
        <w:tblPrEx>
          <w:tblCellMar>
            <w:left w:w="106" w:type="dxa"/>
          </w:tblCellMar>
        </w:tblPrEx>
        <w:trPr>
          <w:trHeight w:val="840"/>
          <w:jc w:val="center"/>
        </w:trPr>
        <w:tc>
          <w:tcPr>
            <w:tcW w:w="0" w:type="auto"/>
            <w:vMerge/>
          </w:tcPr>
          <w:p w14:paraId="511EE2E3" w14:textId="77777777" w:rsidR="003121B3" w:rsidRPr="007C2FDD" w:rsidRDefault="003121B3" w:rsidP="006802AF">
            <w:pPr>
              <w:jc w:val="center"/>
              <w:rPr>
                <w:rFonts w:ascii="Times New Roman" w:hAnsi="Times New Roman" w:cs="Times New Roman"/>
                <w:color w:val="000000" w:themeColor="text1"/>
              </w:rPr>
            </w:pPr>
          </w:p>
        </w:tc>
        <w:tc>
          <w:tcPr>
            <w:tcW w:w="698" w:type="dxa"/>
          </w:tcPr>
          <w:p w14:paraId="28F2FC34" w14:textId="2BD4936B" w:rsidR="003121B3" w:rsidRPr="007C2FDD" w:rsidRDefault="00CC5F02" w:rsidP="006802AF">
            <w:pPr>
              <w:jc w:val="center"/>
              <w:rPr>
                <w:rFonts w:ascii="Times New Roman" w:hAnsi="Times New Roman" w:cs="Times New Roman"/>
                <w:color w:val="000000" w:themeColor="text1"/>
              </w:rPr>
            </w:pPr>
            <w:r w:rsidRPr="007C2FDD">
              <w:rPr>
                <w:rFonts w:ascii="Times New Roman" w:hAnsi="Times New Roman" w:cs="Times New Roman"/>
                <w:b/>
                <w:color w:val="000000" w:themeColor="text1"/>
              </w:rPr>
              <w:t>4</w:t>
            </w:r>
            <w:r w:rsidR="003121B3" w:rsidRPr="007C2FDD">
              <w:rPr>
                <w:rFonts w:ascii="Times New Roman" w:hAnsi="Times New Roman" w:cs="Times New Roman"/>
                <w:b/>
                <w:color w:val="000000" w:themeColor="text1"/>
              </w:rPr>
              <w:t>.</w:t>
            </w:r>
          </w:p>
        </w:tc>
        <w:tc>
          <w:tcPr>
            <w:tcW w:w="4671" w:type="dxa"/>
          </w:tcPr>
          <w:p w14:paraId="0CC21349" w14:textId="16002E16" w:rsidR="003121B3" w:rsidRPr="007C2FDD" w:rsidRDefault="003121B3" w:rsidP="006802AF">
            <w:pPr>
              <w:tabs>
                <w:tab w:val="left" w:pos="1421"/>
              </w:tabs>
              <w:ind w:right="120"/>
              <w:jc w:val="both"/>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Constituirea Comitetului/Asociaţie</w:t>
            </w:r>
            <w:r w:rsidR="0094030D" w:rsidRPr="007C2FDD">
              <w:rPr>
                <w:rFonts w:ascii="Times New Roman" w:hAnsi="Times New Roman" w:cs="Times New Roman"/>
                <w:color w:val="000000" w:themeColor="text1"/>
                <w:sz w:val="24"/>
                <w:szCs w:val="24"/>
              </w:rPr>
              <w:t>i</w:t>
            </w:r>
            <w:r w:rsidRPr="007C2FDD">
              <w:rPr>
                <w:rFonts w:ascii="Times New Roman" w:hAnsi="Times New Roman" w:cs="Times New Roman"/>
                <w:color w:val="000000" w:themeColor="text1"/>
                <w:sz w:val="24"/>
                <w:szCs w:val="24"/>
              </w:rPr>
              <w:t xml:space="preserve"> părinţilor pe şcoală în vederea stabilirii responsabilităţilor</w:t>
            </w:r>
            <w:r w:rsidR="00C0725B" w:rsidRPr="007C2FDD">
              <w:rPr>
                <w:rFonts w:ascii="Times New Roman" w:hAnsi="Times New Roman" w:cs="Times New Roman"/>
                <w:color w:val="000000" w:themeColor="text1"/>
                <w:sz w:val="24"/>
                <w:szCs w:val="24"/>
              </w:rPr>
              <w:t>.</w:t>
            </w:r>
            <w:r w:rsidRPr="007C2FDD">
              <w:rPr>
                <w:rFonts w:ascii="Times New Roman" w:hAnsi="Times New Roman" w:cs="Times New Roman"/>
                <w:color w:val="000000" w:themeColor="text1"/>
                <w:sz w:val="24"/>
                <w:szCs w:val="24"/>
              </w:rPr>
              <w:t xml:space="preserve">  </w:t>
            </w:r>
          </w:p>
        </w:tc>
        <w:tc>
          <w:tcPr>
            <w:tcW w:w="1756" w:type="dxa"/>
          </w:tcPr>
          <w:p w14:paraId="0C6A9A6F" w14:textId="392E0553" w:rsidR="003121B3" w:rsidRPr="007C2FDD" w:rsidRDefault="003121B3" w:rsidP="006802AF">
            <w:pPr>
              <w:ind w:right="52"/>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 xml:space="preserve">Septembrie </w:t>
            </w:r>
            <w:r w:rsidR="00CC5F02" w:rsidRPr="007C2FDD">
              <w:rPr>
                <w:rFonts w:ascii="Times New Roman" w:hAnsi="Times New Roman" w:cs="Times New Roman"/>
                <w:color w:val="000000" w:themeColor="text1"/>
                <w:sz w:val="24"/>
                <w:szCs w:val="24"/>
              </w:rPr>
              <w:t>- Octombrie</w:t>
            </w:r>
          </w:p>
        </w:tc>
        <w:tc>
          <w:tcPr>
            <w:tcW w:w="2707" w:type="dxa"/>
          </w:tcPr>
          <w:p w14:paraId="4B6D9214" w14:textId="77777777" w:rsidR="003121B3" w:rsidRPr="007C2FDD" w:rsidRDefault="003121B3" w:rsidP="006802AF">
            <w:pPr>
              <w:ind w:right="52"/>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Director</w:t>
            </w:r>
          </w:p>
          <w:p w14:paraId="70B34FAA" w14:textId="55F43351" w:rsidR="00CC5F02" w:rsidRPr="007C2FDD" w:rsidRDefault="00CC5F02" w:rsidP="006802AF">
            <w:pPr>
              <w:ind w:right="52"/>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Învățătorii/Diriginții</w:t>
            </w:r>
          </w:p>
        </w:tc>
        <w:tc>
          <w:tcPr>
            <w:tcW w:w="3259" w:type="dxa"/>
          </w:tcPr>
          <w:p w14:paraId="2A042791" w14:textId="40F59906" w:rsidR="003121B3" w:rsidRPr="007C2FDD" w:rsidRDefault="003121B3" w:rsidP="006802AF">
            <w:pPr>
              <w:ind w:right="52"/>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Proce</w:t>
            </w:r>
            <w:r w:rsidR="00CC5F02" w:rsidRPr="007C2FDD">
              <w:rPr>
                <w:rFonts w:ascii="Times New Roman" w:hAnsi="Times New Roman" w:cs="Times New Roman"/>
                <w:color w:val="000000" w:themeColor="text1"/>
                <w:sz w:val="24"/>
                <w:szCs w:val="24"/>
              </w:rPr>
              <w:t>se verbale, decizii, hotărâri</w:t>
            </w:r>
          </w:p>
        </w:tc>
      </w:tr>
      <w:tr w:rsidR="007C2FDD" w:rsidRPr="007C2FDD" w14:paraId="0C4D28DD" w14:textId="77777777" w:rsidTr="00D728F0">
        <w:tblPrEx>
          <w:tblCellMar>
            <w:top w:w="6" w:type="dxa"/>
          </w:tblCellMar>
        </w:tblPrEx>
        <w:trPr>
          <w:trHeight w:val="562"/>
          <w:jc w:val="center"/>
        </w:trPr>
        <w:tc>
          <w:tcPr>
            <w:tcW w:w="2077" w:type="dxa"/>
            <w:vMerge/>
          </w:tcPr>
          <w:p w14:paraId="3E0C8FC4" w14:textId="77777777" w:rsidR="003121B3" w:rsidRPr="007C2FDD" w:rsidRDefault="003121B3" w:rsidP="006802AF">
            <w:pPr>
              <w:jc w:val="center"/>
              <w:rPr>
                <w:rFonts w:ascii="Times New Roman" w:hAnsi="Times New Roman" w:cs="Times New Roman"/>
                <w:color w:val="000000" w:themeColor="text1"/>
              </w:rPr>
            </w:pPr>
          </w:p>
        </w:tc>
        <w:tc>
          <w:tcPr>
            <w:tcW w:w="698" w:type="dxa"/>
          </w:tcPr>
          <w:p w14:paraId="02F427DA" w14:textId="450843A5" w:rsidR="003121B3" w:rsidRPr="007C2FDD" w:rsidRDefault="00CC5F02" w:rsidP="006802AF">
            <w:pPr>
              <w:jc w:val="center"/>
              <w:rPr>
                <w:rFonts w:ascii="Times New Roman" w:hAnsi="Times New Roman" w:cs="Times New Roman"/>
                <w:color w:val="000000" w:themeColor="text1"/>
              </w:rPr>
            </w:pPr>
            <w:r w:rsidRPr="007C2FDD">
              <w:rPr>
                <w:rFonts w:ascii="Times New Roman" w:hAnsi="Times New Roman" w:cs="Times New Roman"/>
                <w:b/>
                <w:color w:val="000000" w:themeColor="text1"/>
              </w:rPr>
              <w:t>5</w:t>
            </w:r>
            <w:r w:rsidR="003121B3" w:rsidRPr="007C2FDD">
              <w:rPr>
                <w:rFonts w:ascii="Times New Roman" w:hAnsi="Times New Roman" w:cs="Times New Roman"/>
                <w:b/>
                <w:color w:val="000000" w:themeColor="text1"/>
              </w:rPr>
              <w:t>.</w:t>
            </w:r>
          </w:p>
        </w:tc>
        <w:tc>
          <w:tcPr>
            <w:tcW w:w="4671" w:type="dxa"/>
          </w:tcPr>
          <w:p w14:paraId="6BA97AE8" w14:textId="71A40A00" w:rsidR="003121B3" w:rsidRPr="007C2FDD" w:rsidRDefault="003121B3" w:rsidP="006802AF">
            <w:pPr>
              <w:tabs>
                <w:tab w:val="left" w:pos="1421"/>
              </w:tabs>
              <w:ind w:right="120"/>
              <w:jc w:val="both"/>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 xml:space="preserve">Alcătuirea </w:t>
            </w:r>
            <w:r w:rsidR="00CC5F02" w:rsidRPr="007C2FDD">
              <w:rPr>
                <w:rFonts w:ascii="Times New Roman" w:hAnsi="Times New Roman" w:cs="Times New Roman"/>
                <w:color w:val="000000" w:themeColor="text1"/>
                <w:sz w:val="24"/>
                <w:szCs w:val="24"/>
              </w:rPr>
              <w:t>C</w:t>
            </w:r>
            <w:r w:rsidRPr="007C2FDD">
              <w:rPr>
                <w:rFonts w:ascii="Times New Roman" w:hAnsi="Times New Roman" w:cs="Times New Roman"/>
                <w:color w:val="000000" w:themeColor="text1"/>
                <w:sz w:val="24"/>
                <w:szCs w:val="24"/>
              </w:rPr>
              <w:t xml:space="preserve">onsiliului </w:t>
            </w:r>
            <w:r w:rsidR="00C1086C" w:rsidRPr="007C2FDD">
              <w:rPr>
                <w:rFonts w:ascii="Times New Roman" w:hAnsi="Times New Roman" w:cs="Times New Roman"/>
                <w:color w:val="000000" w:themeColor="text1"/>
                <w:sz w:val="24"/>
                <w:szCs w:val="24"/>
              </w:rPr>
              <w:t xml:space="preserve">școlar </w:t>
            </w:r>
            <w:r w:rsidRPr="007C2FDD">
              <w:rPr>
                <w:rFonts w:ascii="Times New Roman" w:hAnsi="Times New Roman" w:cs="Times New Roman"/>
                <w:color w:val="000000" w:themeColor="text1"/>
                <w:sz w:val="24"/>
                <w:szCs w:val="24"/>
              </w:rPr>
              <w:t>al elevilor</w:t>
            </w:r>
            <w:r w:rsidR="00C0725B" w:rsidRPr="007C2FDD">
              <w:rPr>
                <w:rFonts w:ascii="Times New Roman" w:hAnsi="Times New Roman" w:cs="Times New Roman"/>
                <w:color w:val="000000" w:themeColor="text1"/>
                <w:sz w:val="24"/>
                <w:szCs w:val="24"/>
              </w:rPr>
              <w:t>.</w:t>
            </w:r>
            <w:r w:rsidRPr="007C2FDD">
              <w:rPr>
                <w:rFonts w:ascii="Times New Roman" w:hAnsi="Times New Roman" w:cs="Times New Roman"/>
                <w:color w:val="000000" w:themeColor="text1"/>
                <w:sz w:val="24"/>
                <w:szCs w:val="24"/>
              </w:rPr>
              <w:t xml:space="preserve">  </w:t>
            </w:r>
          </w:p>
        </w:tc>
        <w:tc>
          <w:tcPr>
            <w:tcW w:w="1756" w:type="dxa"/>
          </w:tcPr>
          <w:p w14:paraId="5FDD16A2" w14:textId="0206AE1B" w:rsidR="003121B3" w:rsidRPr="007C2FDD" w:rsidRDefault="003121B3" w:rsidP="006802AF">
            <w:pPr>
              <w:ind w:right="52"/>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 xml:space="preserve">Septembrie </w:t>
            </w:r>
          </w:p>
        </w:tc>
        <w:tc>
          <w:tcPr>
            <w:tcW w:w="2707" w:type="dxa"/>
          </w:tcPr>
          <w:p w14:paraId="2ECCDB96" w14:textId="77777777" w:rsidR="003121B3" w:rsidRPr="007C2FDD" w:rsidRDefault="003121B3" w:rsidP="006802AF">
            <w:pPr>
              <w:ind w:right="52"/>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Director</w:t>
            </w:r>
          </w:p>
          <w:p w14:paraId="3FBA3B77" w14:textId="2B208541" w:rsidR="00CC5F02" w:rsidRPr="007C2FDD" w:rsidRDefault="00CC5F02" w:rsidP="006802AF">
            <w:pPr>
              <w:ind w:right="52"/>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Corpul profesoral</w:t>
            </w:r>
          </w:p>
        </w:tc>
        <w:tc>
          <w:tcPr>
            <w:tcW w:w="3259" w:type="dxa"/>
          </w:tcPr>
          <w:p w14:paraId="66880C4F" w14:textId="3C2270CF" w:rsidR="003121B3" w:rsidRPr="007C2FDD" w:rsidRDefault="00CC5F02" w:rsidP="006802AF">
            <w:pPr>
              <w:ind w:right="52"/>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Decizia de constituire a Consiliului școlar al elevilor, regulamente proprii</w:t>
            </w:r>
          </w:p>
        </w:tc>
      </w:tr>
      <w:tr w:rsidR="007C2FDD" w:rsidRPr="007C2FDD" w14:paraId="3B85B6FF" w14:textId="77777777" w:rsidTr="00CC5F02">
        <w:tblPrEx>
          <w:tblCellMar>
            <w:top w:w="6" w:type="dxa"/>
          </w:tblCellMar>
        </w:tblPrEx>
        <w:trPr>
          <w:trHeight w:val="632"/>
          <w:jc w:val="center"/>
        </w:trPr>
        <w:tc>
          <w:tcPr>
            <w:tcW w:w="0" w:type="auto"/>
            <w:vMerge/>
          </w:tcPr>
          <w:p w14:paraId="07256AEC" w14:textId="77777777" w:rsidR="003121B3" w:rsidRPr="007C2FDD" w:rsidRDefault="003121B3" w:rsidP="006802AF">
            <w:pPr>
              <w:jc w:val="center"/>
              <w:rPr>
                <w:rFonts w:ascii="Times New Roman" w:hAnsi="Times New Roman" w:cs="Times New Roman"/>
                <w:color w:val="000000" w:themeColor="text1"/>
              </w:rPr>
            </w:pPr>
          </w:p>
        </w:tc>
        <w:tc>
          <w:tcPr>
            <w:tcW w:w="698" w:type="dxa"/>
          </w:tcPr>
          <w:p w14:paraId="4183A1E5" w14:textId="53C24168" w:rsidR="003121B3" w:rsidRPr="007C2FDD" w:rsidRDefault="00CC5F02" w:rsidP="006802AF">
            <w:pPr>
              <w:jc w:val="center"/>
              <w:rPr>
                <w:rFonts w:ascii="Times New Roman" w:hAnsi="Times New Roman" w:cs="Times New Roman"/>
                <w:color w:val="000000" w:themeColor="text1"/>
              </w:rPr>
            </w:pPr>
            <w:r w:rsidRPr="007C2FDD">
              <w:rPr>
                <w:rFonts w:ascii="Times New Roman" w:hAnsi="Times New Roman" w:cs="Times New Roman"/>
                <w:b/>
                <w:color w:val="000000" w:themeColor="text1"/>
              </w:rPr>
              <w:t>6</w:t>
            </w:r>
            <w:r w:rsidR="003121B3" w:rsidRPr="007C2FDD">
              <w:rPr>
                <w:rFonts w:ascii="Times New Roman" w:hAnsi="Times New Roman" w:cs="Times New Roman"/>
                <w:b/>
                <w:color w:val="000000" w:themeColor="text1"/>
              </w:rPr>
              <w:t>.</w:t>
            </w:r>
          </w:p>
        </w:tc>
        <w:tc>
          <w:tcPr>
            <w:tcW w:w="4671" w:type="dxa"/>
          </w:tcPr>
          <w:p w14:paraId="3B0512D8" w14:textId="1E56440A" w:rsidR="003121B3" w:rsidRPr="007C2FDD" w:rsidRDefault="003121B3" w:rsidP="006802AF">
            <w:pPr>
              <w:tabs>
                <w:tab w:val="left" w:pos="1421"/>
              </w:tabs>
              <w:ind w:right="120"/>
              <w:jc w:val="both"/>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Organizarea serviciului pe şcoală</w:t>
            </w:r>
            <w:r w:rsidR="00F02987" w:rsidRPr="007C2FDD">
              <w:rPr>
                <w:rFonts w:ascii="Times New Roman" w:hAnsi="Times New Roman" w:cs="Times New Roman"/>
                <w:color w:val="000000" w:themeColor="text1"/>
                <w:sz w:val="24"/>
                <w:szCs w:val="24"/>
              </w:rPr>
              <w:t xml:space="preserve"> al cadrelor didactice.</w:t>
            </w:r>
          </w:p>
        </w:tc>
        <w:tc>
          <w:tcPr>
            <w:tcW w:w="1756" w:type="dxa"/>
          </w:tcPr>
          <w:p w14:paraId="4CB0B379" w14:textId="6E09D272" w:rsidR="003121B3" w:rsidRPr="007C2FDD" w:rsidRDefault="003121B3" w:rsidP="006802AF">
            <w:pPr>
              <w:ind w:right="52"/>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Septembrie</w:t>
            </w:r>
          </w:p>
        </w:tc>
        <w:tc>
          <w:tcPr>
            <w:tcW w:w="2707" w:type="dxa"/>
          </w:tcPr>
          <w:p w14:paraId="40297F8F" w14:textId="77777777" w:rsidR="003121B3" w:rsidRPr="007C2FDD" w:rsidRDefault="003121B3" w:rsidP="006802AF">
            <w:pPr>
              <w:ind w:right="52"/>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Director</w:t>
            </w:r>
          </w:p>
          <w:p w14:paraId="31E1FBFB" w14:textId="7AE4B052" w:rsidR="00CC5F02" w:rsidRPr="007C2FDD" w:rsidRDefault="00CC5F02" w:rsidP="006802AF">
            <w:pPr>
              <w:ind w:right="52"/>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Cadrele didactice</w:t>
            </w:r>
          </w:p>
        </w:tc>
        <w:tc>
          <w:tcPr>
            <w:tcW w:w="3259" w:type="dxa"/>
          </w:tcPr>
          <w:p w14:paraId="458C898D" w14:textId="77777777" w:rsidR="003121B3" w:rsidRPr="007C2FDD" w:rsidRDefault="003121B3" w:rsidP="006802AF">
            <w:pPr>
              <w:ind w:right="52"/>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Graficul cu serviciul pe şcoală</w:t>
            </w:r>
          </w:p>
        </w:tc>
      </w:tr>
      <w:tr w:rsidR="007C2FDD" w:rsidRPr="007C2FDD" w14:paraId="5E4C4361" w14:textId="77777777" w:rsidTr="00CC5F02">
        <w:tblPrEx>
          <w:tblCellMar>
            <w:top w:w="6" w:type="dxa"/>
          </w:tblCellMar>
        </w:tblPrEx>
        <w:trPr>
          <w:trHeight w:val="911"/>
          <w:jc w:val="center"/>
        </w:trPr>
        <w:tc>
          <w:tcPr>
            <w:tcW w:w="0" w:type="auto"/>
            <w:vMerge/>
          </w:tcPr>
          <w:p w14:paraId="13CA2723" w14:textId="77777777" w:rsidR="003121B3" w:rsidRPr="007C2FDD" w:rsidRDefault="003121B3" w:rsidP="006802AF">
            <w:pPr>
              <w:jc w:val="center"/>
              <w:rPr>
                <w:rFonts w:ascii="Times New Roman" w:hAnsi="Times New Roman" w:cs="Times New Roman"/>
                <w:color w:val="000000" w:themeColor="text1"/>
              </w:rPr>
            </w:pPr>
          </w:p>
        </w:tc>
        <w:tc>
          <w:tcPr>
            <w:tcW w:w="698" w:type="dxa"/>
          </w:tcPr>
          <w:p w14:paraId="4D4C1CAA" w14:textId="50E852D5" w:rsidR="003121B3" w:rsidRPr="007C2FDD" w:rsidRDefault="00CC5F02" w:rsidP="006802AF">
            <w:pPr>
              <w:jc w:val="center"/>
              <w:rPr>
                <w:rFonts w:ascii="Times New Roman" w:hAnsi="Times New Roman" w:cs="Times New Roman"/>
                <w:color w:val="000000" w:themeColor="text1"/>
              </w:rPr>
            </w:pPr>
            <w:r w:rsidRPr="007C2FDD">
              <w:rPr>
                <w:rFonts w:ascii="Times New Roman" w:hAnsi="Times New Roman" w:cs="Times New Roman"/>
                <w:b/>
                <w:color w:val="000000" w:themeColor="text1"/>
              </w:rPr>
              <w:t>7.</w:t>
            </w:r>
          </w:p>
        </w:tc>
        <w:tc>
          <w:tcPr>
            <w:tcW w:w="4671" w:type="dxa"/>
          </w:tcPr>
          <w:p w14:paraId="7BF49360" w14:textId="7B84CB57" w:rsidR="003121B3" w:rsidRPr="007C2FDD" w:rsidRDefault="003121B3" w:rsidP="006802AF">
            <w:pPr>
              <w:tabs>
                <w:tab w:val="left" w:pos="1421"/>
              </w:tabs>
              <w:ind w:right="120"/>
              <w:jc w:val="both"/>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 xml:space="preserve">Revizuirea şi actualizarea Regulamentului </w:t>
            </w:r>
            <w:r w:rsidR="00FD6AC8">
              <w:rPr>
                <w:rFonts w:ascii="Times New Roman" w:hAnsi="Times New Roman" w:cs="Times New Roman"/>
                <w:color w:val="000000" w:themeColor="text1"/>
                <w:sz w:val="24"/>
                <w:szCs w:val="24"/>
              </w:rPr>
              <w:t xml:space="preserve">de Ordine </w:t>
            </w:r>
            <w:r w:rsidR="00EB061E" w:rsidRPr="007C2FDD">
              <w:rPr>
                <w:rFonts w:ascii="Times New Roman" w:hAnsi="Times New Roman" w:cs="Times New Roman"/>
                <w:color w:val="000000" w:themeColor="text1"/>
                <w:sz w:val="24"/>
                <w:szCs w:val="24"/>
              </w:rPr>
              <w:t>Inter</w:t>
            </w:r>
            <w:r w:rsidR="00FD6AC8">
              <w:rPr>
                <w:rFonts w:ascii="Times New Roman" w:hAnsi="Times New Roman" w:cs="Times New Roman"/>
                <w:color w:val="000000" w:themeColor="text1"/>
                <w:sz w:val="24"/>
                <w:szCs w:val="24"/>
              </w:rPr>
              <w:t>ioară</w:t>
            </w:r>
            <w:r w:rsidR="00EB061E" w:rsidRPr="007C2FDD">
              <w:rPr>
                <w:rFonts w:ascii="Times New Roman" w:hAnsi="Times New Roman" w:cs="Times New Roman"/>
                <w:color w:val="000000" w:themeColor="text1"/>
                <w:sz w:val="24"/>
                <w:szCs w:val="24"/>
              </w:rPr>
              <w:t>.</w:t>
            </w:r>
            <w:r w:rsidRPr="007C2FDD">
              <w:rPr>
                <w:rFonts w:ascii="Times New Roman" w:hAnsi="Times New Roman" w:cs="Times New Roman"/>
                <w:color w:val="000000" w:themeColor="text1"/>
                <w:sz w:val="24"/>
                <w:szCs w:val="24"/>
              </w:rPr>
              <w:t xml:space="preserve">  </w:t>
            </w:r>
          </w:p>
        </w:tc>
        <w:tc>
          <w:tcPr>
            <w:tcW w:w="1756" w:type="dxa"/>
          </w:tcPr>
          <w:p w14:paraId="70C6C01C" w14:textId="3C206299" w:rsidR="003121B3" w:rsidRPr="007C2FDD" w:rsidRDefault="003121B3" w:rsidP="006802AF">
            <w:pPr>
              <w:ind w:right="52"/>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 xml:space="preserve">Septembrie </w:t>
            </w:r>
          </w:p>
        </w:tc>
        <w:tc>
          <w:tcPr>
            <w:tcW w:w="2707" w:type="dxa"/>
          </w:tcPr>
          <w:p w14:paraId="13C4E44A" w14:textId="3C28EA75" w:rsidR="003121B3" w:rsidRPr="007C2FDD" w:rsidRDefault="003121B3" w:rsidP="006802AF">
            <w:pPr>
              <w:spacing w:after="20"/>
              <w:ind w:right="52"/>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Director</w:t>
            </w:r>
          </w:p>
          <w:p w14:paraId="69CEC55E" w14:textId="77777777" w:rsidR="003121B3" w:rsidRPr="007C2FDD" w:rsidRDefault="003121B3" w:rsidP="006802AF">
            <w:pPr>
              <w:ind w:right="52"/>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Consiliul de administraţie</w:t>
            </w:r>
          </w:p>
          <w:p w14:paraId="0376B6F0" w14:textId="1447BDEF" w:rsidR="00CC5F02" w:rsidRPr="007C2FDD" w:rsidRDefault="00CC5F02" w:rsidP="006802AF">
            <w:pPr>
              <w:ind w:right="52"/>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Comisia de lucru</w:t>
            </w:r>
          </w:p>
        </w:tc>
        <w:tc>
          <w:tcPr>
            <w:tcW w:w="3259" w:type="dxa"/>
          </w:tcPr>
          <w:p w14:paraId="45796CB5" w14:textId="5DC809F7" w:rsidR="003121B3" w:rsidRPr="007C2FDD" w:rsidRDefault="003121B3" w:rsidP="00FD6AC8">
            <w:pPr>
              <w:ind w:right="52"/>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Corelarea Regulamentului de</w:t>
            </w:r>
            <w:r w:rsidR="00FD6AC8">
              <w:rPr>
                <w:rFonts w:ascii="Times New Roman" w:hAnsi="Times New Roman" w:cs="Times New Roman"/>
                <w:color w:val="000000" w:themeColor="text1"/>
                <w:sz w:val="24"/>
                <w:szCs w:val="24"/>
              </w:rPr>
              <w:t xml:space="preserve"> Ordine Interioară </w:t>
            </w:r>
            <w:r w:rsidRPr="007C2FDD">
              <w:rPr>
                <w:rFonts w:ascii="Times New Roman" w:hAnsi="Times New Roman" w:cs="Times New Roman"/>
                <w:color w:val="000000" w:themeColor="text1"/>
                <w:sz w:val="24"/>
                <w:szCs w:val="24"/>
              </w:rPr>
              <w:t>cu ROFUIP şi cu hotărârile CA, CP</w:t>
            </w:r>
          </w:p>
        </w:tc>
      </w:tr>
      <w:tr w:rsidR="007C2FDD" w:rsidRPr="007C2FDD" w14:paraId="1AE3C85C" w14:textId="77777777" w:rsidTr="00CC5F02">
        <w:tblPrEx>
          <w:tblCellMar>
            <w:top w:w="6" w:type="dxa"/>
            <w:right w:w="24" w:type="dxa"/>
          </w:tblCellMar>
        </w:tblPrEx>
        <w:trPr>
          <w:trHeight w:val="1424"/>
          <w:jc w:val="center"/>
        </w:trPr>
        <w:tc>
          <w:tcPr>
            <w:tcW w:w="2077" w:type="dxa"/>
            <w:vMerge w:val="restart"/>
          </w:tcPr>
          <w:p w14:paraId="236DE8D4" w14:textId="77777777" w:rsidR="007C2FDD" w:rsidRPr="007C2FDD" w:rsidRDefault="007C2FDD" w:rsidP="006802AF">
            <w:pPr>
              <w:ind w:right="1"/>
              <w:jc w:val="center"/>
              <w:rPr>
                <w:rFonts w:ascii="Times New Roman" w:hAnsi="Times New Roman" w:cs="Times New Roman"/>
                <w:color w:val="000000" w:themeColor="text1"/>
              </w:rPr>
            </w:pPr>
          </w:p>
          <w:p w14:paraId="517C6A5E" w14:textId="2A4DFE93" w:rsidR="007C2FDD" w:rsidRPr="007C2FDD" w:rsidRDefault="007C2FDD" w:rsidP="002E2D5A">
            <w:pPr>
              <w:spacing w:after="17"/>
              <w:jc w:val="center"/>
              <w:rPr>
                <w:rFonts w:ascii="Times New Roman" w:hAnsi="Times New Roman" w:cs="Times New Roman"/>
                <w:color w:val="000000" w:themeColor="text1"/>
              </w:rPr>
            </w:pPr>
            <w:r w:rsidRPr="007C2FDD">
              <w:rPr>
                <w:rFonts w:ascii="Times New Roman" w:hAnsi="Times New Roman" w:cs="Times New Roman"/>
                <w:b/>
                <w:color w:val="000000" w:themeColor="text1"/>
              </w:rPr>
              <w:t>CONDUCERE ȘI ANTRENARE</w:t>
            </w:r>
          </w:p>
          <w:p w14:paraId="2D098518" w14:textId="77777777" w:rsidR="007C2FDD" w:rsidRPr="007C2FDD" w:rsidRDefault="007C2FDD" w:rsidP="006802AF">
            <w:pPr>
              <w:jc w:val="center"/>
              <w:rPr>
                <w:rFonts w:ascii="Times New Roman" w:hAnsi="Times New Roman" w:cs="Times New Roman"/>
                <w:color w:val="000000" w:themeColor="text1"/>
              </w:rPr>
            </w:pPr>
          </w:p>
          <w:p w14:paraId="6143C79A" w14:textId="77777777" w:rsidR="007C2FDD" w:rsidRPr="007C2FDD" w:rsidRDefault="007C2FDD" w:rsidP="006802AF">
            <w:pPr>
              <w:jc w:val="center"/>
              <w:rPr>
                <w:rFonts w:ascii="Times New Roman" w:hAnsi="Times New Roman" w:cs="Times New Roman"/>
                <w:color w:val="000000" w:themeColor="text1"/>
              </w:rPr>
            </w:pPr>
          </w:p>
          <w:p w14:paraId="004D4FA4" w14:textId="77777777" w:rsidR="007C2FDD" w:rsidRPr="007C2FDD" w:rsidRDefault="007C2FDD" w:rsidP="006802AF">
            <w:pPr>
              <w:jc w:val="center"/>
              <w:rPr>
                <w:rFonts w:ascii="Times New Roman" w:hAnsi="Times New Roman" w:cs="Times New Roman"/>
                <w:color w:val="000000" w:themeColor="text1"/>
              </w:rPr>
            </w:pPr>
          </w:p>
          <w:p w14:paraId="30F50140" w14:textId="77777777" w:rsidR="007C2FDD" w:rsidRPr="007C2FDD" w:rsidRDefault="007C2FDD" w:rsidP="006802AF">
            <w:pPr>
              <w:jc w:val="center"/>
              <w:rPr>
                <w:rFonts w:ascii="Times New Roman" w:hAnsi="Times New Roman" w:cs="Times New Roman"/>
                <w:color w:val="000000" w:themeColor="text1"/>
              </w:rPr>
            </w:pPr>
          </w:p>
          <w:p w14:paraId="423DB058" w14:textId="77777777" w:rsidR="007C2FDD" w:rsidRPr="007C2FDD" w:rsidRDefault="007C2FDD" w:rsidP="006802AF">
            <w:pPr>
              <w:jc w:val="center"/>
              <w:rPr>
                <w:rFonts w:ascii="Times New Roman" w:hAnsi="Times New Roman" w:cs="Times New Roman"/>
                <w:color w:val="000000" w:themeColor="text1"/>
              </w:rPr>
            </w:pPr>
          </w:p>
          <w:p w14:paraId="53A2FBC1" w14:textId="77777777" w:rsidR="007C2FDD" w:rsidRPr="007C2FDD" w:rsidRDefault="007C2FDD" w:rsidP="006802AF">
            <w:pPr>
              <w:jc w:val="center"/>
              <w:rPr>
                <w:rFonts w:ascii="Times New Roman" w:hAnsi="Times New Roman" w:cs="Times New Roman"/>
                <w:color w:val="000000" w:themeColor="text1"/>
              </w:rPr>
            </w:pPr>
          </w:p>
          <w:p w14:paraId="2EA10883" w14:textId="77777777" w:rsidR="007C2FDD" w:rsidRPr="007C2FDD" w:rsidRDefault="007C2FDD" w:rsidP="006802AF">
            <w:pPr>
              <w:jc w:val="center"/>
              <w:rPr>
                <w:rFonts w:ascii="Times New Roman" w:hAnsi="Times New Roman" w:cs="Times New Roman"/>
                <w:color w:val="000000" w:themeColor="text1"/>
              </w:rPr>
            </w:pPr>
          </w:p>
          <w:p w14:paraId="72D0448E" w14:textId="77777777" w:rsidR="007C2FDD" w:rsidRPr="007C2FDD" w:rsidRDefault="007C2FDD" w:rsidP="006802AF">
            <w:pPr>
              <w:jc w:val="center"/>
              <w:rPr>
                <w:rFonts w:ascii="Times New Roman" w:hAnsi="Times New Roman" w:cs="Times New Roman"/>
                <w:color w:val="000000" w:themeColor="text1"/>
              </w:rPr>
            </w:pPr>
          </w:p>
        </w:tc>
        <w:tc>
          <w:tcPr>
            <w:tcW w:w="698" w:type="dxa"/>
          </w:tcPr>
          <w:p w14:paraId="3AE2F9EA" w14:textId="77777777" w:rsidR="007C2FDD" w:rsidRPr="007C2FDD" w:rsidRDefault="007C2FDD" w:rsidP="006802AF">
            <w:pPr>
              <w:jc w:val="center"/>
              <w:rPr>
                <w:rFonts w:ascii="Times New Roman" w:hAnsi="Times New Roman" w:cs="Times New Roman"/>
                <w:color w:val="000000" w:themeColor="text1"/>
              </w:rPr>
            </w:pPr>
            <w:r w:rsidRPr="007C2FDD">
              <w:rPr>
                <w:rFonts w:ascii="Times New Roman" w:hAnsi="Times New Roman" w:cs="Times New Roman"/>
                <w:b/>
                <w:color w:val="000000" w:themeColor="text1"/>
              </w:rPr>
              <w:lastRenderedPageBreak/>
              <w:t>1.</w:t>
            </w:r>
          </w:p>
        </w:tc>
        <w:tc>
          <w:tcPr>
            <w:tcW w:w="4671" w:type="dxa"/>
          </w:tcPr>
          <w:p w14:paraId="309A6970" w14:textId="77777777" w:rsidR="007C2FDD" w:rsidRPr="007C2FDD" w:rsidRDefault="007C2FDD" w:rsidP="006802AF">
            <w:pPr>
              <w:tabs>
                <w:tab w:val="left" w:pos="1421"/>
              </w:tabs>
              <w:ind w:right="120"/>
              <w:jc w:val="both"/>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 xml:space="preserve">Repartizarea echitabilă în conformitate cu prevederile legale a stimulentelor materiale pentru elevi: burse, premii, ajutoare.  </w:t>
            </w:r>
          </w:p>
        </w:tc>
        <w:tc>
          <w:tcPr>
            <w:tcW w:w="1756" w:type="dxa"/>
          </w:tcPr>
          <w:p w14:paraId="2ECBC8F4" w14:textId="77777777" w:rsidR="007C2FDD" w:rsidRPr="007C2FDD" w:rsidRDefault="007C2FDD" w:rsidP="006802AF">
            <w:pPr>
              <w:ind w:right="52"/>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Lunar</w:t>
            </w:r>
          </w:p>
        </w:tc>
        <w:tc>
          <w:tcPr>
            <w:tcW w:w="2707" w:type="dxa"/>
          </w:tcPr>
          <w:p w14:paraId="22325AA6" w14:textId="77777777" w:rsidR="007C2FDD" w:rsidRPr="007C2FDD" w:rsidRDefault="007C2FDD" w:rsidP="006802AF">
            <w:pPr>
              <w:ind w:right="52"/>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Director</w:t>
            </w:r>
          </w:p>
          <w:p w14:paraId="5AE8F542" w14:textId="5A4B9F7D" w:rsidR="007C2FDD" w:rsidRPr="007C2FDD" w:rsidRDefault="007C2FDD" w:rsidP="006802AF">
            <w:pPr>
              <w:ind w:right="52"/>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Consiliul de</w:t>
            </w:r>
          </w:p>
          <w:p w14:paraId="490B1238" w14:textId="77777777" w:rsidR="007C2FDD" w:rsidRPr="007C2FDD" w:rsidRDefault="007C2FDD" w:rsidP="006802AF">
            <w:pPr>
              <w:ind w:right="52"/>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Administraţie</w:t>
            </w:r>
          </w:p>
          <w:p w14:paraId="3615BCCB" w14:textId="79A0B86A" w:rsidR="007C2FDD" w:rsidRPr="007C2FDD" w:rsidRDefault="007C2FDD" w:rsidP="006802AF">
            <w:pPr>
              <w:ind w:right="52"/>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Comisia de stabilire și acordare a burselor</w:t>
            </w:r>
          </w:p>
        </w:tc>
        <w:tc>
          <w:tcPr>
            <w:tcW w:w="3259" w:type="dxa"/>
          </w:tcPr>
          <w:p w14:paraId="2C4980ED" w14:textId="11D8C166" w:rsidR="007C2FDD" w:rsidRPr="007C2FDD" w:rsidRDefault="007C2FDD" w:rsidP="006802AF">
            <w:pPr>
              <w:ind w:right="52"/>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Lista elevilor bursieri, rapoarte de activitate specifice</w:t>
            </w:r>
          </w:p>
        </w:tc>
      </w:tr>
      <w:tr w:rsidR="007C2FDD" w:rsidRPr="007C2FDD" w14:paraId="37840DAC" w14:textId="77777777" w:rsidTr="00D728F0">
        <w:tblPrEx>
          <w:tblCellMar>
            <w:top w:w="6" w:type="dxa"/>
            <w:right w:w="24" w:type="dxa"/>
          </w:tblCellMar>
        </w:tblPrEx>
        <w:trPr>
          <w:trHeight w:val="1604"/>
          <w:jc w:val="center"/>
        </w:trPr>
        <w:tc>
          <w:tcPr>
            <w:tcW w:w="0" w:type="auto"/>
            <w:vMerge/>
          </w:tcPr>
          <w:p w14:paraId="2F8A371B" w14:textId="77777777" w:rsidR="007C2FDD" w:rsidRPr="007C2FDD" w:rsidRDefault="007C2FDD" w:rsidP="006802AF">
            <w:pPr>
              <w:rPr>
                <w:rFonts w:ascii="Times New Roman" w:hAnsi="Times New Roman" w:cs="Times New Roman"/>
                <w:color w:val="000000" w:themeColor="text1"/>
              </w:rPr>
            </w:pPr>
          </w:p>
        </w:tc>
        <w:tc>
          <w:tcPr>
            <w:tcW w:w="698" w:type="dxa"/>
          </w:tcPr>
          <w:p w14:paraId="6470DDCC" w14:textId="77777777" w:rsidR="007C2FDD" w:rsidRPr="007C2FDD" w:rsidRDefault="007C2FDD" w:rsidP="006802AF">
            <w:pPr>
              <w:jc w:val="center"/>
              <w:rPr>
                <w:rFonts w:ascii="Times New Roman" w:hAnsi="Times New Roman" w:cs="Times New Roman"/>
                <w:color w:val="000000" w:themeColor="text1"/>
              </w:rPr>
            </w:pPr>
            <w:r w:rsidRPr="007C2FDD">
              <w:rPr>
                <w:rFonts w:ascii="Times New Roman" w:hAnsi="Times New Roman" w:cs="Times New Roman"/>
                <w:b/>
                <w:color w:val="000000" w:themeColor="text1"/>
              </w:rPr>
              <w:t>2.</w:t>
            </w:r>
          </w:p>
        </w:tc>
        <w:tc>
          <w:tcPr>
            <w:tcW w:w="4671" w:type="dxa"/>
          </w:tcPr>
          <w:p w14:paraId="58F9D6E4" w14:textId="02A32D8C" w:rsidR="007C2FDD" w:rsidRPr="007C2FDD" w:rsidRDefault="007C2FDD" w:rsidP="006802AF">
            <w:pPr>
              <w:tabs>
                <w:tab w:val="left" w:pos="1421"/>
              </w:tabs>
              <w:ind w:right="120"/>
              <w:jc w:val="both"/>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 xml:space="preserve">Repartizare echitabilă și în conformitate cu prevederile legale ale stimulentelor materiale pentru personalul didactic, didactic auxiliar și </w:t>
            </w:r>
            <w:r w:rsidR="00260C11">
              <w:rPr>
                <w:rFonts w:ascii="Times New Roman" w:hAnsi="Times New Roman" w:cs="Times New Roman"/>
                <w:color w:val="000000" w:themeColor="text1"/>
                <w:sz w:val="24"/>
                <w:szCs w:val="24"/>
              </w:rPr>
              <w:t>administrativ</w:t>
            </w:r>
            <w:r w:rsidRPr="007C2FDD">
              <w:rPr>
                <w:rFonts w:ascii="Times New Roman" w:hAnsi="Times New Roman" w:cs="Times New Roman"/>
                <w:color w:val="000000" w:themeColor="text1"/>
                <w:sz w:val="24"/>
                <w:szCs w:val="24"/>
              </w:rPr>
              <w:t xml:space="preserve"> (propuneri pentru distincţii, gradaţii). </w:t>
            </w:r>
          </w:p>
        </w:tc>
        <w:tc>
          <w:tcPr>
            <w:tcW w:w="1756" w:type="dxa"/>
          </w:tcPr>
          <w:p w14:paraId="03B5C55E" w14:textId="77777777" w:rsidR="007C2FDD" w:rsidRPr="007C2FDD" w:rsidRDefault="007C2FDD" w:rsidP="006802AF">
            <w:pPr>
              <w:ind w:right="52"/>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Februarie</w:t>
            </w:r>
          </w:p>
          <w:p w14:paraId="6F616722" w14:textId="438031CF" w:rsidR="007C2FDD" w:rsidRPr="007C2FDD" w:rsidRDefault="007C2FDD" w:rsidP="006802AF">
            <w:pPr>
              <w:ind w:right="52"/>
              <w:jc w:val="center"/>
              <w:rPr>
                <w:rFonts w:ascii="Times New Roman" w:hAnsi="Times New Roman" w:cs="Times New Roman"/>
                <w:color w:val="000000" w:themeColor="text1"/>
                <w:sz w:val="24"/>
                <w:szCs w:val="24"/>
              </w:rPr>
            </w:pPr>
          </w:p>
        </w:tc>
        <w:tc>
          <w:tcPr>
            <w:tcW w:w="2707" w:type="dxa"/>
          </w:tcPr>
          <w:p w14:paraId="2DD8053B" w14:textId="2572D1D0" w:rsidR="007C2FDD" w:rsidRPr="007C2FDD" w:rsidRDefault="007C2FDD" w:rsidP="006802AF">
            <w:pPr>
              <w:spacing w:after="20"/>
              <w:ind w:right="52"/>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Director</w:t>
            </w:r>
          </w:p>
          <w:p w14:paraId="06BE8834" w14:textId="28039E2E" w:rsidR="007C2FDD" w:rsidRPr="007C2FDD" w:rsidRDefault="007C2FDD" w:rsidP="006802AF">
            <w:pPr>
              <w:spacing w:after="20"/>
              <w:ind w:right="52"/>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Consiliul profesoral</w:t>
            </w:r>
          </w:p>
          <w:p w14:paraId="567BE850" w14:textId="77777777" w:rsidR="007C2FDD" w:rsidRPr="007C2FDD" w:rsidRDefault="007C2FDD" w:rsidP="006802AF">
            <w:pPr>
              <w:ind w:right="52"/>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Comsiliul de administraţie</w:t>
            </w:r>
          </w:p>
          <w:p w14:paraId="6A8C3275" w14:textId="77777777" w:rsidR="007C2FDD" w:rsidRPr="007C2FDD" w:rsidRDefault="007C2FDD" w:rsidP="006802AF">
            <w:pPr>
              <w:ind w:right="52"/>
              <w:jc w:val="center"/>
              <w:rPr>
                <w:rFonts w:ascii="Times New Roman" w:hAnsi="Times New Roman" w:cs="Times New Roman"/>
                <w:color w:val="000000" w:themeColor="text1"/>
                <w:sz w:val="24"/>
                <w:szCs w:val="24"/>
              </w:rPr>
            </w:pPr>
          </w:p>
        </w:tc>
        <w:tc>
          <w:tcPr>
            <w:tcW w:w="3259" w:type="dxa"/>
          </w:tcPr>
          <w:p w14:paraId="0C41130A" w14:textId="38445109" w:rsidR="007C2FDD" w:rsidRPr="007C2FDD" w:rsidRDefault="007C2FDD" w:rsidP="002E2D5A">
            <w:pPr>
              <w:spacing w:after="44"/>
              <w:ind w:right="52"/>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Procese verbale ședințe CP, CA</w:t>
            </w:r>
          </w:p>
        </w:tc>
      </w:tr>
      <w:tr w:rsidR="007C2FDD" w:rsidRPr="007C2FDD" w14:paraId="06E77C56" w14:textId="77777777" w:rsidTr="00A35A62">
        <w:tblPrEx>
          <w:tblCellMar>
            <w:top w:w="6" w:type="dxa"/>
            <w:right w:w="24" w:type="dxa"/>
          </w:tblCellMar>
        </w:tblPrEx>
        <w:trPr>
          <w:trHeight w:val="1145"/>
          <w:jc w:val="center"/>
        </w:trPr>
        <w:tc>
          <w:tcPr>
            <w:tcW w:w="0" w:type="auto"/>
            <w:vMerge/>
          </w:tcPr>
          <w:p w14:paraId="600D4B4F" w14:textId="77777777" w:rsidR="007C2FDD" w:rsidRPr="007C2FDD" w:rsidRDefault="007C2FDD" w:rsidP="006802AF">
            <w:pPr>
              <w:rPr>
                <w:rFonts w:ascii="Times New Roman" w:hAnsi="Times New Roman" w:cs="Times New Roman"/>
                <w:color w:val="000000" w:themeColor="text1"/>
              </w:rPr>
            </w:pPr>
          </w:p>
        </w:tc>
        <w:tc>
          <w:tcPr>
            <w:tcW w:w="698" w:type="dxa"/>
          </w:tcPr>
          <w:p w14:paraId="790F0F01" w14:textId="77777777" w:rsidR="007C2FDD" w:rsidRPr="007C2FDD" w:rsidRDefault="007C2FDD" w:rsidP="006802AF">
            <w:pPr>
              <w:jc w:val="center"/>
              <w:rPr>
                <w:rFonts w:ascii="Times New Roman" w:hAnsi="Times New Roman" w:cs="Times New Roman"/>
                <w:color w:val="000000" w:themeColor="text1"/>
              </w:rPr>
            </w:pPr>
            <w:r w:rsidRPr="007C2FDD">
              <w:rPr>
                <w:rFonts w:ascii="Times New Roman" w:hAnsi="Times New Roman" w:cs="Times New Roman"/>
                <w:b/>
                <w:color w:val="000000" w:themeColor="text1"/>
              </w:rPr>
              <w:t>3.</w:t>
            </w:r>
          </w:p>
        </w:tc>
        <w:tc>
          <w:tcPr>
            <w:tcW w:w="4671" w:type="dxa"/>
          </w:tcPr>
          <w:p w14:paraId="51BF9C7D" w14:textId="09E423FA" w:rsidR="007C2FDD" w:rsidRPr="007C2FDD" w:rsidRDefault="007C2FDD" w:rsidP="006802AF">
            <w:pPr>
              <w:tabs>
                <w:tab w:val="left" w:pos="1421"/>
              </w:tabs>
              <w:ind w:right="120"/>
              <w:jc w:val="both"/>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 xml:space="preserve">Asigurarea cadrului instituţional pentru participarea personalului la procesul decizional prin colectivele de catedră, comisiile de lucru, CA și CP. </w:t>
            </w:r>
          </w:p>
        </w:tc>
        <w:tc>
          <w:tcPr>
            <w:tcW w:w="1756" w:type="dxa"/>
          </w:tcPr>
          <w:p w14:paraId="3EE33C74" w14:textId="77777777" w:rsidR="007C2FDD" w:rsidRPr="007C2FDD" w:rsidRDefault="007C2FDD" w:rsidP="006802AF">
            <w:pPr>
              <w:ind w:right="52"/>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Permanent</w:t>
            </w:r>
          </w:p>
        </w:tc>
        <w:tc>
          <w:tcPr>
            <w:tcW w:w="2707" w:type="dxa"/>
          </w:tcPr>
          <w:p w14:paraId="432564EA" w14:textId="0AF231B1" w:rsidR="007C2FDD" w:rsidRPr="007C2FDD" w:rsidRDefault="007C2FDD" w:rsidP="006802AF">
            <w:pPr>
              <w:ind w:right="52"/>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Director</w:t>
            </w:r>
          </w:p>
          <w:p w14:paraId="2E930E33" w14:textId="2DEB9E51" w:rsidR="007C2FDD" w:rsidRPr="007C2FDD" w:rsidRDefault="007C2FDD" w:rsidP="006802AF">
            <w:pPr>
              <w:ind w:right="52"/>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Personalul unității</w:t>
            </w:r>
          </w:p>
        </w:tc>
        <w:tc>
          <w:tcPr>
            <w:tcW w:w="3259" w:type="dxa"/>
          </w:tcPr>
          <w:p w14:paraId="104374E0" w14:textId="7B49CFC2" w:rsidR="007C2FDD" w:rsidRPr="007C2FDD" w:rsidRDefault="007C2FDD" w:rsidP="006802AF">
            <w:pPr>
              <w:ind w:right="52"/>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Procese verbale ședințe CP, CA, dosare de lucru, implicarea întregului personal în procesul decizional</w:t>
            </w:r>
          </w:p>
        </w:tc>
      </w:tr>
      <w:tr w:rsidR="007C2FDD" w:rsidRPr="007C2FDD" w14:paraId="5944D013" w14:textId="77777777" w:rsidTr="005D5439">
        <w:tblPrEx>
          <w:tblCellMar>
            <w:top w:w="6" w:type="dxa"/>
            <w:right w:w="24" w:type="dxa"/>
          </w:tblCellMar>
        </w:tblPrEx>
        <w:trPr>
          <w:trHeight w:val="704"/>
          <w:jc w:val="center"/>
        </w:trPr>
        <w:tc>
          <w:tcPr>
            <w:tcW w:w="0" w:type="auto"/>
            <w:vMerge/>
          </w:tcPr>
          <w:p w14:paraId="088C62E3" w14:textId="77777777" w:rsidR="007C2FDD" w:rsidRPr="007C2FDD" w:rsidRDefault="007C2FDD" w:rsidP="006802AF">
            <w:pPr>
              <w:rPr>
                <w:rFonts w:ascii="Times New Roman" w:hAnsi="Times New Roman" w:cs="Times New Roman"/>
                <w:color w:val="000000" w:themeColor="text1"/>
              </w:rPr>
            </w:pPr>
          </w:p>
        </w:tc>
        <w:tc>
          <w:tcPr>
            <w:tcW w:w="698" w:type="dxa"/>
          </w:tcPr>
          <w:p w14:paraId="0CBA4CC6" w14:textId="417B6C4F" w:rsidR="007C2FDD" w:rsidRPr="007C2FDD" w:rsidRDefault="007C2FDD" w:rsidP="006802AF">
            <w:pPr>
              <w:jc w:val="center"/>
              <w:rPr>
                <w:rFonts w:ascii="Times New Roman" w:hAnsi="Times New Roman" w:cs="Times New Roman"/>
                <w:color w:val="000000" w:themeColor="text1"/>
              </w:rPr>
            </w:pPr>
            <w:r w:rsidRPr="007C2FDD">
              <w:rPr>
                <w:rFonts w:ascii="Times New Roman" w:hAnsi="Times New Roman" w:cs="Times New Roman"/>
                <w:b/>
                <w:color w:val="000000" w:themeColor="text1"/>
              </w:rPr>
              <w:t>4.</w:t>
            </w:r>
          </w:p>
        </w:tc>
        <w:tc>
          <w:tcPr>
            <w:tcW w:w="4671" w:type="dxa"/>
          </w:tcPr>
          <w:p w14:paraId="62200525" w14:textId="2C027882" w:rsidR="007C2FDD" w:rsidRPr="007C2FDD" w:rsidRDefault="007C2FDD" w:rsidP="006802AF">
            <w:pPr>
              <w:tabs>
                <w:tab w:val="left" w:pos="1421"/>
              </w:tabs>
              <w:ind w:right="120"/>
              <w:jc w:val="both"/>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 xml:space="preserve">Încurajarea unei culturi organizaţionale care să stimuleze comunicarea deschisă.  </w:t>
            </w:r>
          </w:p>
        </w:tc>
        <w:tc>
          <w:tcPr>
            <w:tcW w:w="1756" w:type="dxa"/>
          </w:tcPr>
          <w:p w14:paraId="017245A5" w14:textId="77777777" w:rsidR="007C2FDD" w:rsidRPr="007C2FDD" w:rsidRDefault="007C2FDD" w:rsidP="006802AF">
            <w:pPr>
              <w:ind w:right="52"/>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Permanent</w:t>
            </w:r>
          </w:p>
        </w:tc>
        <w:tc>
          <w:tcPr>
            <w:tcW w:w="2707" w:type="dxa"/>
          </w:tcPr>
          <w:p w14:paraId="37B554A3" w14:textId="07B668C9" w:rsidR="007C2FDD" w:rsidRPr="007C2FDD" w:rsidRDefault="007C2FDD" w:rsidP="006802AF">
            <w:pPr>
              <w:ind w:right="52"/>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Director</w:t>
            </w:r>
          </w:p>
          <w:p w14:paraId="23B7BB60" w14:textId="77777777" w:rsidR="007C2FDD" w:rsidRPr="007C2FDD" w:rsidRDefault="007C2FDD" w:rsidP="006802AF">
            <w:pPr>
              <w:ind w:right="52"/>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Cadrele didactice</w:t>
            </w:r>
          </w:p>
          <w:p w14:paraId="17E67F52" w14:textId="4E322A77" w:rsidR="007C2FDD" w:rsidRPr="007C2FDD" w:rsidRDefault="007C2FDD" w:rsidP="006802AF">
            <w:pPr>
              <w:ind w:right="52"/>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Personalul unității</w:t>
            </w:r>
          </w:p>
        </w:tc>
        <w:tc>
          <w:tcPr>
            <w:tcW w:w="3259" w:type="dxa"/>
          </w:tcPr>
          <w:p w14:paraId="00AF1EFF" w14:textId="26A157A2" w:rsidR="007C2FDD" w:rsidRPr="007C2FDD" w:rsidRDefault="007C2FDD" w:rsidP="006802AF">
            <w:pPr>
              <w:ind w:right="52"/>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Procesele verbale, listă activități, proiecte</w:t>
            </w:r>
          </w:p>
        </w:tc>
      </w:tr>
      <w:tr w:rsidR="007C2FDD" w:rsidRPr="007C2FDD" w14:paraId="20177A9D" w14:textId="77777777" w:rsidTr="00D728F0">
        <w:tblPrEx>
          <w:tblCellMar>
            <w:top w:w="6" w:type="dxa"/>
            <w:right w:w="24" w:type="dxa"/>
          </w:tblCellMar>
        </w:tblPrEx>
        <w:trPr>
          <w:trHeight w:val="893"/>
          <w:jc w:val="center"/>
        </w:trPr>
        <w:tc>
          <w:tcPr>
            <w:tcW w:w="0" w:type="auto"/>
            <w:vMerge/>
          </w:tcPr>
          <w:p w14:paraId="3FEF4A46" w14:textId="77777777" w:rsidR="007C2FDD" w:rsidRPr="007C2FDD" w:rsidRDefault="007C2FDD" w:rsidP="007C2FDD">
            <w:pPr>
              <w:rPr>
                <w:rFonts w:ascii="Times New Roman" w:hAnsi="Times New Roman" w:cs="Times New Roman"/>
                <w:color w:val="000000" w:themeColor="text1"/>
              </w:rPr>
            </w:pPr>
          </w:p>
        </w:tc>
        <w:tc>
          <w:tcPr>
            <w:tcW w:w="698" w:type="dxa"/>
          </w:tcPr>
          <w:p w14:paraId="5A013333" w14:textId="53805BAA" w:rsidR="007C2FDD" w:rsidRPr="007C2FDD" w:rsidRDefault="007C2FDD" w:rsidP="007C2FDD">
            <w:pPr>
              <w:jc w:val="center"/>
              <w:rPr>
                <w:rFonts w:ascii="Times New Roman" w:hAnsi="Times New Roman" w:cs="Times New Roman"/>
                <w:color w:val="000000" w:themeColor="text1"/>
              </w:rPr>
            </w:pPr>
            <w:r w:rsidRPr="007C2FDD">
              <w:rPr>
                <w:rFonts w:ascii="Times New Roman" w:hAnsi="Times New Roman" w:cs="Times New Roman"/>
                <w:b/>
                <w:color w:val="000000" w:themeColor="text1"/>
              </w:rPr>
              <w:t>5.</w:t>
            </w:r>
          </w:p>
        </w:tc>
        <w:tc>
          <w:tcPr>
            <w:tcW w:w="4671" w:type="dxa"/>
          </w:tcPr>
          <w:p w14:paraId="7B160836" w14:textId="0A453C9C" w:rsidR="007C2FDD" w:rsidRPr="007C2FDD" w:rsidRDefault="007C2FDD" w:rsidP="007C2FDD">
            <w:pPr>
              <w:tabs>
                <w:tab w:val="left" w:pos="1421"/>
              </w:tabs>
              <w:ind w:right="120"/>
              <w:jc w:val="both"/>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Formarea continuă a personalului prin participarea la cursurile organizate de instituţiile abilitate, în special CCD, axate în principal pe abordarea diferențiată a învățării.</w:t>
            </w:r>
          </w:p>
        </w:tc>
        <w:tc>
          <w:tcPr>
            <w:tcW w:w="1756" w:type="dxa"/>
          </w:tcPr>
          <w:p w14:paraId="1745F3E9" w14:textId="42E22E15" w:rsidR="007C2FDD" w:rsidRPr="007C2FDD" w:rsidRDefault="007C2FDD" w:rsidP="007C2FDD">
            <w:pPr>
              <w:ind w:right="52"/>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Periodic, conform ofertei de formare</w:t>
            </w:r>
          </w:p>
        </w:tc>
        <w:tc>
          <w:tcPr>
            <w:tcW w:w="2707" w:type="dxa"/>
          </w:tcPr>
          <w:p w14:paraId="20299BB8" w14:textId="77777777" w:rsidR="007C2FDD" w:rsidRPr="007C2FDD" w:rsidRDefault="007C2FDD" w:rsidP="007C2FDD">
            <w:pPr>
              <w:ind w:right="52"/>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Director</w:t>
            </w:r>
          </w:p>
          <w:p w14:paraId="77479B9C" w14:textId="77777777" w:rsidR="007C2FDD" w:rsidRPr="007C2FDD" w:rsidRDefault="007C2FDD" w:rsidP="007C2FDD">
            <w:pPr>
              <w:ind w:right="52"/>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Comisia pentru formare şi dezvoltare în cariera didactică</w:t>
            </w:r>
          </w:p>
          <w:p w14:paraId="71AAE185" w14:textId="1129B19A" w:rsidR="007C2FDD" w:rsidRPr="007C2FDD" w:rsidRDefault="007C2FDD" w:rsidP="007C2FDD">
            <w:pPr>
              <w:ind w:right="52"/>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CCD</w:t>
            </w:r>
          </w:p>
        </w:tc>
        <w:tc>
          <w:tcPr>
            <w:tcW w:w="3259" w:type="dxa"/>
          </w:tcPr>
          <w:p w14:paraId="439AAE24" w14:textId="16E146FA" w:rsidR="007C2FDD" w:rsidRPr="007C2FDD" w:rsidRDefault="007C2FDD" w:rsidP="007C2FDD">
            <w:pPr>
              <w:ind w:right="52"/>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Adeverinţe de participare la stagii de perfecţionare</w:t>
            </w:r>
          </w:p>
        </w:tc>
      </w:tr>
      <w:tr w:rsidR="007C2FDD" w:rsidRPr="007C2FDD" w14:paraId="0D73DE97" w14:textId="77777777" w:rsidTr="002E2D5A">
        <w:tblPrEx>
          <w:tblCellMar>
            <w:top w:w="6" w:type="dxa"/>
            <w:right w:w="24" w:type="dxa"/>
          </w:tblCellMar>
        </w:tblPrEx>
        <w:trPr>
          <w:trHeight w:val="1694"/>
          <w:jc w:val="center"/>
        </w:trPr>
        <w:tc>
          <w:tcPr>
            <w:tcW w:w="0" w:type="auto"/>
            <w:vMerge/>
          </w:tcPr>
          <w:p w14:paraId="17B2F62A" w14:textId="77777777" w:rsidR="007C2FDD" w:rsidRPr="007C2FDD" w:rsidRDefault="007C2FDD" w:rsidP="006802AF">
            <w:pPr>
              <w:rPr>
                <w:rFonts w:ascii="Times New Roman" w:hAnsi="Times New Roman" w:cs="Times New Roman"/>
                <w:color w:val="000000" w:themeColor="text1"/>
              </w:rPr>
            </w:pPr>
          </w:p>
        </w:tc>
        <w:tc>
          <w:tcPr>
            <w:tcW w:w="698" w:type="dxa"/>
          </w:tcPr>
          <w:p w14:paraId="479A69EC" w14:textId="77DA16BD" w:rsidR="007C2FDD" w:rsidRPr="007C2FDD" w:rsidRDefault="007C2FDD" w:rsidP="006802AF">
            <w:pPr>
              <w:jc w:val="center"/>
              <w:rPr>
                <w:rFonts w:ascii="Times New Roman" w:hAnsi="Times New Roman" w:cs="Times New Roman"/>
                <w:b/>
                <w:color w:val="000000" w:themeColor="text1"/>
              </w:rPr>
            </w:pPr>
            <w:r w:rsidRPr="007C2FDD">
              <w:rPr>
                <w:rFonts w:ascii="Times New Roman" w:hAnsi="Times New Roman" w:cs="Times New Roman"/>
                <w:b/>
                <w:color w:val="000000" w:themeColor="text1"/>
              </w:rPr>
              <w:t xml:space="preserve">6. </w:t>
            </w:r>
          </w:p>
        </w:tc>
        <w:tc>
          <w:tcPr>
            <w:tcW w:w="4671" w:type="dxa"/>
          </w:tcPr>
          <w:p w14:paraId="09DE5336" w14:textId="5C9AA776" w:rsidR="007C2FDD" w:rsidRPr="007C2FDD" w:rsidRDefault="007C2FDD" w:rsidP="006802AF">
            <w:pPr>
              <w:tabs>
                <w:tab w:val="left" w:pos="1421"/>
              </w:tabs>
              <w:ind w:right="120"/>
              <w:jc w:val="both"/>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Oferirea de cursuri/programe de formare, motivare și responsabilizare a personalului din unitate în vederea adoptării unei culturi a sustenabilității, în predarea/transmiterea de informații pentru educația privind schimbările climatice și mediul.</w:t>
            </w:r>
          </w:p>
        </w:tc>
        <w:tc>
          <w:tcPr>
            <w:tcW w:w="1756" w:type="dxa"/>
          </w:tcPr>
          <w:p w14:paraId="312AF53E" w14:textId="13992FAE" w:rsidR="007C2FDD" w:rsidRPr="007C2FDD" w:rsidRDefault="007C2FDD" w:rsidP="006802AF">
            <w:pPr>
              <w:ind w:right="52"/>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Periodic</w:t>
            </w:r>
          </w:p>
        </w:tc>
        <w:tc>
          <w:tcPr>
            <w:tcW w:w="2707" w:type="dxa"/>
          </w:tcPr>
          <w:p w14:paraId="705786CA" w14:textId="0EA039FE" w:rsidR="007C2FDD" w:rsidRPr="007C2FDD" w:rsidRDefault="007C2FDD" w:rsidP="006802AF">
            <w:pPr>
              <w:ind w:right="52"/>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Director</w:t>
            </w:r>
          </w:p>
          <w:p w14:paraId="501BD747" w14:textId="77777777" w:rsidR="007C2FDD" w:rsidRPr="007C2FDD" w:rsidRDefault="007C2FDD" w:rsidP="002E2D5A">
            <w:pPr>
              <w:ind w:right="52"/>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Comisia pentru formare şi dezvoltare în cariera didactică</w:t>
            </w:r>
          </w:p>
          <w:p w14:paraId="580F0EF5" w14:textId="1636D1D0" w:rsidR="007C2FDD" w:rsidRPr="007C2FDD" w:rsidRDefault="007C2FDD" w:rsidP="002E2D5A">
            <w:pPr>
              <w:ind w:right="52"/>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Conducătorii de compartimente</w:t>
            </w:r>
          </w:p>
        </w:tc>
        <w:tc>
          <w:tcPr>
            <w:tcW w:w="3259" w:type="dxa"/>
          </w:tcPr>
          <w:p w14:paraId="54BDB920" w14:textId="2225857B" w:rsidR="007C2FDD" w:rsidRPr="007C2FDD" w:rsidRDefault="007C2FDD" w:rsidP="006802AF">
            <w:pPr>
              <w:ind w:right="52"/>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Necesarul de formare profesională, oferta de cursuri de formare/programe, adeverințe și diplome de participare</w:t>
            </w:r>
          </w:p>
        </w:tc>
      </w:tr>
      <w:tr w:rsidR="007C2FDD" w:rsidRPr="007C2FDD" w14:paraId="542D1480" w14:textId="77777777" w:rsidTr="005D5439">
        <w:tblPrEx>
          <w:tblCellMar>
            <w:top w:w="6" w:type="dxa"/>
            <w:right w:w="24" w:type="dxa"/>
          </w:tblCellMar>
        </w:tblPrEx>
        <w:trPr>
          <w:trHeight w:val="974"/>
          <w:jc w:val="center"/>
        </w:trPr>
        <w:tc>
          <w:tcPr>
            <w:tcW w:w="0" w:type="auto"/>
            <w:vMerge/>
          </w:tcPr>
          <w:p w14:paraId="6F0B75CB" w14:textId="77777777" w:rsidR="007C2FDD" w:rsidRPr="007C2FDD" w:rsidRDefault="007C2FDD" w:rsidP="006802AF">
            <w:pPr>
              <w:rPr>
                <w:rFonts w:ascii="Times New Roman" w:hAnsi="Times New Roman" w:cs="Times New Roman"/>
                <w:color w:val="000000" w:themeColor="text1"/>
              </w:rPr>
            </w:pPr>
          </w:p>
        </w:tc>
        <w:tc>
          <w:tcPr>
            <w:tcW w:w="698" w:type="dxa"/>
          </w:tcPr>
          <w:p w14:paraId="25B2ED53" w14:textId="0241C9FC" w:rsidR="007C2FDD" w:rsidRPr="007C2FDD" w:rsidRDefault="007C2FDD" w:rsidP="006802AF">
            <w:pPr>
              <w:jc w:val="center"/>
              <w:rPr>
                <w:rFonts w:ascii="Times New Roman" w:hAnsi="Times New Roman" w:cs="Times New Roman"/>
                <w:b/>
                <w:bCs/>
                <w:color w:val="000000" w:themeColor="text1"/>
              </w:rPr>
            </w:pPr>
            <w:r w:rsidRPr="007C2FDD">
              <w:rPr>
                <w:rFonts w:ascii="Times New Roman" w:hAnsi="Times New Roman" w:cs="Times New Roman"/>
                <w:b/>
                <w:bCs/>
                <w:color w:val="000000" w:themeColor="text1"/>
              </w:rPr>
              <w:t>7.</w:t>
            </w:r>
          </w:p>
        </w:tc>
        <w:tc>
          <w:tcPr>
            <w:tcW w:w="4671" w:type="dxa"/>
          </w:tcPr>
          <w:p w14:paraId="5C47574D" w14:textId="6178AA57" w:rsidR="007C2FDD" w:rsidRPr="007C2FDD" w:rsidRDefault="007C2FDD" w:rsidP="006802AF">
            <w:pPr>
              <w:tabs>
                <w:tab w:val="left" w:pos="1421"/>
              </w:tabs>
              <w:ind w:right="120"/>
              <w:jc w:val="both"/>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Aplicarea sistemului de perfectionare prin acumularea de credite profesionale transferabile.</w:t>
            </w:r>
          </w:p>
        </w:tc>
        <w:tc>
          <w:tcPr>
            <w:tcW w:w="1756" w:type="dxa"/>
          </w:tcPr>
          <w:p w14:paraId="37ED101F" w14:textId="151AA6D3" w:rsidR="007C2FDD" w:rsidRPr="007C2FDD" w:rsidRDefault="007C2FDD" w:rsidP="006802AF">
            <w:pPr>
              <w:ind w:right="52"/>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Conform calendarului</w:t>
            </w:r>
          </w:p>
        </w:tc>
        <w:tc>
          <w:tcPr>
            <w:tcW w:w="2707" w:type="dxa"/>
          </w:tcPr>
          <w:p w14:paraId="286171B0" w14:textId="388922DF" w:rsidR="007C2FDD" w:rsidRPr="007C2FDD" w:rsidRDefault="007C2FDD" w:rsidP="006802AF">
            <w:pPr>
              <w:ind w:right="52"/>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Director</w:t>
            </w:r>
          </w:p>
          <w:p w14:paraId="1C90455D" w14:textId="4C032E53" w:rsidR="007C2FDD" w:rsidRPr="007C2FDD" w:rsidRDefault="007C2FDD" w:rsidP="002E2D5A">
            <w:pPr>
              <w:ind w:right="52"/>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Comisia pentru formare şi dezvoltare în cariera didactică</w:t>
            </w:r>
          </w:p>
        </w:tc>
        <w:tc>
          <w:tcPr>
            <w:tcW w:w="3259" w:type="dxa"/>
          </w:tcPr>
          <w:p w14:paraId="65C1BAED" w14:textId="16460530" w:rsidR="007C2FDD" w:rsidRPr="007C2FDD" w:rsidRDefault="007C2FDD" w:rsidP="006802AF">
            <w:pPr>
              <w:ind w:right="52"/>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Nr. credite profesionale transferabile acumulate de fiecare cadru didactic</w:t>
            </w:r>
          </w:p>
        </w:tc>
      </w:tr>
      <w:tr w:rsidR="007C2FDD" w:rsidRPr="007C2FDD" w14:paraId="5FFD2FE7" w14:textId="77777777" w:rsidTr="005D5439">
        <w:tblPrEx>
          <w:tblCellMar>
            <w:top w:w="6" w:type="dxa"/>
            <w:right w:w="24" w:type="dxa"/>
          </w:tblCellMar>
        </w:tblPrEx>
        <w:trPr>
          <w:trHeight w:val="974"/>
          <w:jc w:val="center"/>
        </w:trPr>
        <w:tc>
          <w:tcPr>
            <w:tcW w:w="0" w:type="auto"/>
            <w:vMerge/>
          </w:tcPr>
          <w:p w14:paraId="134BAFC9" w14:textId="77777777" w:rsidR="007C2FDD" w:rsidRPr="007C2FDD" w:rsidRDefault="007C2FDD" w:rsidP="007C2FDD">
            <w:pPr>
              <w:rPr>
                <w:rFonts w:ascii="Times New Roman" w:hAnsi="Times New Roman" w:cs="Times New Roman"/>
                <w:color w:val="000000" w:themeColor="text1"/>
              </w:rPr>
            </w:pPr>
          </w:p>
        </w:tc>
        <w:tc>
          <w:tcPr>
            <w:tcW w:w="698" w:type="dxa"/>
          </w:tcPr>
          <w:p w14:paraId="59A37D2C" w14:textId="0FD0A03D" w:rsidR="007C2FDD" w:rsidRPr="007C2FDD" w:rsidRDefault="007C2FDD" w:rsidP="007C2FDD">
            <w:pPr>
              <w:jc w:val="center"/>
              <w:rPr>
                <w:rFonts w:ascii="Times New Roman" w:hAnsi="Times New Roman" w:cs="Times New Roman"/>
                <w:b/>
                <w:bCs/>
                <w:color w:val="000000" w:themeColor="text1"/>
              </w:rPr>
            </w:pPr>
            <w:r w:rsidRPr="007C2FDD">
              <w:rPr>
                <w:rFonts w:ascii="Times New Roman" w:hAnsi="Times New Roman" w:cs="Times New Roman"/>
                <w:b/>
                <w:bCs/>
                <w:color w:val="000000" w:themeColor="text1"/>
              </w:rPr>
              <w:t>8.</w:t>
            </w:r>
          </w:p>
        </w:tc>
        <w:tc>
          <w:tcPr>
            <w:tcW w:w="4671" w:type="dxa"/>
          </w:tcPr>
          <w:p w14:paraId="7005E1F0" w14:textId="0A201618" w:rsidR="007C2FDD" w:rsidRPr="007C2FDD" w:rsidRDefault="007C2FDD" w:rsidP="007C2FDD">
            <w:pPr>
              <w:tabs>
                <w:tab w:val="left" w:pos="1421"/>
              </w:tabs>
              <w:ind w:right="120"/>
              <w:jc w:val="both"/>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 xml:space="preserve">Asigurarea activităților de consiliere pedagogică a cadrelor didactice, la cerere sau la inițiativa directorului unității de învățământ, focalizate pe modalități de dezvoltare a competențelor de lectură și matematice, </w:t>
            </w:r>
            <w:r w:rsidRPr="007C2FDD">
              <w:rPr>
                <w:rFonts w:ascii="Times New Roman" w:hAnsi="Times New Roman" w:cs="Times New Roman"/>
                <w:color w:val="000000" w:themeColor="text1"/>
                <w:sz w:val="24"/>
                <w:szCs w:val="24"/>
              </w:rPr>
              <w:lastRenderedPageBreak/>
              <w:t>predare diferențiată, dezvoltarea relației profesor-elev, inclusiv implicarea în activitățile suport a profesorilor de specialitate din unitate, unde, elevii au înregistrat  rezultate slabe la învățătură și la examenul național.</w:t>
            </w:r>
          </w:p>
        </w:tc>
        <w:tc>
          <w:tcPr>
            <w:tcW w:w="1756" w:type="dxa"/>
          </w:tcPr>
          <w:p w14:paraId="007EBECE" w14:textId="77777777" w:rsidR="007C2FDD" w:rsidRPr="007C2FDD" w:rsidRDefault="007C2FDD" w:rsidP="007C2FDD">
            <w:pPr>
              <w:ind w:right="52"/>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lastRenderedPageBreak/>
              <w:t>Conform programului de consiliere</w:t>
            </w:r>
          </w:p>
          <w:p w14:paraId="2CB9B60A" w14:textId="196A9B03" w:rsidR="007C2FDD" w:rsidRPr="007C2FDD" w:rsidRDefault="007C2FDD" w:rsidP="007C2FDD">
            <w:pPr>
              <w:ind w:right="52"/>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Întreg parcursul anului școlar</w:t>
            </w:r>
          </w:p>
        </w:tc>
        <w:tc>
          <w:tcPr>
            <w:tcW w:w="2707" w:type="dxa"/>
          </w:tcPr>
          <w:p w14:paraId="29C98215" w14:textId="77777777" w:rsidR="007C2FDD" w:rsidRPr="007C2FDD" w:rsidRDefault="007C2FDD" w:rsidP="007C2FDD">
            <w:pPr>
              <w:ind w:right="52"/>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Director</w:t>
            </w:r>
          </w:p>
          <w:p w14:paraId="6B896F3A" w14:textId="32902341" w:rsidR="007C2FDD" w:rsidRPr="007C2FDD" w:rsidRDefault="007C2FDD" w:rsidP="007C2FDD">
            <w:pPr>
              <w:ind w:right="52"/>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Consilier școlar</w:t>
            </w:r>
          </w:p>
        </w:tc>
        <w:tc>
          <w:tcPr>
            <w:tcW w:w="3259" w:type="dxa"/>
          </w:tcPr>
          <w:p w14:paraId="127CFCDC" w14:textId="5EA5389C" w:rsidR="007C2FDD" w:rsidRPr="007C2FDD" w:rsidRDefault="007C2FDD" w:rsidP="007C2FDD">
            <w:pPr>
              <w:ind w:right="52"/>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Fișe și rapoarte de desfășurare a activității, respectarea programului de consiliere a cadrelor didactice, Graficul activităților de consiliere</w:t>
            </w:r>
          </w:p>
        </w:tc>
      </w:tr>
      <w:tr w:rsidR="007C2FDD" w:rsidRPr="007C2FDD" w14:paraId="7B41573D" w14:textId="77777777" w:rsidTr="005D5439">
        <w:tblPrEx>
          <w:tblCellMar>
            <w:top w:w="6" w:type="dxa"/>
            <w:right w:w="24" w:type="dxa"/>
          </w:tblCellMar>
        </w:tblPrEx>
        <w:trPr>
          <w:trHeight w:val="974"/>
          <w:jc w:val="center"/>
        </w:trPr>
        <w:tc>
          <w:tcPr>
            <w:tcW w:w="0" w:type="auto"/>
            <w:vMerge/>
          </w:tcPr>
          <w:p w14:paraId="14B46648" w14:textId="77777777" w:rsidR="007C2FDD" w:rsidRPr="007C2FDD" w:rsidRDefault="007C2FDD" w:rsidP="007C2FDD">
            <w:pPr>
              <w:rPr>
                <w:rFonts w:ascii="Times New Roman" w:hAnsi="Times New Roman" w:cs="Times New Roman"/>
                <w:color w:val="000000" w:themeColor="text1"/>
              </w:rPr>
            </w:pPr>
          </w:p>
        </w:tc>
        <w:tc>
          <w:tcPr>
            <w:tcW w:w="698" w:type="dxa"/>
          </w:tcPr>
          <w:p w14:paraId="67C49B71" w14:textId="03799F84" w:rsidR="007C2FDD" w:rsidRPr="007C2FDD" w:rsidRDefault="007C2FDD" w:rsidP="007C2FDD">
            <w:pPr>
              <w:jc w:val="center"/>
              <w:rPr>
                <w:rFonts w:ascii="Times New Roman" w:hAnsi="Times New Roman" w:cs="Times New Roman"/>
                <w:b/>
                <w:bCs/>
                <w:color w:val="000000" w:themeColor="text1"/>
              </w:rPr>
            </w:pPr>
            <w:r w:rsidRPr="007C2FDD">
              <w:rPr>
                <w:rFonts w:ascii="Times New Roman" w:hAnsi="Times New Roman" w:cs="Times New Roman"/>
                <w:b/>
                <w:bCs/>
                <w:color w:val="000000" w:themeColor="text1"/>
              </w:rPr>
              <w:t>9.</w:t>
            </w:r>
          </w:p>
        </w:tc>
        <w:tc>
          <w:tcPr>
            <w:tcW w:w="4671" w:type="dxa"/>
          </w:tcPr>
          <w:p w14:paraId="7C8C1C3B" w14:textId="6BE936DC" w:rsidR="007C2FDD" w:rsidRPr="007C2FDD" w:rsidRDefault="007C2FDD" w:rsidP="007C2FDD">
            <w:pPr>
              <w:tabs>
                <w:tab w:val="left" w:pos="1421"/>
              </w:tabs>
              <w:ind w:right="120"/>
              <w:jc w:val="both"/>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 xml:space="preserve">Consiliere individuală/de grup </w:t>
            </w:r>
            <w:r w:rsidRPr="007C2FDD">
              <w:rPr>
                <w:rFonts w:ascii="Times New Roman" w:hAnsi="Times New Roman" w:cs="Times New Roman"/>
                <w:color w:val="000000" w:themeColor="text1"/>
                <w:sz w:val="24"/>
                <w:szCs w:val="24"/>
                <w:lang w:bidi="ro-RO"/>
              </w:rPr>
              <w:t>a cadrelor didactice în vederea unei mai bune cunoaşteri a particularităţilor de vârstă a elevilor cu CES, a celor cu dificultăţi de învăţare, a optimizării relaţiilor elev-cadru, didactic, şcoală-familie</w:t>
            </w:r>
          </w:p>
        </w:tc>
        <w:tc>
          <w:tcPr>
            <w:tcW w:w="1756" w:type="dxa"/>
          </w:tcPr>
          <w:p w14:paraId="26241000" w14:textId="6CEA80B1" w:rsidR="007C2FDD" w:rsidRPr="007C2FDD" w:rsidRDefault="007C2FDD" w:rsidP="007C2FDD">
            <w:pPr>
              <w:ind w:right="52"/>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Periodic, conform planificării</w:t>
            </w:r>
          </w:p>
        </w:tc>
        <w:tc>
          <w:tcPr>
            <w:tcW w:w="2707" w:type="dxa"/>
          </w:tcPr>
          <w:p w14:paraId="7B58005B" w14:textId="77777777" w:rsidR="007C2FDD" w:rsidRPr="007C2FDD" w:rsidRDefault="007C2FDD" w:rsidP="007C2FDD">
            <w:pPr>
              <w:ind w:right="52"/>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Profesor psiholog</w:t>
            </w:r>
          </w:p>
          <w:p w14:paraId="7A129F36" w14:textId="77777777" w:rsidR="007C2FDD" w:rsidRPr="007C2FDD" w:rsidRDefault="007C2FDD" w:rsidP="007C2FDD">
            <w:pPr>
              <w:ind w:right="52"/>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CJRAE/CMBRAE</w:t>
            </w:r>
          </w:p>
          <w:p w14:paraId="5086A08C" w14:textId="3772DA12" w:rsidR="007C2FDD" w:rsidRPr="007C2FDD" w:rsidRDefault="007C2FDD" w:rsidP="007C2FDD">
            <w:pPr>
              <w:ind w:right="52"/>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Director</w:t>
            </w:r>
          </w:p>
        </w:tc>
        <w:tc>
          <w:tcPr>
            <w:tcW w:w="3259" w:type="dxa"/>
          </w:tcPr>
          <w:p w14:paraId="57C9FED0" w14:textId="4C24BD54" w:rsidR="007C2FDD" w:rsidRPr="007C2FDD" w:rsidRDefault="007C2FDD" w:rsidP="007C2FDD">
            <w:pPr>
              <w:ind w:right="52"/>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lang w:bidi="ro-RO"/>
              </w:rPr>
              <w:t>Participarea la activităţile de consiliere/programe de formare a tuturor cadrelor didactice, Rapoarte de activitate</w:t>
            </w:r>
          </w:p>
        </w:tc>
      </w:tr>
      <w:tr w:rsidR="007C2FDD" w:rsidRPr="007C2FDD" w14:paraId="44482F7D" w14:textId="77777777" w:rsidTr="005D5439">
        <w:tblPrEx>
          <w:tblCellMar>
            <w:top w:w="6" w:type="dxa"/>
            <w:right w:w="24" w:type="dxa"/>
          </w:tblCellMar>
        </w:tblPrEx>
        <w:trPr>
          <w:trHeight w:val="974"/>
          <w:jc w:val="center"/>
        </w:trPr>
        <w:tc>
          <w:tcPr>
            <w:tcW w:w="0" w:type="auto"/>
            <w:vMerge/>
          </w:tcPr>
          <w:p w14:paraId="22BCDFB6" w14:textId="77777777" w:rsidR="007C2FDD" w:rsidRPr="007C2FDD" w:rsidRDefault="007C2FDD" w:rsidP="007C2FDD">
            <w:pPr>
              <w:rPr>
                <w:rFonts w:ascii="Times New Roman" w:hAnsi="Times New Roman" w:cs="Times New Roman"/>
                <w:color w:val="000000" w:themeColor="text1"/>
              </w:rPr>
            </w:pPr>
          </w:p>
        </w:tc>
        <w:tc>
          <w:tcPr>
            <w:tcW w:w="698" w:type="dxa"/>
          </w:tcPr>
          <w:p w14:paraId="42DF0356" w14:textId="388022B9" w:rsidR="007C2FDD" w:rsidRPr="007C2FDD" w:rsidRDefault="007C2FDD" w:rsidP="007C2FDD">
            <w:pPr>
              <w:jc w:val="center"/>
              <w:rPr>
                <w:rFonts w:ascii="Times New Roman" w:hAnsi="Times New Roman" w:cs="Times New Roman"/>
                <w:b/>
                <w:bCs/>
                <w:color w:val="000000" w:themeColor="text1"/>
              </w:rPr>
            </w:pPr>
            <w:r w:rsidRPr="007C2FDD">
              <w:rPr>
                <w:rFonts w:ascii="Times New Roman" w:hAnsi="Times New Roman" w:cs="Times New Roman"/>
                <w:b/>
                <w:bCs/>
                <w:color w:val="000000" w:themeColor="text1"/>
              </w:rPr>
              <w:t xml:space="preserve">10. </w:t>
            </w:r>
          </w:p>
        </w:tc>
        <w:tc>
          <w:tcPr>
            <w:tcW w:w="4671" w:type="dxa"/>
          </w:tcPr>
          <w:p w14:paraId="008FD941" w14:textId="26C0D991" w:rsidR="007C2FDD" w:rsidRPr="007C2FDD" w:rsidRDefault="007C2FDD" w:rsidP="007C2FDD">
            <w:pPr>
              <w:tabs>
                <w:tab w:val="left" w:pos="1421"/>
              </w:tabs>
              <w:ind w:right="120"/>
              <w:jc w:val="both"/>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Organizarea unor ateliere de lucru/focus grupuri, cadre didactice-mediatori școlari, în vederea cunoașterii practicilor incluzive.</w:t>
            </w:r>
          </w:p>
        </w:tc>
        <w:tc>
          <w:tcPr>
            <w:tcW w:w="1756" w:type="dxa"/>
          </w:tcPr>
          <w:p w14:paraId="298E5261" w14:textId="4F6758A8" w:rsidR="007C2FDD" w:rsidRPr="007C2FDD" w:rsidRDefault="007C2FDD" w:rsidP="007C2FDD">
            <w:pPr>
              <w:ind w:right="52"/>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Pe parcursul anului școlar</w:t>
            </w:r>
          </w:p>
        </w:tc>
        <w:tc>
          <w:tcPr>
            <w:tcW w:w="2707" w:type="dxa"/>
          </w:tcPr>
          <w:p w14:paraId="4AC0FBB9" w14:textId="77777777" w:rsidR="007C2FDD" w:rsidRPr="007C2FDD" w:rsidRDefault="007C2FDD" w:rsidP="007C2FDD">
            <w:pPr>
              <w:ind w:right="52"/>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Director</w:t>
            </w:r>
          </w:p>
          <w:p w14:paraId="6885C81D" w14:textId="77777777" w:rsidR="007C2FDD" w:rsidRPr="007C2FDD" w:rsidRDefault="007C2FDD" w:rsidP="007C2FDD">
            <w:pPr>
              <w:ind w:right="52"/>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Cadre didactice</w:t>
            </w:r>
          </w:p>
          <w:p w14:paraId="6F5AED8E" w14:textId="77777777" w:rsidR="007C2FDD" w:rsidRPr="007C2FDD" w:rsidRDefault="007C2FDD" w:rsidP="007C2FDD">
            <w:pPr>
              <w:ind w:right="52"/>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Mediatori școlari</w:t>
            </w:r>
          </w:p>
          <w:p w14:paraId="53FB1CD1" w14:textId="0E584571" w:rsidR="007C2FDD" w:rsidRPr="007C2FDD" w:rsidRDefault="007C2FDD" w:rsidP="007C2FDD">
            <w:pPr>
              <w:ind w:right="52"/>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Personal din alte unități de învățământ</w:t>
            </w:r>
          </w:p>
        </w:tc>
        <w:tc>
          <w:tcPr>
            <w:tcW w:w="3259" w:type="dxa"/>
          </w:tcPr>
          <w:p w14:paraId="638D7180" w14:textId="6B6CC668" w:rsidR="007C2FDD" w:rsidRPr="007C2FDD" w:rsidRDefault="007C2FDD" w:rsidP="007C2FDD">
            <w:pPr>
              <w:ind w:right="52"/>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lang w:bidi="ro-RO"/>
              </w:rPr>
              <w:t>Rapoarte de activitate, gradul de participare</w:t>
            </w:r>
          </w:p>
        </w:tc>
      </w:tr>
      <w:tr w:rsidR="007C2FDD" w:rsidRPr="007C2FDD" w14:paraId="5D5E3E3A" w14:textId="77777777" w:rsidTr="00D728F0">
        <w:tblPrEx>
          <w:tblCellMar>
            <w:top w:w="6" w:type="dxa"/>
            <w:right w:w="24" w:type="dxa"/>
          </w:tblCellMar>
        </w:tblPrEx>
        <w:trPr>
          <w:trHeight w:val="884"/>
          <w:jc w:val="center"/>
        </w:trPr>
        <w:tc>
          <w:tcPr>
            <w:tcW w:w="0" w:type="auto"/>
            <w:vMerge w:val="restart"/>
          </w:tcPr>
          <w:p w14:paraId="2BA616C1" w14:textId="77777777" w:rsidR="007C2FDD" w:rsidRPr="007C2FDD" w:rsidRDefault="007C2FDD" w:rsidP="007C2FDD">
            <w:pPr>
              <w:spacing w:after="17"/>
              <w:ind w:right="101"/>
              <w:jc w:val="center"/>
              <w:rPr>
                <w:rFonts w:ascii="Times New Roman" w:hAnsi="Times New Roman" w:cs="Times New Roman"/>
                <w:b/>
                <w:color w:val="000000" w:themeColor="text1"/>
              </w:rPr>
            </w:pPr>
          </w:p>
          <w:p w14:paraId="3D6B57D9" w14:textId="77777777" w:rsidR="007C2FDD" w:rsidRPr="007C2FDD" w:rsidRDefault="007C2FDD" w:rsidP="007C2FDD">
            <w:pPr>
              <w:spacing w:after="17"/>
              <w:ind w:right="101"/>
              <w:rPr>
                <w:rFonts w:ascii="Times New Roman" w:hAnsi="Times New Roman" w:cs="Times New Roman"/>
                <w:b/>
                <w:color w:val="000000" w:themeColor="text1"/>
              </w:rPr>
            </w:pPr>
          </w:p>
          <w:p w14:paraId="2CE5BA77" w14:textId="1C6DDAB0" w:rsidR="007C2FDD" w:rsidRPr="007C2FDD" w:rsidRDefault="007C2FDD" w:rsidP="007C2FDD">
            <w:pPr>
              <w:spacing w:after="17"/>
              <w:ind w:right="101"/>
              <w:jc w:val="center"/>
              <w:rPr>
                <w:rFonts w:ascii="Times New Roman" w:hAnsi="Times New Roman" w:cs="Times New Roman"/>
                <w:color w:val="000000" w:themeColor="text1"/>
              </w:rPr>
            </w:pPr>
            <w:r w:rsidRPr="007C2FDD">
              <w:rPr>
                <w:rFonts w:ascii="Times New Roman" w:hAnsi="Times New Roman" w:cs="Times New Roman"/>
                <w:b/>
                <w:color w:val="000000" w:themeColor="text1"/>
              </w:rPr>
              <w:t>CONTROL</w:t>
            </w:r>
          </w:p>
          <w:p w14:paraId="042F232D" w14:textId="77777777" w:rsidR="007C2FDD" w:rsidRPr="007C2FDD" w:rsidRDefault="007C2FDD" w:rsidP="007C2FDD">
            <w:pPr>
              <w:ind w:right="100"/>
              <w:jc w:val="center"/>
              <w:rPr>
                <w:rFonts w:ascii="Times New Roman" w:hAnsi="Times New Roman" w:cs="Times New Roman"/>
                <w:color w:val="000000" w:themeColor="text1"/>
              </w:rPr>
            </w:pPr>
            <w:r w:rsidRPr="007C2FDD">
              <w:rPr>
                <w:rFonts w:ascii="Times New Roman" w:hAnsi="Times New Roman" w:cs="Times New Roman"/>
                <w:b/>
                <w:color w:val="000000" w:themeColor="text1"/>
              </w:rPr>
              <w:t>ŞI</w:t>
            </w:r>
          </w:p>
          <w:p w14:paraId="1F6534D0" w14:textId="77777777" w:rsidR="007C2FDD" w:rsidRPr="007C2FDD" w:rsidRDefault="007C2FDD" w:rsidP="007C2FDD">
            <w:pPr>
              <w:ind w:right="101"/>
              <w:jc w:val="center"/>
              <w:rPr>
                <w:rFonts w:ascii="Times New Roman" w:hAnsi="Times New Roman" w:cs="Times New Roman"/>
                <w:color w:val="000000" w:themeColor="text1"/>
              </w:rPr>
            </w:pPr>
            <w:r w:rsidRPr="007C2FDD">
              <w:rPr>
                <w:rFonts w:ascii="Times New Roman" w:hAnsi="Times New Roman" w:cs="Times New Roman"/>
                <w:b/>
                <w:color w:val="000000" w:themeColor="text1"/>
              </w:rPr>
              <w:t>EVALUARE</w:t>
            </w:r>
          </w:p>
          <w:p w14:paraId="63424290" w14:textId="77777777" w:rsidR="007C2FDD" w:rsidRPr="007C2FDD" w:rsidRDefault="007C2FDD" w:rsidP="007C2FDD">
            <w:pPr>
              <w:rPr>
                <w:rFonts w:ascii="Times New Roman" w:hAnsi="Times New Roman" w:cs="Times New Roman"/>
                <w:color w:val="000000" w:themeColor="text1"/>
              </w:rPr>
            </w:pPr>
          </w:p>
        </w:tc>
        <w:tc>
          <w:tcPr>
            <w:tcW w:w="698" w:type="dxa"/>
          </w:tcPr>
          <w:p w14:paraId="00008BDC" w14:textId="1FDDBE45" w:rsidR="007C2FDD" w:rsidRPr="007C2FDD" w:rsidRDefault="007C2FDD" w:rsidP="007C2FDD">
            <w:pPr>
              <w:jc w:val="center"/>
              <w:rPr>
                <w:rFonts w:ascii="Times New Roman" w:hAnsi="Times New Roman" w:cs="Times New Roman"/>
                <w:b/>
                <w:bCs/>
                <w:color w:val="000000" w:themeColor="text1"/>
              </w:rPr>
            </w:pPr>
            <w:r w:rsidRPr="007C2FDD">
              <w:rPr>
                <w:rFonts w:ascii="Times New Roman" w:hAnsi="Times New Roman" w:cs="Times New Roman"/>
                <w:b/>
                <w:color w:val="000000" w:themeColor="text1"/>
              </w:rPr>
              <w:t>1.</w:t>
            </w:r>
          </w:p>
        </w:tc>
        <w:tc>
          <w:tcPr>
            <w:tcW w:w="4671" w:type="dxa"/>
          </w:tcPr>
          <w:p w14:paraId="3002242E" w14:textId="3D6BB057" w:rsidR="007C2FDD" w:rsidRPr="007C2FDD" w:rsidRDefault="007C2FDD" w:rsidP="007C2FDD">
            <w:pPr>
              <w:tabs>
                <w:tab w:val="left" w:pos="1421"/>
              </w:tabs>
              <w:ind w:right="120"/>
              <w:jc w:val="both"/>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 xml:space="preserve"> Evaluarea anuală a personalului unității.</w:t>
            </w:r>
          </w:p>
        </w:tc>
        <w:tc>
          <w:tcPr>
            <w:tcW w:w="1756" w:type="dxa"/>
          </w:tcPr>
          <w:p w14:paraId="5CB43496" w14:textId="77777777" w:rsidR="007C2FDD" w:rsidRPr="007C2FDD" w:rsidRDefault="007C2FDD" w:rsidP="007C2FDD">
            <w:pPr>
              <w:ind w:right="52"/>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August (personal didactic și didactic auxiliar)</w:t>
            </w:r>
          </w:p>
          <w:p w14:paraId="5D32C776" w14:textId="4734ECEA" w:rsidR="007C2FDD" w:rsidRPr="007C2FDD" w:rsidRDefault="007C2FDD" w:rsidP="007C2FDD">
            <w:pPr>
              <w:ind w:right="52"/>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Ianuarie</w:t>
            </w:r>
            <w:r w:rsidR="00260C11">
              <w:rPr>
                <w:rFonts w:ascii="Times New Roman" w:hAnsi="Times New Roman" w:cs="Times New Roman"/>
                <w:color w:val="000000" w:themeColor="text1"/>
                <w:sz w:val="24"/>
                <w:szCs w:val="24"/>
              </w:rPr>
              <w:t xml:space="preserve">-Martie </w:t>
            </w:r>
            <w:r w:rsidRPr="007C2FDD">
              <w:rPr>
                <w:rFonts w:ascii="Times New Roman" w:hAnsi="Times New Roman" w:cs="Times New Roman"/>
                <w:color w:val="000000" w:themeColor="text1"/>
                <w:sz w:val="24"/>
                <w:szCs w:val="24"/>
              </w:rPr>
              <w:t xml:space="preserve">(personal </w:t>
            </w:r>
            <w:r w:rsidR="00260C11">
              <w:rPr>
                <w:rFonts w:ascii="Times New Roman" w:hAnsi="Times New Roman" w:cs="Times New Roman"/>
                <w:color w:val="000000" w:themeColor="text1"/>
                <w:sz w:val="24"/>
                <w:szCs w:val="24"/>
              </w:rPr>
              <w:t>administrativ</w:t>
            </w:r>
            <w:r w:rsidRPr="007C2FDD">
              <w:rPr>
                <w:rFonts w:ascii="Times New Roman" w:hAnsi="Times New Roman" w:cs="Times New Roman"/>
                <w:color w:val="000000" w:themeColor="text1"/>
                <w:sz w:val="24"/>
                <w:szCs w:val="24"/>
              </w:rPr>
              <w:t>)</w:t>
            </w:r>
          </w:p>
        </w:tc>
        <w:tc>
          <w:tcPr>
            <w:tcW w:w="2707" w:type="dxa"/>
          </w:tcPr>
          <w:p w14:paraId="52E30E8C" w14:textId="77777777" w:rsidR="007C2FDD" w:rsidRPr="007C2FDD" w:rsidRDefault="007C2FDD" w:rsidP="007C2FDD">
            <w:pPr>
              <w:ind w:right="52"/>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Director</w:t>
            </w:r>
          </w:p>
          <w:p w14:paraId="5195C06D" w14:textId="77777777" w:rsidR="007C2FDD" w:rsidRPr="007C2FDD" w:rsidRDefault="007C2FDD" w:rsidP="007C2FDD">
            <w:pPr>
              <w:ind w:right="52"/>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Comisia de evaluare</w:t>
            </w:r>
          </w:p>
          <w:p w14:paraId="26F950DF" w14:textId="77777777" w:rsidR="007C2FDD" w:rsidRPr="007C2FDD" w:rsidRDefault="007C2FDD" w:rsidP="007C2FDD">
            <w:pPr>
              <w:ind w:right="52"/>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Consiliul de Administrație</w:t>
            </w:r>
          </w:p>
          <w:p w14:paraId="001ADDD3" w14:textId="10B6BEE3" w:rsidR="007C2FDD" w:rsidRPr="007C2FDD" w:rsidRDefault="007C2FDD" w:rsidP="007C2FDD">
            <w:pPr>
              <w:ind w:right="52"/>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Conducătorii de compartimente</w:t>
            </w:r>
          </w:p>
        </w:tc>
        <w:tc>
          <w:tcPr>
            <w:tcW w:w="3259" w:type="dxa"/>
          </w:tcPr>
          <w:p w14:paraId="21BCA6F8" w14:textId="57FE8871" w:rsidR="007C2FDD" w:rsidRPr="007C2FDD" w:rsidRDefault="007C2FDD" w:rsidP="007C2FDD">
            <w:pPr>
              <w:ind w:right="52"/>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Fișele de evaluare, raport de evaluare, adeverințe privind calificativul acordat, procese verbale</w:t>
            </w:r>
          </w:p>
        </w:tc>
      </w:tr>
      <w:tr w:rsidR="007C2FDD" w:rsidRPr="007C2FDD" w14:paraId="0C8BA06F" w14:textId="77777777" w:rsidTr="00A35A62">
        <w:tblPrEx>
          <w:tblCellMar>
            <w:top w:w="6" w:type="dxa"/>
            <w:right w:w="24" w:type="dxa"/>
          </w:tblCellMar>
        </w:tblPrEx>
        <w:trPr>
          <w:trHeight w:val="875"/>
          <w:jc w:val="center"/>
        </w:trPr>
        <w:tc>
          <w:tcPr>
            <w:tcW w:w="0" w:type="auto"/>
            <w:vMerge/>
          </w:tcPr>
          <w:p w14:paraId="0EEB1DE5" w14:textId="77777777" w:rsidR="007C2FDD" w:rsidRPr="007C2FDD" w:rsidRDefault="007C2FDD" w:rsidP="007C2FDD">
            <w:pPr>
              <w:rPr>
                <w:rFonts w:ascii="Times New Roman" w:hAnsi="Times New Roman" w:cs="Times New Roman"/>
                <w:color w:val="000000" w:themeColor="text1"/>
              </w:rPr>
            </w:pPr>
          </w:p>
        </w:tc>
        <w:tc>
          <w:tcPr>
            <w:tcW w:w="698" w:type="dxa"/>
          </w:tcPr>
          <w:p w14:paraId="6CE69023" w14:textId="0E90B419" w:rsidR="007C2FDD" w:rsidRPr="007C2FDD" w:rsidRDefault="007C2FDD" w:rsidP="007C2FDD">
            <w:pPr>
              <w:jc w:val="center"/>
              <w:rPr>
                <w:rFonts w:ascii="Times New Roman" w:hAnsi="Times New Roman" w:cs="Times New Roman"/>
                <w:b/>
                <w:bCs/>
                <w:color w:val="000000" w:themeColor="text1"/>
              </w:rPr>
            </w:pPr>
            <w:r w:rsidRPr="007C2FDD">
              <w:rPr>
                <w:rFonts w:ascii="Times New Roman" w:hAnsi="Times New Roman" w:cs="Times New Roman"/>
                <w:b/>
                <w:color w:val="000000" w:themeColor="text1"/>
              </w:rPr>
              <w:t>2.</w:t>
            </w:r>
          </w:p>
        </w:tc>
        <w:tc>
          <w:tcPr>
            <w:tcW w:w="4671" w:type="dxa"/>
          </w:tcPr>
          <w:p w14:paraId="64348686" w14:textId="24D40DD9" w:rsidR="007C2FDD" w:rsidRPr="007C2FDD" w:rsidRDefault="007C2FDD" w:rsidP="007C2FDD">
            <w:pPr>
              <w:tabs>
                <w:tab w:val="left" w:pos="1421"/>
              </w:tabs>
              <w:ind w:right="120"/>
              <w:jc w:val="both"/>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Întocmirea documentelor și a rapoartării periodice asupra sistemului de control managerial intern.</w:t>
            </w:r>
          </w:p>
        </w:tc>
        <w:tc>
          <w:tcPr>
            <w:tcW w:w="1756" w:type="dxa"/>
          </w:tcPr>
          <w:p w14:paraId="70F66437" w14:textId="547AC408" w:rsidR="007C2FDD" w:rsidRPr="007C2FDD" w:rsidRDefault="007C2FDD" w:rsidP="007C2FDD">
            <w:pPr>
              <w:ind w:right="52"/>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Conform solicitării</w:t>
            </w:r>
          </w:p>
          <w:p w14:paraId="4E19AD9A" w14:textId="77777777" w:rsidR="007C2FDD" w:rsidRPr="007C2FDD" w:rsidRDefault="007C2FDD" w:rsidP="007C2FDD">
            <w:pPr>
              <w:ind w:right="52"/>
              <w:jc w:val="center"/>
              <w:rPr>
                <w:rFonts w:ascii="Times New Roman" w:hAnsi="Times New Roman" w:cs="Times New Roman"/>
                <w:color w:val="000000" w:themeColor="text1"/>
                <w:sz w:val="24"/>
                <w:szCs w:val="24"/>
              </w:rPr>
            </w:pPr>
          </w:p>
        </w:tc>
        <w:tc>
          <w:tcPr>
            <w:tcW w:w="2707" w:type="dxa"/>
          </w:tcPr>
          <w:p w14:paraId="4070F7D3" w14:textId="77777777" w:rsidR="007C2FDD" w:rsidRPr="007C2FDD" w:rsidRDefault="007C2FDD" w:rsidP="007C2FDD">
            <w:pPr>
              <w:ind w:right="52"/>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Director</w:t>
            </w:r>
          </w:p>
          <w:p w14:paraId="4A25CE80" w14:textId="40DC8A6A" w:rsidR="007C2FDD" w:rsidRPr="007C2FDD" w:rsidRDefault="007C2FDD" w:rsidP="007C2FDD">
            <w:pPr>
              <w:ind w:right="52"/>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Comisia SCIM</w:t>
            </w:r>
          </w:p>
        </w:tc>
        <w:tc>
          <w:tcPr>
            <w:tcW w:w="3259" w:type="dxa"/>
          </w:tcPr>
          <w:p w14:paraId="276FF15F" w14:textId="6CFD0A6F" w:rsidR="007C2FDD" w:rsidRPr="007C2FDD" w:rsidRDefault="007C2FDD" w:rsidP="007C2FDD">
            <w:pPr>
              <w:ind w:right="52"/>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Raportarea periodică, procese verbale</w:t>
            </w:r>
          </w:p>
        </w:tc>
      </w:tr>
      <w:tr w:rsidR="007C2FDD" w:rsidRPr="007C2FDD" w14:paraId="2CD1E6A5" w14:textId="77777777" w:rsidTr="00A35A62">
        <w:tblPrEx>
          <w:tblCellMar>
            <w:top w:w="6" w:type="dxa"/>
            <w:right w:w="24" w:type="dxa"/>
          </w:tblCellMar>
        </w:tblPrEx>
        <w:trPr>
          <w:trHeight w:val="1145"/>
          <w:jc w:val="center"/>
        </w:trPr>
        <w:tc>
          <w:tcPr>
            <w:tcW w:w="0" w:type="auto"/>
            <w:vMerge/>
          </w:tcPr>
          <w:p w14:paraId="206A01CA" w14:textId="77777777" w:rsidR="007C2FDD" w:rsidRPr="007C2FDD" w:rsidRDefault="007C2FDD" w:rsidP="007C2FDD">
            <w:pPr>
              <w:rPr>
                <w:rFonts w:ascii="Times New Roman" w:hAnsi="Times New Roman" w:cs="Times New Roman"/>
                <w:color w:val="000000" w:themeColor="text1"/>
              </w:rPr>
            </w:pPr>
          </w:p>
        </w:tc>
        <w:tc>
          <w:tcPr>
            <w:tcW w:w="698" w:type="dxa"/>
          </w:tcPr>
          <w:p w14:paraId="1DD36DEA" w14:textId="1E5ADA5E" w:rsidR="007C2FDD" w:rsidRPr="007C2FDD" w:rsidRDefault="007C2FDD" w:rsidP="007C2FDD">
            <w:pPr>
              <w:jc w:val="center"/>
              <w:rPr>
                <w:rFonts w:ascii="Times New Roman" w:hAnsi="Times New Roman" w:cs="Times New Roman"/>
                <w:b/>
                <w:bCs/>
                <w:color w:val="000000" w:themeColor="text1"/>
              </w:rPr>
            </w:pPr>
            <w:r w:rsidRPr="007C2FDD">
              <w:rPr>
                <w:rFonts w:ascii="Times New Roman" w:hAnsi="Times New Roman" w:cs="Times New Roman"/>
                <w:b/>
                <w:color w:val="000000" w:themeColor="text1"/>
              </w:rPr>
              <w:t>3.</w:t>
            </w:r>
          </w:p>
        </w:tc>
        <w:tc>
          <w:tcPr>
            <w:tcW w:w="4671" w:type="dxa"/>
          </w:tcPr>
          <w:p w14:paraId="532C6114" w14:textId="75F004CC" w:rsidR="007C2FDD" w:rsidRPr="007C2FDD" w:rsidRDefault="007C2FDD" w:rsidP="007C2FDD">
            <w:pPr>
              <w:tabs>
                <w:tab w:val="left" w:pos="1421"/>
              </w:tabs>
              <w:ind w:right="120"/>
              <w:jc w:val="both"/>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Întocmirea documentelor legale privind managementul resurselor umane: cataloage, registre matricole, foi matricole, condici de prezenţă.</w:t>
            </w:r>
          </w:p>
        </w:tc>
        <w:tc>
          <w:tcPr>
            <w:tcW w:w="1756" w:type="dxa"/>
          </w:tcPr>
          <w:p w14:paraId="68952982" w14:textId="297F3095" w:rsidR="007C2FDD" w:rsidRPr="007C2FDD" w:rsidRDefault="007C2FDD" w:rsidP="007C2FDD">
            <w:pPr>
              <w:ind w:right="52"/>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Septembrie-Octombrie și ori de câte ori este cazul</w:t>
            </w:r>
          </w:p>
        </w:tc>
        <w:tc>
          <w:tcPr>
            <w:tcW w:w="2707" w:type="dxa"/>
          </w:tcPr>
          <w:p w14:paraId="72951A7B" w14:textId="48C6D179" w:rsidR="007C2FDD" w:rsidRPr="007C2FDD" w:rsidRDefault="007C2FDD" w:rsidP="007C2FDD">
            <w:pPr>
              <w:ind w:right="52"/>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Director</w:t>
            </w:r>
          </w:p>
          <w:p w14:paraId="3D6659FC" w14:textId="5D25D007" w:rsidR="007C2FDD" w:rsidRPr="007C2FDD" w:rsidRDefault="007C2FDD" w:rsidP="007C2FDD">
            <w:pPr>
              <w:ind w:right="52"/>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Secretariat</w:t>
            </w:r>
          </w:p>
        </w:tc>
        <w:tc>
          <w:tcPr>
            <w:tcW w:w="3259" w:type="dxa"/>
          </w:tcPr>
          <w:p w14:paraId="1A96F8C2" w14:textId="0EAA7363" w:rsidR="007C2FDD" w:rsidRPr="007C2FDD" w:rsidRDefault="007C2FDD" w:rsidP="007C2FDD">
            <w:pPr>
              <w:ind w:right="52"/>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Documentele şcolare completate şi verificate în conformitate cu legislaţia în vigoare</w:t>
            </w:r>
          </w:p>
        </w:tc>
      </w:tr>
      <w:tr w:rsidR="007C2FDD" w:rsidRPr="007C2FDD" w14:paraId="1E0DF51C" w14:textId="77777777" w:rsidTr="00A35A62">
        <w:tblPrEx>
          <w:tblCellMar>
            <w:top w:w="6" w:type="dxa"/>
            <w:right w:w="24" w:type="dxa"/>
          </w:tblCellMar>
        </w:tblPrEx>
        <w:trPr>
          <w:trHeight w:val="1055"/>
          <w:jc w:val="center"/>
        </w:trPr>
        <w:tc>
          <w:tcPr>
            <w:tcW w:w="0" w:type="auto"/>
            <w:vMerge/>
          </w:tcPr>
          <w:p w14:paraId="5BC00980" w14:textId="77777777" w:rsidR="007C2FDD" w:rsidRPr="007C2FDD" w:rsidRDefault="007C2FDD" w:rsidP="007C2FDD">
            <w:pPr>
              <w:rPr>
                <w:rFonts w:ascii="Times New Roman" w:hAnsi="Times New Roman" w:cs="Times New Roman"/>
                <w:color w:val="000000" w:themeColor="text1"/>
              </w:rPr>
            </w:pPr>
          </w:p>
        </w:tc>
        <w:tc>
          <w:tcPr>
            <w:tcW w:w="698" w:type="dxa"/>
          </w:tcPr>
          <w:p w14:paraId="71395B6C" w14:textId="3C196472" w:rsidR="007C2FDD" w:rsidRPr="007C2FDD" w:rsidRDefault="007C2FDD" w:rsidP="007C2FDD">
            <w:pPr>
              <w:jc w:val="center"/>
              <w:rPr>
                <w:rFonts w:ascii="Times New Roman" w:hAnsi="Times New Roman" w:cs="Times New Roman"/>
                <w:b/>
                <w:bCs/>
                <w:color w:val="000000" w:themeColor="text1"/>
              </w:rPr>
            </w:pPr>
            <w:r w:rsidRPr="007C2FDD">
              <w:rPr>
                <w:rFonts w:ascii="Times New Roman" w:hAnsi="Times New Roman" w:cs="Times New Roman"/>
                <w:b/>
                <w:color w:val="000000" w:themeColor="text1"/>
              </w:rPr>
              <w:t>4.</w:t>
            </w:r>
          </w:p>
        </w:tc>
        <w:tc>
          <w:tcPr>
            <w:tcW w:w="4671" w:type="dxa"/>
          </w:tcPr>
          <w:p w14:paraId="40753BF7" w14:textId="5B618CC1" w:rsidR="007C2FDD" w:rsidRPr="007C2FDD" w:rsidRDefault="007C2FDD" w:rsidP="007C2FDD">
            <w:pPr>
              <w:tabs>
                <w:tab w:val="left" w:pos="1421"/>
              </w:tabs>
              <w:ind w:right="120"/>
              <w:jc w:val="both"/>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 xml:space="preserve">Întocmirea raportului privind starea și calitatea învățământului în anul școlar care s-a încheiat.  </w:t>
            </w:r>
          </w:p>
        </w:tc>
        <w:tc>
          <w:tcPr>
            <w:tcW w:w="1756" w:type="dxa"/>
          </w:tcPr>
          <w:p w14:paraId="72D79367" w14:textId="6BCE2F93" w:rsidR="007C2FDD" w:rsidRPr="007C2FDD" w:rsidRDefault="007C2FDD" w:rsidP="007C2FDD">
            <w:pPr>
              <w:ind w:right="52"/>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Noiembrie-Decembrie</w:t>
            </w:r>
          </w:p>
          <w:p w14:paraId="6C8A44C6" w14:textId="4861A2B4" w:rsidR="007C2FDD" w:rsidRPr="007C2FDD" w:rsidRDefault="007C2FDD" w:rsidP="007C2FDD">
            <w:pPr>
              <w:ind w:right="52"/>
              <w:jc w:val="center"/>
              <w:rPr>
                <w:rFonts w:ascii="Times New Roman" w:hAnsi="Times New Roman" w:cs="Times New Roman"/>
                <w:color w:val="000000" w:themeColor="text1"/>
                <w:sz w:val="24"/>
                <w:szCs w:val="24"/>
              </w:rPr>
            </w:pPr>
          </w:p>
        </w:tc>
        <w:tc>
          <w:tcPr>
            <w:tcW w:w="2707" w:type="dxa"/>
          </w:tcPr>
          <w:p w14:paraId="28BD118D" w14:textId="13F4324E" w:rsidR="007C2FDD" w:rsidRPr="007C2FDD" w:rsidRDefault="007C2FDD" w:rsidP="007C2FDD">
            <w:pPr>
              <w:ind w:right="52"/>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Director</w:t>
            </w:r>
          </w:p>
          <w:p w14:paraId="0F7D5C2A" w14:textId="6CBEC86F" w:rsidR="007C2FDD" w:rsidRPr="007C2FDD" w:rsidRDefault="007C2FDD" w:rsidP="007C2FDD">
            <w:pPr>
              <w:ind w:right="52"/>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Consiliul de Administrație</w:t>
            </w:r>
          </w:p>
        </w:tc>
        <w:tc>
          <w:tcPr>
            <w:tcW w:w="3259" w:type="dxa"/>
          </w:tcPr>
          <w:p w14:paraId="57457107" w14:textId="55EF5DEA" w:rsidR="007C2FDD" w:rsidRPr="007C2FDD" w:rsidRDefault="007C2FDD" w:rsidP="007C2FDD">
            <w:pPr>
              <w:ind w:right="52"/>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Raportul anual asupra calităţii educaţiei</w:t>
            </w:r>
          </w:p>
        </w:tc>
      </w:tr>
      <w:tr w:rsidR="007C2FDD" w:rsidRPr="007C2FDD" w14:paraId="1881F8F0" w14:textId="77777777" w:rsidTr="005D5439">
        <w:tblPrEx>
          <w:tblCellMar>
            <w:top w:w="6" w:type="dxa"/>
            <w:right w:w="24" w:type="dxa"/>
          </w:tblCellMar>
        </w:tblPrEx>
        <w:trPr>
          <w:trHeight w:val="974"/>
          <w:jc w:val="center"/>
        </w:trPr>
        <w:tc>
          <w:tcPr>
            <w:tcW w:w="0" w:type="auto"/>
            <w:vMerge/>
          </w:tcPr>
          <w:p w14:paraId="1C92949D" w14:textId="77777777" w:rsidR="007C2FDD" w:rsidRPr="007C2FDD" w:rsidRDefault="007C2FDD" w:rsidP="007C2FDD">
            <w:pPr>
              <w:rPr>
                <w:rFonts w:ascii="Times New Roman" w:hAnsi="Times New Roman" w:cs="Times New Roman"/>
                <w:color w:val="000000" w:themeColor="text1"/>
              </w:rPr>
            </w:pPr>
          </w:p>
        </w:tc>
        <w:tc>
          <w:tcPr>
            <w:tcW w:w="698" w:type="dxa"/>
          </w:tcPr>
          <w:p w14:paraId="3E5C1537" w14:textId="7323598D" w:rsidR="007C2FDD" w:rsidRPr="007C2FDD" w:rsidRDefault="007C2FDD" w:rsidP="007C2FDD">
            <w:pPr>
              <w:jc w:val="center"/>
              <w:rPr>
                <w:rFonts w:ascii="Times New Roman" w:hAnsi="Times New Roman" w:cs="Times New Roman"/>
                <w:b/>
                <w:color w:val="000000" w:themeColor="text1"/>
              </w:rPr>
            </w:pPr>
            <w:r w:rsidRPr="007C2FDD">
              <w:rPr>
                <w:rFonts w:ascii="Times New Roman" w:hAnsi="Times New Roman" w:cs="Times New Roman"/>
                <w:b/>
                <w:color w:val="000000" w:themeColor="text1"/>
              </w:rPr>
              <w:t xml:space="preserve">5. </w:t>
            </w:r>
          </w:p>
        </w:tc>
        <w:tc>
          <w:tcPr>
            <w:tcW w:w="4671" w:type="dxa"/>
          </w:tcPr>
          <w:p w14:paraId="6DA6B213" w14:textId="06BB5F1B" w:rsidR="007C2FDD" w:rsidRPr="007C2FDD" w:rsidRDefault="007C2FDD" w:rsidP="007C2FDD">
            <w:pPr>
              <w:tabs>
                <w:tab w:val="left" w:pos="1421"/>
              </w:tabs>
              <w:ind w:right="120"/>
              <w:jc w:val="both"/>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Întocmirea raportului anual de evaluare internă (RAEI).</w:t>
            </w:r>
          </w:p>
        </w:tc>
        <w:tc>
          <w:tcPr>
            <w:tcW w:w="1756" w:type="dxa"/>
          </w:tcPr>
          <w:p w14:paraId="2F0A6D9A" w14:textId="573FC158" w:rsidR="007C2FDD" w:rsidRPr="007C2FDD" w:rsidRDefault="007C2FDD" w:rsidP="007C2FDD">
            <w:pPr>
              <w:ind w:right="52"/>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Conform calendarului</w:t>
            </w:r>
          </w:p>
        </w:tc>
        <w:tc>
          <w:tcPr>
            <w:tcW w:w="2707" w:type="dxa"/>
          </w:tcPr>
          <w:p w14:paraId="59D44234" w14:textId="52F1AB0C" w:rsidR="007C2FDD" w:rsidRPr="007C2FDD" w:rsidRDefault="007C2FDD" w:rsidP="00260C11">
            <w:pPr>
              <w:ind w:right="52"/>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CEAC</w:t>
            </w:r>
          </w:p>
          <w:p w14:paraId="635FFAE9" w14:textId="43198683" w:rsidR="007C2FDD" w:rsidRPr="007C2FDD" w:rsidRDefault="007C2FDD" w:rsidP="007C2FDD">
            <w:pPr>
              <w:ind w:right="52"/>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Consiliul de Administrație</w:t>
            </w:r>
          </w:p>
          <w:p w14:paraId="3E1B7999" w14:textId="6E1C3DB6" w:rsidR="007C2FDD" w:rsidRPr="007C2FDD" w:rsidRDefault="007C2FDD" w:rsidP="007C2FDD">
            <w:pPr>
              <w:ind w:right="52"/>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Consiliul Profesoral</w:t>
            </w:r>
          </w:p>
        </w:tc>
        <w:tc>
          <w:tcPr>
            <w:tcW w:w="3259" w:type="dxa"/>
          </w:tcPr>
          <w:p w14:paraId="3F14B574" w14:textId="1C3BCDF8" w:rsidR="007C2FDD" w:rsidRPr="007C2FDD" w:rsidRDefault="007C2FDD" w:rsidP="007C2FDD">
            <w:pPr>
              <w:ind w:right="52"/>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Completarea RAEI în platforma ARACIP, cu respectarea termenelor</w:t>
            </w:r>
          </w:p>
        </w:tc>
      </w:tr>
    </w:tbl>
    <w:p w14:paraId="09CC3169" w14:textId="388C35FF" w:rsidR="003121B3" w:rsidRPr="007C2FDD" w:rsidRDefault="003121B3" w:rsidP="000D49F6">
      <w:pPr>
        <w:keepNext/>
        <w:keepLines/>
        <w:tabs>
          <w:tab w:val="center" w:pos="551"/>
          <w:tab w:val="center" w:pos="3226"/>
        </w:tabs>
        <w:spacing w:after="139"/>
        <w:outlineLvl w:val="1"/>
        <w:rPr>
          <w:rFonts w:ascii="Times New Roman" w:eastAsia="Times New Roman" w:hAnsi="Times New Roman" w:cs="Times New Roman"/>
          <w:b/>
          <w:color w:val="000000" w:themeColor="text1"/>
          <w:sz w:val="28"/>
          <w:lang w:eastAsia="ro-RO"/>
        </w:rPr>
      </w:pPr>
      <w:r w:rsidRPr="007C2FDD">
        <w:rPr>
          <w:rFonts w:ascii="Times New Roman" w:eastAsia="Times New Roman" w:hAnsi="Times New Roman" w:cs="Times New Roman"/>
          <w:b/>
          <w:color w:val="000000" w:themeColor="text1"/>
          <w:sz w:val="28"/>
          <w:lang w:eastAsia="ro-RO"/>
        </w:rPr>
        <w:t>IV.</w:t>
      </w:r>
      <w:r w:rsidRPr="007C2FDD">
        <w:rPr>
          <w:rFonts w:ascii="Times New Roman" w:eastAsia="Arial" w:hAnsi="Times New Roman" w:cs="Times New Roman"/>
          <w:b/>
          <w:color w:val="000000" w:themeColor="text1"/>
          <w:sz w:val="28"/>
          <w:lang w:eastAsia="ro-RO"/>
        </w:rPr>
        <w:t xml:space="preserve"> </w:t>
      </w:r>
      <w:r w:rsidRPr="007C2FDD">
        <w:rPr>
          <w:rFonts w:ascii="Times New Roman" w:eastAsia="Arial" w:hAnsi="Times New Roman" w:cs="Times New Roman"/>
          <w:b/>
          <w:color w:val="000000" w:themeColor="text1"/>
          <w:sz w:val="28"/>
          <w:lang w:eastAsia="ro-RO"/>
        </w:rPr>
        <w:tab/>
      </w:r>
      <w:r w:rsidRPr="007C2FDD">
        <w:rPr>
          <w:rFonts w:ascii="Times New Roman" w:eastAsia="Times New Roman" w:hAnsi="Times New Roman" w:cs="Times New Roman"/>
          <w:b/>
          <w:color w:val="000000" w:themeColor="text1"/>
          <w:sz w:val="28"/>
          <w:lang w:eastAsia="ro-RO"/>
        </w:rPr>
        <w:t xml:space="preserve">PARTENERIATE ŞI PROGRAME </w:t>
      </w:r>
    </w:p>
    <w:tbl>
      <w:tblPr>
        <w:tblStyle w:val="TableGrid1"/>
        <w:tblW w:w="1534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 w:type="dxa"/>
          <w:left w:w="106" w:type="dxa"/>
          <w:right w:w="46" w:type="dxa"/>
        </w:tblCellMar>
        <w:tblLook w:val="04A0" w:firstRow="1" w:lastRow="0" w:firstColumn="1" w:lastColumn="0" w:noHBand="0" w:noVBand="1"/>
      </w:tblPr>
      <w:tblGrid>
        <w:gridCol w:w="2180"/>
        <w:gridCol w:w="695"/>
        <w:gridCol w:w="4680"/>
        <w:gridCol w:w="1710"/>
        <w:gridCol w:w="2700"/>
        <w:gridCol w:w="3375"/>
      </w:tblGrid>
      <w:tr w:rsidR="007C2FDD" w:rsidRPr="007C2FDD" w14:paraId="66DB43A3" w14:textId="77777777" w:rsidTr="00130CC8">
        <w:trPr>
          <w:trHeight w:val="550"/>
          <w:jc w:val="center"/>
        </w:trPr>
        <w:tc>
          <w:tcPr>
            <w:tcW w:w="2180" w:type="dxa"/>
            <w:shd w:val="clear" w:color="auto" w:fill="F4B083" w:themeFill="accent2" w:themeFillTint="99"/>
          </w:tcPr>
          <w:p w14:paraId="799040BD" w14:textId="77777777" w:rsidR="003121B3" w:rsidRPr="007C2FDD" w:rsidRDefault="003121B3" w:rsidP="006802AF">
            <w:pPr>
              <w:ind w:right="60"/>
              <w:jc w:val="center"/>
              <w:rPr>
                <w:rFonts w:ascii="Times New Roman" w:hAnsi="Times New Roman" w:cs="Times New Roman"/>
                <w:color w:val="000000" w:themeColor="text1"/>
                <w:sz w:val="24"/>
              </w:rPr>
            </w:pPr>
            <w:r w:rsidRPr="007C2FDD">
              <w:rPr>
                <w:rFonts w:ascii="Times New Roman" w:hAnsi="Times New Roman" w:cs="Times New Roman"/>
                <w:b/>
                <w:color w:val="000000" w:themeColor="text1"/>
                <w:sz w:val="24"/>
              </w:rPr>
              <w:t xml:space="preserve">FUNCŢIA </w:t>
            </w:r>
          </w:p>
        </w:tc>
        <w:tc>
          <w:tcPr>
            <w:tcW w:w="695" w:type="dxa"/>
            <w:shd w:val="clear" w:color="auto" w:fill="F4B083" w:themeFill="accent2" w:themeFillTint="99"/>
          </w:tcPr>
          <w:p w14:paraId="2E108A52" w14:textId="77777777" w:rsidR="003121B3" w:rsidRPr="007C2FDD" w:rsidRDefault="003121B3" w:rsidP="006802AF">
            <w:pPr>
              <w:rPr>
                <w:rFonts w:ascii="Times New Roman" w:hAnsi="Times New Roman" w:cs="Times New Roman"/>
                <w:color w:val="000000" w:themeColor="text1"/>
                <w:sz w:val="24"/>
              </w:rPr>
            </w:pPr>
            <w:r w:rsidRPr="007C2FDD">
              <w:rPr>
                <w:rFonts w:ascii="Times New Roman" w:hAnsi="Times New Roman" w:cs="Times New Roman"/>
                <w:b/>
                <w:color w:val="000000" w:themeColor="text1"/>
                <w:sz w:val="24"/>
              </w:rPr>
              <w:t xml:space="preserve">NR. </w:t>
            </w:r>
          </w:p>
        </w:tc>
        <w:tc>
          <w:tcPr>
            <w:tcW w:w="4680" w:type="dxa"/>
            <w:shd w:val="clear" w:color="auto" w:fill="F4B083" w:themeFill="accent2" w:themeFillTint="99"/>
          </w:tcPr>
          <w:p w14:paraId="4B9748C6" w14:textId="77777777" w:rsidR="003121B3" w:rsidRPr="007C2FDD" w:rsidRDefault="003121B3" w:rsidP="006802AF">
            <w:pPr>
              <w:ind w:right="64"/>
              <w:jc w:val="center"/>
              <w:rPr>
                <w:rFonts w:ascii="Times New Roman" w:hAnsi="Times New Roman" w:cs="Times New Roman"/>
                <w:color w:val="000000" w:themeColor="text1"/>
                <w:sz w:val="24"/>
              </w:rPr>
            </w:pPr>
            <w:r w:rsidRPr="007C2FDD">
              <w:rPr>
                <w:rFonts w:ascii="Times New Roman" w:hAnsi="Times New Roman" w:cs="Times New Roman"/>
                <w:b/>
                <w:color w:val="000000" w:themeColor="text1"/>
                <w:sz w:val="24"/>
              </w:rPr>
              <w:t xml:space="preserve">ACTIVITĂŢI </w:t>
            </w:r>
          </w:p>
        </w:tc>
        <w:tc>
          <w:tcPr>
            <w:tcW w:w="1710" w:type="dxa"/>
            <w:shd w:val="clear" w:color="auto" w:fill="F4B083" w:themeFill="accent2" w:themeFillTint="99"/>
          </w:tcPr>
          <w:p w14:paraId="05CFBDBB" w14:textId="77777777" w:rsidR="003121B3" w:rsidRPr="007C2FDD" w:rsidRDefault="003121B3" w:rsidP="006802AF">
            <w:pPr>
              <w:ind w:right="60"/>
              <w:jc w:val="center"/>
              <w:rPr>
                <w:rFonts w:ascii="Times New Roman" w:hAnsi="Times New Roman" w:cs="Times New Roman"/>
                <w:color w:val="000000" w:themeColor="text1"/>
                <w:sz w:val="24"/>
              </w:rPr>
            </w:pPr>
            <w:r w:rsidRPr="007C2FDD">
              <w:rPr>
                <w:rFonts w:ascii="Times New Roman" w:hAnsi="Times New Roman" w:cs="Times New Roman"/>
                <w:b/>
                <w:color w:val="000000" w:themeColor="text1"/>
                <w:sz w:val="24"/>
              </w:rPr>
              <w:t xml:space="preserve">TERMEN </w:t>
            </w:r>
          </w:p>
        </w:tc>
        <w:tc>
          <w:tcPr>
            <w:tcW w:w="2700" w:type="dxa"/>
            <w:shd w:val="clear" w:color="auto" w:fill="F4B083" w:themeFill="accent2" w:themeFillTint="99"/>
          </w:tcPr>
          <w:p w14:paraId="0DAE74B2" w14:textId="77777777" w:rsidR="003121B3" w:rsidRPr="007C2FDD" w:rsidRDefault="003121B3" w:rsidP="006802AF">
            <w:pPr>
              <w:ind w:right="65"/>
              <w:jc w:val="center"/>
              <w:rPr>
                <w:rFonts w:ascii="Times New Roman" w:hAnsi="Times New Roman" w:cs="Times New Roman"/>
                <w:color w:val="000000" w:themeColor="text1"/>
                <w:sz w:val="24"/>
              </w:rPr>
            </w:pPr>
            <w:r w:rsidRPr="007C2FDD">
              <w:rPr>
                <w:rFonts w:ascii="Times New Roman" w:hAnsi="Times New Roman" w:cs="Times New Roman"/>
                <w:b/>
                <w:color w:val="000000" w:themeColor="text1"/>
                <w:sz w:val="24"/>
              </w:rPr>
              <w:t xml:space="preserve">RESURSE UMANE </w:t>
            </w:r>
          </w:p>
        </w:tc>
        <w:tc>
          <w:tcPr>
            <w:tcW w:w="3375" w:type="dxa"/>
            <w:shd w:val="clear" w:color="auto" w:fill="F4B083" w:themeFill="accent2" w:themeFillTint="99"/>
          </w:tcPr>
          <w:p w14:paraId="78BF8842" w14:textId="2F107C6B" w:rsidR="003121B3" w:rsidRPr="007C2FDD" w:rsidRDefault="006802AF" w:rsidP="006802AF">
            <w:pPr>
              <w:ind w:right="75"/>
              <w:jc w:val="center"/>
              <w:rPr>
                <w:rFonts w:ascii="Times New Roman" w:hAnsi="Times New Roman" w:cs="Times New Roman"/>
                <w:b/>
                <w:bCs/>
                <w:color w:val="000000" w:themeColor="text1"/>
                <w:sz w:val="24"/>
              </w:rPr>
            </w:pPr>
            <w:r w:rsidRPr="007C2FDD">
              <w:rPr>
                <w:rFonts w:ascii="Times New Roman" w:hAnsi="Times New Roman" w:cs="Times New Roman"/>
                <w:b/>
                <w:bCs/>
                <w:color w:val="000000" w:themeColor="text1"/>
                <w:sz w:val="24"/>
              </w:rPr>
              <w:t>INDICATORI DE REALIZARE</w:t>
            </w:r>
          </w:p>
        </w:tc>
      </w:tr>
      <w:tr w:rsidR="007C2FDD" w:rsidRPr="007C2FDD" w14:paraId="27904D1C" w14:textId="77777777" w:rsidTr="00A45D00">
        <w:trPr>
          <w:trHeight w:val="676"/>
          <w:jc w:val="center"/>
        </w:trPr>
        <w:tc>
          <w:tcPr>
            <w:tcW w:w="2180" w:type="dxa"/>
            <w:vMerge w:val="restart"/>
            <w:vAlign w:val="center"/>
          </w:tcPr>
          <w:p w14:paraId="01FE95D9" w14:textId="77777777" w:rsidR="00D728F0" w:rsidRPr="007C2FDD" w:rsidRDefault="00D728F0" w:rsidP="006802AF">
            <w:pPr>
              <w:ind w:right="60"/>
              <w:jc w:val="center"/>
              <w:rPr>
                <w:rFonts w:ascii="Times New Roman" w:hAnsi="Times New Roman" w:cs="Times New Roman"/>
                <w:b/>
                <w:color w:val="000000" w:themeColor="text1"/>
              </w:rPr>
            </w:pPr>
          </w:p>
          <w:p w14:paraId="621E6D56" w14:textId="77777777" w:rsidR="00D728F0" w:rsidRPr="007C2FDD" w:rsidRDefault="00D728F0" w:rsidP="006802AF">
            <w:pPr>
              <w:ind w:right="60"/>
              <w:jc w:val="center"/>
              <w:rPr>
                <w:rFonts w:ascii="Times New Roman" w:hAnsi="Times New Roman" w:cs="Times New Roman"/>
                <w:b/>
                <w:color w:val="000000" w:themeColor="text1"/>
              </w:rPr>
            </w:pPr>
          </w:p>
          <w:p w14:paraId="1A5E0396" w14:textId="77777777" w:rsidR="00D728F0" w:rsidRPr="007C2FDD" w:rsidRDefault="00D728F0" w:rsidP="006802AF">
            <w:pPr>
              <w:ind w:right="60"/>
              <w:jc w:val="center"/>
              <w:rPr>
                <w:rFonts w:ascii="Times New Roman" w:hAnsi="Times New Roman" w:cs="Times New Roman"/>
                <w:b/>
                <w:color w:val="000000" w:themeColor="text1"/>
              </w:rPr>
            </w:pPr>
          </w:p>
          <w:p w14:paraId="0A3E3DCB" w14:textId="77777777" w:rsidR="00D728F0" w:rsidRPr="007C2FDD" w:rsidRDefault="00D728F0" w:rsidP="006802AF">
            <w:pPr>
              <w:ind w:right="60"/>
              <w:jc w:val="center"/>
              <w:rPr>
                <w:rFonts w:ascii="Times New Roman" w:hAnsi="Times New Roman" w:cs="Times New Roman"/>
                <w:b/>
                <w:color w:val="000000" w:themeColor="text1"/>
              </w:rPr>
            </w:pPr>
          </w:p>
          <w:p w14:paraId="6193E0A0" w14:textId="77777777" w:rsidR="00D728F0" w:rsidRPr="007C2FDD" w:rsidRDefault="00D728F0" w:rsidP="006802AF">
            <w:pPr>
              <w:ind w:right="60"/>
              <w:jc w:val="center"/>
              <w:rPr>
                <w:rFonts w:ascii="Times New Roman" w:hAnsi="Times New Roman" w:cs="Times New Roman"/>
                <w:b/>
                <w:color w:val="000000" w:themeColor="text1"/>
              </w:rPr>
            </w:pPr>
          </w:p>
          <w:p w14:paraId="33149120" w14:textId="77777777" w:rsidR="00D728F0" w:rsidRPr="007C2FDD" w:rsidRDefault="00D728F0" w:rsidP="006802AF">
            <w:pPr>
              <w:ind w:right="60"/>
              <w:rPr>
                <w:rFonts w:ascii="Times New Roman" w:hAnsi="Times New Roman" w:cs="Times New Roman"/>
                <w:b/>
                <w:color w:val="000000" w:themeColor="text1"/>
              </w:rPr>
            </w:pPr>
          </w:p>
          <w:p w14:paraId="203B0B54" w14:textId="37103F6F" w:rsidR="00D728F0" w:rsidRPr="007C2FDD" w:rsidRDefault="00D728F0" w:rsidP="006802AF">
            <w:pPr>
              <w:ind w:right="60"/>
              <w:jc w:val="center"/>
              <w:rPr>
                <w:rFonts w:ascii="Times New Roman" w:hAnsi="Times New Roman" w:cs="Times New Roman"/>
                <w:color w:val="000000" w:themeColor="text1"/>
              </w:rPr>
            </w:pPr>
            <w:r w:rsidRPr="007C2FDD">
              <w:rPr>
                <w:rFonts w:ascii="Times New Roman" w:hAnsi="Times New Roman" w:cs="Times New Roman"/>
                <w:b/>
                <w:color w:val="000000" w:themeColor="text1"/>
              </w:rPr>
              <w:t xml:space="preserve">PROIECTARE ŞI </w:t>
            </w:r>
            <w:r w:rsidRPr="007C2FDD">
              <w:rPr>
                <w:rFonts w:ascii="Times New Roman" w:hAnsi="Times New Roman" w:cs="Times New Roman"/>
                <w:b/>
                <w:bCs/>
                <w:color w:val="000000" w:themeColor="text1"/>
              </w:rPr>
              <w:t>PLANIFICARE</w:t>
            </w:r>
          </w:p>
          <w:p w14:paraId="142E5B47" w14:textId="77777777" w:rsidR="00D728F0" w:rsidRPr="007C2FDD" w:rsidRDefault="00D728F0" w:rsidP="006802AF">
            <w:pPr>
              <w:ind w:right="60"/>
              <w:jc w:val="center"/>
              <w:rPr>
                <w:rFonts w:ascii="Times New Roman" w:hAnsi="Times New Roman" w:cs="Times New Roman"/>
                <w:color w:val="000000" w:themeColor="text1"/>
              </w:rPr>
            </w:pPr>
          </w:p>
          <w:p w14:paraId="51706A64" w14:textId="77777777" w:rsidR="00D728F0" w:rsidRPr="007C2FDD" w:rsidRDefault="00D728F0" w:rsidP="006802AF">
            <w:pPr>
              <w:ind w:right="60"/>
              <w:jc w:val="center"/>
              <w:rPr>
                <w:rFonts w:ascii="Times New Roman" w:hAnsi="Times New Roman" w:cs="Times New Roman"/>
                <w:color w:val="000000" w:themeColor="text1"/>
              </w:rPr>
            </w:pPr>
          </w:p>
          <w:p w14:paraId="118A4FC7" w14:textId="77777777" w:rsidR="00D728F0" w:rsidRPr="007C2FDD" w:rsidRDefault="00D728F0" w:rsidP="006802AF">
            <w:pPr>
              <w:ind w:right="60"/>
              <w:jc w:val="center"/>
              <w:rPr>
                <w:rFonts w:ascii="Times New Roman" w:hAnsi="Times New Roman" w:cs="Times New Roman"/>
                <w:b/>
                <w:bCs/>
                <w:color w:val="000000" w:themeColor="text1"/>
              </w:rPr>
            </w:pPr>
          </w:p>
          <w:p w14:paraId="1FBDE747" w14:textId="77777777" w:rsidR="00D728F0" w:rsidRPr="007C2FDD" w:rsidRDefault="00D728F0" w:rsidP="006802AF">
            <w:pPr>
              <w:ind w:right="60"/>
              <w:jc w:val="center"/>
              <w:rPr>
                <w:rFonts w:ascii="Times New Roman" w:hAnsi="Times New Roman" w:cs="Times New Roman"/>
                <w:b/>
                <w:bCs/>
                <w:color w:val="000000" w:themeColor="text1"/>
              </w:rPr>
            </w:pPr>
          </w:p>
          <w:p w14:paraId="2DA79630" w14:textId="77777777" w:rsidR="00D728F0" w:rsidRPr="007C2FDD" w:rsidRDefault="00D728F0" w:rsidP="006802AF">
            <w:pPr>
              <w:ind w:right="60"/>
              <w:rPr>
                <w:rFonts w:ascii="Times New Roman" w:hAnsi="Times New Roman" w:cs="Times New Roman"/>
                <w:b/>
                <w:bCs/>
                <w:color w:val="000000" w:themeColor="text1"/>
              </w:rPr>
            </w:pPr>
          </w:p>
          <w:p w14:paraId="60AE4FA0" w14:textId="350AEE28" w:rsidR="00D728F0" w:rsidRPr="007C2FDD" w:rsidRDefault="00D728F0" w:rsidP="006802AF">
            <w:pPr>
              <w:ind w:right="60"/>
              <w:jc w:val="center"/>
              <w:rPr>
                <w:rFonts w:ascii="Times New Roman" w:hAnsi="Times New Roman" w:cs="Times New Roman"/>
                <w:b/>
                <w:bCs/>
                <w:color w:val="000000" w:themeColor="text1"/>
              </w:rPr>
            </w:pPr>
          </w:p>
        </w:tc>
        <w:tc>
          <w:tcPr>
            <w:tcW w:w="695" w:type="dxa"/>
          </w:tcPr>
          <w:p w14:paraId="1A318A0A" w14:textId="77777777" w:rsidR="00D728F0" w:rsidRPr="007C2FDD" w:rsidRDefault="00D728F0" w:rsidP="006802AF">
            <w:pPr>
              <w:jc w:val="center"/>
              <w:rPr>
                <w:rFonts w:ascii="Times New Roman" w:hAnsi="Times New Roman" w:cs="Times New Roman"/>
                <w:color w:val="000000" w:themeColor="text1"/>
              </w:rPr>
            </w:pPr>
            <w:r w:rsidRPr="007C2FDD">
              <w:rPr>
                <w:rFonts w:ascii="Times New Roman" w:hAnsi="Times New Roman" w:cs="Times New Roman"/>
                <w:b/>
                <w:color w:val="000000" w:themeColor="text1"/>
              </w:rPr>
              <w:t>1.</w:t>
            </w:r>
          </w:p>
        </w:tc>
        <w:tc>
          <w:tcPr>
            <w:tcW w:w="4680" w:type="dxa"/>
          </w:tcPr>
          <w:p w14:paraId="79895E19" w14:textId="77777777" w:rsidR="00D728F0" w:rsidRPr="007C2FDD" w:rsidRDefault="00D728F0" w:rsidP="006802AF">
            <w:pPr>
              <w:ind w:right="75"/>
              <w:jc w:val="both"/>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 xml:space="preserve">Coordonarea şi evaluarea derulării proiectelor de parteneriat. </w:t>
            </w:r>
          </w:p>
        </w:tc>
        <w:tc>
          <w:tcPr>
            <w:tcW w:w="1710" w:type="dxa"/>
          </w:tcPr>
          <w:p w14:paraId="25EBD554" w14:textId="77777777" w:rsidR="00D728F0" w:rsidRPr="007C2FDD" w:rsidRDefault="00D728F0" w:rsidP="006802AF">
            <w:pPr>
              <w:ind w:right="62"/>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Permanent</w:t>
            </w:r>
          </w:p>
        </w:tc>
        <w:tc>
          <w:tcPr>
            <w:tcW w:w="2700" w:type="dxa"/>
          </w:tcPr>
          <w:p w14:paraId="02391D39" w14:textId="6526100A" w:rsidR="00D728F0" w:rsidRPr="007C2FDD" w:rsidRDefault="00D728F0" w:rsidP="002E2C19">
            <w:pPr>
              <w:ind w:right="58"/>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Director</w:t>
            </w:r>
          </w:p>
        </w:tc>
        <w:tc>
          <w:tcPr>
            <w:tcW w:w="3375" w:type="dxa"/>
          </w:tcPr>
          <w:p w14:paraId="6422D69E" w14:textId="5D629238" w:rsidR="00D728F0" w:rsidRPr="007C2FDD" w:rsidRDefault="00D728F0" w:rsidP="006802AF">
            <w:pPr>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Proiecte și rapoarte de colaborare</w:t>
            </w:r>
            <w:r w:rsidR="002E2C19" w:rsidRPr="007C2FDD">
              <w:rPr>
                <w:rFonts w:ascii="Times New Roman" w:hAnsi="Times New Roman" w:cs="Times New Roman"/>
                <w:color w:val="000000" w:themeColor="text1"/>
                <w:sz w:val="24"/>
                <w:szCs w:val="24"/>
              </w:rPr>
              <w:t>, lista parteneriatelor</w:t>
            </w:r>
          </w:p>
        </w:tc>
      </w:tr>
      <w:tr w:rsidR="007C2FDD" w:rsidRPr="007C2FDD" w14:paraId="4D095406" w14:textId="77777777" w:rsidTr="00A35A62">
        <w:trPr>
          <w:trHeight w:val="892"/>
          <w:jc w:val="center"/>
        </w:trPr>
        <w:tc>
          <w:tcPr>
            <w:tcW w:w="2180" w:type="dxa"/>
            <w:vMerge/>
            <w:vAlign w:val="center"/>
          </w:tcPr>
          <w:p w14:paraId="65EAF041" w14:textId="77777777" w:rsidR="00D728F0" w:rsidRPr="007C2FDD" w:rsidRDefault="00D728F0" w:rsidP="006802AF">
            <w:pPr>
              <w:ind w:right="60"/>
              <w:jc w:val="center"/>
              <w:rPr>
                <w:rFonts w:ascii="Times New Roman" w:hAnsi="Times New Roman" w:cs="Times New Roman"/>
                <w:color w:val="000000" w:themeColor="text1"/>
              </w:rPr>
            </w:pPr>
          </w:p>
        </w:tc>
        <w:tc>
          <w:tcPr>
            <w:tcW w:w="695" w:type="dxa"/>
          </w:tcPr>
          <w:p w14:paraId="010FD997" w14:textId="77777777" w:rsidR="00D728F0" w:rsidRPr="007C2FDD" w:rsidRDefault="00D728F0" w:rsidP="006802AF">
            <w:pPr>
              <w:jc w:val="center"/>
              <w:rPr>
                <w:rFonts w:ascii="Times New Roman" w:hAnsi="Times New Roman" w:cs="Times New Roman"/>
                <w:color w:val="000000" w:themeColor="text1"/>
              </w:rPr>
            </w:pPr>
            <w:r w:rsidRPr="007C2FDD">
              <w:rPr>
                <w:rFonts w:ascii="Times New Roman" w:hAnsi="Times New Roman" w:cs="Times New Roman"/>
                <w:b/>
                <w:color w:val="000000" w:themeColor="text1"/>
              </w:rPr>
              <w:t>2.</w:t>
            </w:r>
          </w:p>
        </w:tc>
        <w:tc>
          <w:tcPr>
            <w:tcW w:w="4680" w:type="dxa"/>
          </w:tcPr>
          <w:p w14:paraId="581B1F84" w14:textId="77777777" w:rsidR="00D728F0" w:rsidRPr="007C2FDD" w:rsidRDefault="00D728F0" w:rsidP="006802AF">
            <w:pPr>
              <w:ind w:right="75"/>
              <w:jc w:val="both"/>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 xml:space="preserve">Planificarea colaborării şcolii cu poliţia, pompierii, instituţii culturale, agenţi economici. </w:t>
            </w:r>
          </w:p>
        </w:tc>
        <w:tc>
          <w:tcPr>
            <w:tcW w:w="1710" w:type="dxa"/>
          </w:tcPr>
          <w:p w14:paraId="2394E47F" w14:textId="29904DBB" w:rsidR="00D728F0" w:rsidRPr="007C2FDD" w:rsidRDefault="00D728F0" w:rsidP="006802AF">
            <w:pPr>
              <w:ind w:right="64"/>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 xml:space="preserve">Septembrie </w:t>
            </w:r>
          </w:p>
        </w:tc>
        <w:tc>
          <w:tcPr>
            <w:tcW w:w="2700" w:type="dxa"/>
          </w:tcPr>
          <w:p w14:paraId="23D388B0" w14:textId="77777777" w:rsidR="00D728F0" w:rsidRPr="007C2FDD" w:rsidRDefault="00D728F0" w:rsidP="006802AF">
            <w:pPr>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Director</w:t>
            </w:r>
          </w:p>
          <w:p w14:paraId="220E9D67" w14:textId="3779D19B" w:rsidR="002E2C19" w:rsidRPr="007C2FDD" w:rsidRDefault="002E2C19" w:rsidP="006802AF">
            <w:pPr>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Coordonator proiecte și programe</w:t>
            </w:r>
            <w:r w:rsidR="007C2FDD">
              <w:rPr>
                <w:rFonts w:ascii="Times New Roman" w:hAnsi="Times New Roman" w:cs="Times New Roman"/>
                <w:color w:val="000000" w:themeColor="text1"/>
                <w:sz w:val="24"/>
                <w:szCs w:val="24"/>
              </w:rPr>
              <w:t xml:space="preserve"> educative școlare și extrașcolare</w:t>
            </w:r>
          </w:p>
        </w:tc>
        <w:tc>
          <w:tcPr>
            <w:tcW w:w="3375" w:type="dxa"/>
          </w:tcPr>
          <w:p w14:paraId="0F7C3F05" w14:textId="77777777" w:rsidR="007169A6" w:rsidRPr="007C2FDD" w:rsidRDefault="00D728F0" w:rsidP="006802AF">
            <w:pPr>
              <w:ind w:right="70"/>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Legislaţie specifică</w:t>
            </w:r>
          </w:p>
          <w:p w14:paraId="25B933EA" w14:textId="1248D767" w:rsidR="00D728F0" w:rsidRPr="007C2FDD" w:rsidRDefault="00D728F0" w:rsidP="006802AF">
            <w:pPr>
              <w:ind w:right="70"/>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Protocoale</w:t>
            </w:r>
          </w:p>
        </w:tc>
      </w:tr>
      <w:tr w:rsidR="007C2FDD" w:rsidRPr="007C2FDD" w14:paraId="1C747545" w14:textId="77777777" w:rsidTr="00A45D00">
        <w:trPr>
          <w:trHeight w:val="703"/>
          <w:jc w:val="center"/>
        </w:trPr>
        <w:tc>
          <w:tcPr>
            <w:tcW w:w="2180" w:type="dxa"/>
            <w:vMerge/>
            <w:vAlign w:val="center"/>
          </w:tcPr>
          <w:p w14:paraId="79E956F9" w14:textId="77777777" w:rsidR="00D728F0" w:rsidRPr="007C2FDD" w:rsidRDefault="00D728F0" w:rsidP="006802AF">
            <w:pPr>
              <w:ind w:right="60"/>
              <w:jc w:val="center"/>
              <w:rPr>
                <w:rFonts w:ascii="Times New Roman" w:hAnsi="Times New Roman" w:cs="Times New Roman"/>
                <w:color w:val="000000" w:themeColor="text1"/>
              </w:rPr>
            </w:pPr>
          </w:p>
        </w:tc>
        <w:tc>
          <w:tcPr>
            <w:tcW w:w="695" w:type="dxa"/>
          </w:tcPr>
          <w:p w14:paraId="07BA84C6" w14:textId="77777777" w:rsidR="00D728F0" w:rsidRPr="007C2FDD" w:rsidRDefault="00D728F0" w:rsidP="006802AF">
            <w:pPr>
              <w:jc w:val="center"/>
              <w:rPr>
                <w:rFonts w:ascii="Times New Roman" w:hAnsi="Times New Roman" w:cs="Times New Roman"/>
                <w:color w:val="000000" w:themeColor="text1"/>
              </w:rPr>
            </w:pPr>
            <w:r w:rsidRPr="007C2FDD">
              <w:rPr>
                <w:rFonts w:ascii="Times New Roman" w:hAnsi="Times New Roman" w:cs="Times New Roman"/>
                <w:b/>
                <w:color w:val="000000" w:themeColor="text1"/>
              </w:rPr>
              <w:t>3.</w:t>
            </w:r>
          </w:p>
        </w:tc>
        <w:tc>
          <w:tcPr>
            <w:tcW w:w="4680" w:type="dxa"/>
          </w:tcPr>
          <w:p w14:paraId="19844C37" w14:textId="6BBA1F85" w:rsidR="00D728F0" w:rsidRPr="007C2FDD" w:rsidRDefault="00D728F0" w:rsidP="006802AF">
            <w:pPr>
              <w:ind w:right="75"/>
              <w:jc w:val="both"/>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 xml:space="preserve">Realizarea proiectelor în parteneriat şcoală-comunitate în folosul ambelor părţi. </w:t>
            </w:r>
          </w:p>
        </w:tc>
        <w:tc>
          <w:tcPr>
            <w:tcW w:w="1710" w:type="dxa"/>
          </w:tcPr>
          <w:p w14:paraId="036C9ADF" w14:textId="322A2EA1" w:rsidR="00D728F0" w:rsidRPr="007C2FDD" w:rsidRDefault="00D728F0" w:rsidP="006802AF">
            <w:pPr>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 xml:space="preserve">Octombrie </w:t>
            </w:r>
          </w:p>
        </w:tc>
        <w:tc>
          <w:tcPr>
            <w:tcW w:w="2700" w:type="dxa"/>
          </w:tcPr>
          <w:p w14:paraId="787E1C06" w14:textId="50C60693" w:rsidR="00D728F0" w:rsidRPr="007C2FDD" w:rsidRDefault="00D728F0" w:rsidP="006802AF">
            <w:pPr>
              <w:ind w:right="-30"/>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Director</w:t>
            </w:r>
          </w:p>
          <w:p w14:paraId="1906092B" w14:textId="29AEE3F5" w:rsidR="00D728F0" w:rsidRPr="007C2FDD" w:rsidRDefault="007C2FDD" w:rsidP="006802AF">
            <w:pPr>
              <w:ind w:right="60"/>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Coordonator proiecte și programe</w:t>
            </w:r>
            <w:r>
              <w:rPr>
                <w:rFonts w:ascii="Times New Roman" w:hAnsi="Times New Roman" w:cs="Times New Roman"/>
                <w:color w:val="000000" w:themeColor="text1"/>
                <w:sz w:val="24"/>
                <w:szCs w:val="24"/>
              </w:rPr>
              <w:t xml:space="preserve"> educative școlare și extrașcolare</w:t>
            </w:r>
          </w:p>
        </w:tc>
        <w:tc>
          <w:tcPr>
            <w:tcW w:w="3375" w:type="dxa"/>
          </w:tcPr>
          <w:p w14:paraId="179A7B2F" w14:textId="1F4A8977" w:rsidR="00D728F0" w:rsidRPr="007C2FDD" w:rsidRDefault="002E2C19" w:rsidP="006802AF">
            <w:pPr>
              <w:ind w:right="76"/>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Lista proiectelor și parteneriatelor</w:t>
            </w:r>
          </w:p>
        </w:tc>
      </w:tr>
      <w:tr w:rsidR="007C2FDD" w:rsidRPr="007C2FDD" w14:paraId="2DA81266" w14:textId="77777777" w:rsidTr="00A45D00">
        <w:trPr>
          <w:trHeight w:val="1153"/>
          <w:jc w:val="center"/>
        </w:trPr>
        <w:tc>
          <w:tcPr>
            <w:tcW w:w="2180" w:type="dxa"/>
            <w:vMerge/>
            <w:vAlign w:val="center"/>
          </w:tcPr>
          <w:p w14:paraId="3AC39E93" w14:textId="77777777" w:rsidR="00D728F0" w:rsidRPr="007C2FDD" w:rsidRDefault="00D728F0" w:rsidP="006802AF">
            <w:pPr>
              <w:ind w:right="60"/>
              <w:jc w:val="center"/>
              <w:rPr>
                <w:rFonts w:ascii="Times New Roman" w:hAnsi="Times New Roman" w:cs="Times New Roman"/>
                <w:color w:val="000000" w:themeColor="text1"/>
              </w:rPr>
            </w:pPr>
          </w:p>
        </w:tc>
        <w:tc>
          <w:tcPr>
            <w:tcW w:w="695" w:type="dxa"/>
          </w:tcPr>
          <w:p w14:paraId="7DA74451" w14:textId="77777777" w:rsidR="00D728F0" w:rsidRPr="007C2FDD" w:rsidRDefault="00D728F0" w:rsidP="006802AF">
            <w:pPr>
              <w:jc w:val="center"/>
              <w:rPr>
                <w:rFonts w:ascii="Times New Roman" w:hAnsi="Times New Roman" w:cs="Times New Roman"/>
                <w:color w:val="000000" w:themeColor="text1"/>
              </w:rPr>
            </w:pPr>
            <w:r w:rsidRPr="007C2FDD">
              <w:rPr>
                <w:rFonts w:ascii="Times New Roman" w:hAnsi="Times New Roman" w:cs="Times New Roman"/>
                <w:b/>
                <w:color w:val="000000" w:themeColor="text1"/>
              </w:rPr>
              <w:t>4.</w:t>
            </w:r>
          </w:p>
        </w:tc>
        <w:tc>
          <w:tcPr>
            <w:tcW w:w="4680" w:type="dxa"/>
          </w:tcPr>
          <w:p w14:paraId="14F4CC3E" w14:textId="77777777" w:rsidR="00D728F0" w:rsidRPr="007C2FDD" w:rsidRDefault="00D728F0" w:rsidP="006802AF">
            <w:pPr>
              <w:ind w:right="75"/>
              <w:jc w:val="both"/>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 xml:space="preserve">Colaborarea cu alte instituţii, asociaţii, organizaţii nonguvernamentale în domeniul activităţii educative și extrascolare. </w:t>
            </w:r>
          </w:p>
        </w:tc>
        <w:tc>
          <w:tcPr>
            <w:tcW w:w="1710" w:type="dxa"/>
          </w:tcPr>
          <w:p w14:paraId="0E4C20E5" w14:textId="77777777" w:rsidR="00D728F0" w:rsidRPr="007C2FDD" w:rsidRDefault="00D728F0" w:rsidP="006802AF">
            <w:pPr>
              <w:ind w:right="18"/>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Conform</w:t>
            </w:r>
          </w:p>
          <w:p w14:paraId="1996B7C7" w14:textId="77777777" w:rsidR="00D728F0" w:rsidRPr="007C2FDD" w:rsidRDefault="00D728F0" w:rsidP="006802AF">
            <w:pPr>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calendarului propriu</w:t>
            </w:r>
          </w:p>
        </w:tc>
        <w:tc>
          <w:tcPr>
            <w:tcW w:w="2700" w:type="dxa"/>
          </w:tcPr>
          <w:p w14:paraId="461504D1" w14:textId="06D49695" w:rsidR="00D728F0" w:rsidRPr="007C2FDD" w:rsidRDefault="00D728F0" w:rsidP="006802AF">
            <w:pPr>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Director</w:t>
            </w:r>
          </w:p>
          <w:p w14:paraId="2F669042" w14:textId="6AEB60B0" w:rsidR="00D728F0" w:rsidRPr="007C2FDD" w:rsidRDefault="007C2FDD" w:rsidP="006802AF">
            <w:pPr>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Coordonator proiecte și programe</w:t>
            </w:r>
            <w:r>
              <w:rPr>
                <w:rFonts w:ascii="Times New Roman" w:hAnsi="Times New Roman" w:cs="Times New Roman"/>
                <w:color w:val="000000" w:themeColor="text1"/>
                <w:sz w:val="24"/>
                <w:szCs w:val="24"/>
              </w:rPr>
              <w:t xml:space="preserve"> educative școlare și extrașcolare</w:t>
            </w:r>
          </w:p>
        </w:tc>
        <w:tc>
          <w:tcPr>
            <w:tcW w:w="3375" w:type="dxa"/>
          </w:tcPr>
          <w:p w14:paraId="0CB8EEA6" w14:textId="61D5AD1D" w:rsidR="00D728F0" w:rsidRPr="007C2FDD" w:rsidRDefault="00D728F0" w:rsidP="006802AF">
            <w:pPr>
              <w:ind w:right="5"/>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Calendar</w:t>
            </w:r>
            <w:r w:rsidR="00D977AE" w:rsidRPr="007C2FDD">
              <w:rPr>
                <w:rFonts w:ascii="Times New Roman" w:hAnsi="Times New Roman" w:cs="Times New Roman"/>
                <w:color w:val="000000" w:themeColor="text1"/>
                <w:sz w:val="24"/>
                <w:szCs w:val="24"/>
              </w:rPr>
              <w:t>ul</w:t>
            </w:r>
            <w:r w:rsidRPr="007C2FDD">
              <w:rPr>
                <w:rFonts w:ascii="Times New Roman" w:hAnsi="Times New Roman" w:cs="Times New Roman"/>
                <w:color w:val="000000" w:themeColor="text1"/>
                <w:sz w:val="24"/>
                <w:szCs w:val="24"/>
              </w:rPr>
              <w:t xml:space="preserve"> activităţi</w:t>
            </w:r>
            <w:r w:rsidR="00D977AE" w:rsidRPr="007C2FDD">
              <w:rPr>
                <w:rFonts w:ascii="Times New Roman" w:hAnsi="Times New Roman" w:cs="Times New Roman"/>
                <w:color w:val="000000" w:themeColor="text1"/>
                <w:sz w:val="24"/>
                <w:szCs w:val="24"/>
              </w:rPr>
              <w:t>lor</w:t>
            </w:r>
          </w:p>
        </w:tc>
      </w:tr>
      <w:tr w:rsidR="007C2FDD" w:rsidRPr="007C2FDD" w14:paraId="072FCD46" w14:textId="77777777" w:rsidTr="00A45D00">
        <w:trPr>
          <w:trHeight w:val="703"/>
          <w:jc w:val="center"/>
        </w:trPr>
        <w:tc>
          <w:tcPr>
            <w:tcW w:w="2180" w:type="dxa"/>
            <w:vMerge w:val="restart"/>
            <w:vAlign w:val="center"/>
          </w:tcPr>
          <w:p w14:paraId="23D6A075" w14:textId="4AF2598C" w:rsidR="0094030D" w:rsidRPr="007C2FDD" w:rsidRDefault="0094030D" w:rsidP="006802AF">
            <w:pPr>
              <w:ind w:right="60"/>
              <w:jc w:val="center"/>
              <w:rPr>
                <w:rFonts w:ascii="Times New Roman" w:hAnsi="Times New Roman" w:cs="Times New Roman"/>
                <w:color w:val="000000" w:themeColor="text1"/>
              </w:rPr>
            </w:pPr>
            <w:r w:rsidRPr="007C2FDD">
              <w:rPr>
                <w:rFonts w:ascii="Times New Roman" w:hAnsi="Times New Roman" w:cs="Times New Roman"/>
                <w:b/>
                <w:bCs/>
                <w:color w:val="000000" w:themeColor="text1"/>
              </w:rPr>
              <w:t>ORGANIZARE</w:t>
            </w:r>
          </w:p>
        </w:tc>
        <w:tc>
          <w:tcPr>
            <w:tcW w:w="695" w:type="dxa"/>
          </w:tcPr>
          <w:p w14:paraId="7BD67454" w14:textId="62AE3001" w:rsidR="0094030D" w:rsidRPr="007C2FDD" w:rsidRDefault="0094030D" w:rsidP="006802AF">
            <w:pPr>
              <w:jc w:val="center"/>
              <w:rPr>
                <w:rFonts w:ascii="Times New Roman" w:hAnsi="Times New Roman" w:cs="Times New Roman"/>
                <w:color w:val="000000" w:themeColor="text1"/>
              </w:rPr>
            </w:pPr>
            <w:r w:rsidRPr="007C2FDD">
              <w:rPr>
                <w:rFonts w:ascii="Times New Roman" w:hAnsi="Times New Roman" w:cs="Times New Roman"/>
                <w:b/>
                <w:color w:val="000000" w:themeColor="text1"/>
              </w:rPr>
              <w:t>1.</w:t>
            </w:r>
          </w:p>
        </w:tc>
        <w:tc>
          <w:tcPr>
            <w:tcW w:w="4680" w:type="dxa"/>
          </w:tcPr>
          <w:p w14:paraId="6D39B3D2" w14:textId="77777777" w:rsidR="0094030D" w:rsidRPr="007C2FDD" w:rsidRDefault="0094030D" w:rsidP="006802AF">
            <w:pPr>
              <w:ind w:right="75"/>
              <w:jc w:val="both"/>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 xml:space="preserve">Procurarea de materiale informative privind oportunităţile încheierii de diverse parteneriate. </w:t>
            </w:r>
          </w:p>
        </w:tc>
        <w:tc>
          <w:tcPr>
            <w:tcW w:w="1710" w:type="dxa"/>
          </w:tcPr>
          <w:p w14:paraId="59B4827D" w14:textId="499A218A" w:rsidR="0094030D" w:rsidRPr="007C2FDD" w:rsidRDefault="0094030D" w:rsidP="006802AF">
            <w:pPr>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Permanent cf. propunerilor</w:t>
            </w:r>
          </w:p>
        </w:tc>
        <w:tc>
          <w:tcPr>
            <w:tcW w:w="2700" w:type="dxa"/>
          </w:tcPr>
          <w:p w14:paraId="5C3E748C" w14:textId="77777777" w:rsidR="00D977AE" w:rsidRPr="007C2FDD" w:rsidRDefault="00D977AE" w:rsidP="00D977AE">
            <w:pPr>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Director</w:t>
            </w:r>
          </w:p>
          <w:p w14:paraId="56B2184D" w14:textId="2577630E" w:rsidR="0094030D" w:rsidRPr="007C2FDD" w:rsidRDefault="007C2FDD" w:rsidP="00D977AE">
            <w:pPr>
              <w:ind w:right="13"/>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Coordonator proiecte și programe</w:t>
            </w:r>
            <w:r>
              <w:rPr>
                <w:rFonts w:ascii="Times New Roman" w:hAnsi="Times New Roman" w:cs="Times New Roman"/>
                <w:color w:val="000000" w:themeColor="text1"/>
                <w:sz w:val="24"/>
                <w:szCs w:val="24"/>
              </w:rPr>
              <w:t xml:space="preserve"> educative școlare și extrașcolare</w:t>
            </w:r>
          </w:p>
        </w:tc>
        <w:tc>
          <w:tcPr>
            <w:tcW w:w="3375" w:type="dxa"/>
          </w:tcPr>
          <w:p w14:paraId="095B1B37" w14:textId="77777777" w:rsidR="0094030D" w:rsidRPr="007C2FDD" w:rsidRDefault="0094030D" w:rsidP="006802AF">
            <w:pPr>
              <w:ind w:right="12"/>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Logistica</w:t>
            </w:r>
          </w:p>
        </w:tc>
      </w:tr>
      <w:tr w:rsidR="007C2FDD" w:rsidRPr="007C2FDD" w14:paraId="3AACBDE0" w14:textId="77777777" w:rsidTr="00A45D00">
        <w:trPr>
          <w:trHeight w:val="910"/>
          <w:jc w:val="center"/>
        </w:trPr>
        <w:tc>
          <w:tcPr>
            <w:tcW w:w="2180" w:type="dxa"/>
            <w:vMerge/>
            <w:vAlign w:val="center"/>
          </w:tcPr>
          <w:p w14:paraId="4FE2A40F" w14:textId="77777777" w:rsidR="0094030D" w:rsidRPr="007C2FDD" w:rsidRDefault="0094030D" w:rsidP="006802AF">
            <w:pPr>
              <w:ind w:right="60"/>
              <w:jc w:val="center"/>
              <w:rPr>
                <w:rFonts w:ascii="Times New Roman" w:hAnsi="Times New Roman" w:cs="Times New Roman"/>
                <w:color w:val="000000" w:themeColor="text1"/>
              </w:rPr>
            </w:pPr>
          </w:p>
        </w:tc>
        <w:tc>
          <w:tcPr>
            <w:tcW w:w="695" w:type="dxa"/>
          </w:tcPr>
          <w:p w14:paraId="44BCC50A" w14:textId="43A7AE0B" w:rsidR="0094030D" w:rsidRPr="007C2FDD" w:rsidRDefault="0094030D" w:rsidP="006802AF">
            <w:pPr>
              <w:jc w:val="center"/>
              <w:rPr>
                <w:rFonts w:ascii="Times New Roman" w:hAnsi="Times New Roman" w:cs="Times New Roman"/>
                <w:color w:val="000000" w:themeColor="text1"/>
              </w:rPr>
            </w:pPr>
            <w:r w:rsidRPr="007C2FDD">
              <w:rPr>
                <w:rFonts w:ascii="Times New Roman" w:hAnsi="Times New Roman" w:cs="Times New Roman"/>
                <w:b/>
                <w:color w:val="000000" w:themeColor="text1"/>
              </w:rPr>
              <w:t>2.</w:t>
            </w:r>
          </w:p>
        </w:tc>
        <w:tc>
          <w:tcPr>
            <w:tcW w:w="4680" w:type="dxa"/>
          </w:tcPr>
          <w:p w14:paraId="18DFF890" w14:textId="6DCDF221" w:rsidR="0094030D" w:rsidRPr="007C2FDD" w:rsidRDefault="0094030D" w:rsidP="006802AF">
            <w:pPr>
              <w:ind w:right="75"/>
              <w:jc w:val="both"/>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 xml:space="preserve">Realizarea programelor specifice din domeniul integrării europene, realizate de parteneriate specifice. </w:t>
            </w:r>
          </w:p>
        </w:tc>
        <w:tc>
          <w:tcPr>
            <w:tcW w:w="1710" w:type="dxa"/>
          </w:tcPr>
          <w:p w14:paraId="634F5D50" w14:textId="77777777" w:rsidR="0094030D" w:rsidRPr="007C2FDD" w:rsidRDefault="0094030D" w:rsidP="006802AF">
            <w:pPr>
              <w:ind w:right="18"/>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Conform</w:t>
            </w:r>
          </w:p>
          <w:p w14:paraId="76BBBE52" w14:textId="77777777" w:rsidR="0094030D" w:rsidRPr="007C2FDD" w:rsidRDefault="0094030D" w:rsidP="006802AF">
            <w:pPr>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calendarului propriu</w:t>
            </w:r>
          </w:p>
        </w:tc>
        <w:tc>
          <w:tcPr>
            <w:tcW w:w="2700" w:type="dxa"/>
          </w:tcPr>
          <w:p w14:paraId="24CCF34E" w14:textId="77777777" w:rsidR="00D977AE" w:rsidRPr="007C2FDD" w:rsidRDefault="00D977AE" w:rsidP="00D977AE">
            <w:pPr>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Director</w:t>
            </w:r>
          </w:p>
          <w:p w14:paraId="483793DB" w14:textId="12D6E0DA" w:rsidR="0094030D" w:rsidRPr="007C2FDD" w:rsidRDefault="007C2FDD" w:rsidP="00D977AE">
            <w:pPr>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lastRenderedPageBreak/>
              <w:t>Coordonator proiecte și programe</w:t>
            </w:r>
            <w:r>
              <w:rPr>
                <w:rFonts w:ascii="Times New Roman" w:hAnsi="Times New Roman" w:cs="Times New Roman"/>
                <w:color w:val="000000" w:themeColor="text1"/>
                <w:sz w:val="24"/>
                <w:szCs w:val="24"/>
              </w:rPr>
              <w:t xml:space="preserve"> educative școlare și extrașcolare</w:t>
            </w:r>
          </w:p>
        </w:tc>
        <w:tc>
          <w:tcPr>
            <w:tcW w:w="3375" w:type="dxa"/>
          </w:tcPr>
          <w:p w14:paraId="17300570" w14:textId="77777777" w:rsidR="0094030D" w:rsidRPr="007C2FDD" w:rsidRDefault="0094030D" w:rsidP="006802AF">
            <w:pPr>
              <w:ind w:right="12"/>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lastRenderedPageBreak/>
              <w:t>Logistica</w:t>
            </w:r>
          </w:p>
          <w:p w14:paraId="284D5B1A" w14:textId="77777777" w:rsidR="0094030D" w:rsidRPr="007C2FDD" w:rsidRDefault="0094030D" w:rsidP="006802AF">
            <w:pPr>
              <w:ind w:right="4"/>
              <w:jc w:val="center"/>
              <w:rPr>
                <w:rFonts w:ascii="Times New Roman" w:hAnsi="Times New Roman" w:cs="Times New Roman"/>
                <w:color w:val="000000" w:themeColor="text1"/>
                <w:sz w:val="24"/>
                <w:szCs w:val="24"/>
              </w:rPr>
            </w:pPr>
          </w:p>
        </w:tc>
      </w:tr>
      <w:tr w:rsidR="007C2FDD" w:rsidRPr="007C2FDD" w14:paraId="0B07FF69" w14:textId="77777777" w:rsidTr="00A45D00">
        <w:trPr>
          <w:trHeight w:val="1198"/>
          <w:jc w:val="center"/>
        </w:trPr>
        <w:tc>
          <w:tcPr>
            <w:tcW w:w="2180" w:type="dxa"/>
            <w:vMerge/>
            <w:vAlign w:val="center"/>
          </w:tcPr>
          <w:p w14:paraId="240EF4AE" w14:textId="77777777" w:rsidR="0094030D" w:rsidRPr="007C2FDD" w:rsidRDefault="0094030D" w:rsidP="006802AF">
            <w:pPr>
              <w:ind w:right="60"/>
              <w:jc w:val="center"/>
              <w:rPr>
                <w:rFonts w:ascii="Times New Roman" w:hAnsi="Times New Roman" w:cs="Times New Roman"/>
                <w:color w:val="000000" w:themeColor="text1"/>
              </w:rPr>
            </w:pPr>
          </w:p>
        </w:tc>
        <w:tc>
          <w:tcPr>
            <w:tcW w:w="695" w:type="dxa"/>
          </w:tcPr>
          <w:p w14:paraId="6CCD74BA" w14:textId="550FA605" w:rsidR="0094030D" w:rsidRPr="007C2FDD" w:rsidRDefault="0094030D" w:rsidP="006802AF">
            <w:pPr>
              <w:jc w:val="center"/>
              <w:rPr>
                <w:rFonts w:ascii="Times New Roman" w:hAnsi="Times New Roman" w:cs="Times New Roman"/>
                <w:b/>
                <w:color w:val="000000" w:themeColor="text1"/>
              </w:rPr>
            </w:pPr>
            <w:r w:rsidRPr="007C2FDD">
              <w:rPr>
                <w:rFonts w:ascii="Times New Roman" w:hAnsi="Times New Roman" w:cs="Times New Roman"/>
                <w:b/>
                <w:color w:val="000000" w:themeColor="text1"/>
              </w:rPr>
              <w:t xml:space="preserve">3. </w:t>
            </w:r>
          </w:p>
        </w:tc>
        <w:tc>
          <w:tcPr>
            <w:tcW w:w="4680" w:type="dxa"/>
          </w:tcPr>
          <w:p w14:paraId="2103E248" w14:textId="35642060" w:rsidR="0094030D" w:rsidRPr="007C2FDD" w:rsidRDefault="0094030D" w:rsidP="006802AF">
            <w:pPr>
              <w:ind w:right="75"/>
              <w:jc w:val="both"/>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 xml:space="preserve">Încheierea de parteneriate cu primăria, comunitatea locală, diverse ONG-uri, pentru desfășurarea proiectelor </w:t>
            </w:r>
            <w:r w:rsidR="00D977AE" w:rsidRPr="007C2FDD">
              <w:rPr>
                <w:rFonts w:ascii="Times New Roman" w:hAnsi="Times New Roman" w:cs="Times New Roman"/>
                <w:color w:val="000000" w:themeColor="text1"/>
                <w:sz w:val="24"/>
                <w:szCs w:val="24"/>
              </w:rPr>
              <w:t>comune având ca teme abandonul școlare, violența, bullying-ul, educația privind schimbările climatice și de mediu</w:t>
            </w:r>
            <w:r w:rsidRPr="007C2FDD">
              <w:rPr>
                <w:rFonts w:ascii="Times New Roman" w:hAnsi="Times New Roman" w:cs="Times New Roman"/>
                <w:color w:val="000000" w:themeColor="text1"/>
                <w:sz w:val="24"/>
                <w:szCs w:val="24"/>
              </w:rPr>
              <w:t>.</w:t>
            </w:r>
          </w:p>
        </w:tc>
        <w:tc>
          <w:tcPr>
            <w:tcW w:w="1710" w:type="dxa"/>
          </w:tcPr>
          <w:p w14:paraId="2D0CAE69" w14:textId="1AE244F8" w:rsidR="0094030D" w:rsidRPr="007C2FDD" w:rsidRDefault="0094030D" w:rsidP="006802AF">
            <w:pPr>
              <w:ind w:right="18"/>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Conform calendarului</w:t>
            </w:r>
          </w:p>
        </w:tc>
        <w:tc>
          <w:tcPr>
            <w:tcW w:w="2700" w:type="dxa"/>
          </w:tcPr>
          <w:p w14:paraId="150E4817" w14:textId="77777777" w:rsidR="00D977AE" w:rsidRPr="007C2FDD" w:rsidRDefault="00D977AE" w:rsidP="00D977AE">
            <w:pPr>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Director</w:t>
            </w:r>
          </w:p>
          <w:p w14:paraId="344F3FE1" w14:textId="44E51B92" w:rsidR="0094030D" w:rsidRPr="007C2FDD" w:rsidRDefault="00D977AE" w:rsidP="00D977AE">
            <w:pPr>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 xml:space="preserve">Consilier </w:t>
            </w:r>
            <w:r w:rsidR="007C2FDD" w:rsidRPr="007C2FDD">
              <w:rPr>
                <w:rFonts w:ascii="Times New Roman" w:hAnsi="Times New Roman" w:cs="Times New Roman"/>
                <w:color w:val="000000" w:themeColor="text1"/>
                <w:sz w:val="24"/>
                <w:szCs w:val="24"/>
              </w:rPr>
              <w:t>Coordonator proiecte și programe</w:t>
            </w:r>
            <w:r w:rsidR="007C2FDD">
              <w:rPr>
                <w:rFonts w:ascii="Times New Roman" w:hAnsi="Times New Roman" w:cs="Times New Roman"/>
                <w:color w:val="000000" w:themeColor="text1"/>
                <w:sz w:val="24"/>
                <w:szCs w:val="24"/>
              </w:rPr>
              <w:t xml:space="preserve"> educative școlare și extrașcolare</w:t>
            </w:r>
          </w:p>
          <w:p w14:paraId="5A8BCC35" w14:textId="023AF0F4" w:rsidR="00D977AE" w:rsidRPr="007C2FDD" w:rsidRDefault="00D977AE" w:rsidP="00D977AE">
            <w:pPr>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Comisiile de lucru</w:t>
            </w:r>
          </w:p>
        </w:tc>
        <w:tc>
          <w:tcPr>
            <w:tcW w:w="3375" w:type="dxa"/>
          </w:tcPr>
          <w:p w14:paraId="4025F3D5" w14:textId="425830CD" w:rsidR="0094030D" w:rsidRPr="007C2FDD" w:rsidRDefault="00D977AE" w:rsidP="006802AF">
            <w:pPr>
              <w:ind w:right="12"/>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Lista proiectelor și parteneriatelor, rapoarte de activități</w:t>
            </w:r>
          </w:p>
        </w:tc>
      </w:tr>
      <w:tr w:rsidR="007C2FDD" w:rsidRPr="007C2FDD" w14:paraId="6EFCF1E2" w14:textId="77777777" w:rsidTr="00A45D00">
        <w:trPr>
          <w:trHeight w:val="1198"/>
          <w:jc w:val="center"/>
        </w:trPr>
        <w:tc>
          <w:tcPr>
            <w:tcW w:w="2180" w:type="dxa"/>
            <w:vMerge/>
            <w:vAlign w:val="center"/>
          </w:tcPr>
          <w:p w14:paraId="43D65A56" w14:textId="77777777" w:rsidR="0094030D" w:rsidRPr="007C2FDD" w:rsidRDefault="0094030D" w:rsidP="006802AF">
            <w:pPr>
              <w:ind w:right="60"/>
              <w:jc w:val="center"/>
              <w:rPr>
                <w:rFonts w:ascii="Times New Roman" w:hAnsi="Times New Roman" w:cs="Times New Roman"/>
                <w:color w:val="000000" w:themeColor="text1"/>
              </w:rPr>
            </w:pPr>
          </w:p>
        </w:tc>
        <w:tc>
          <w:tcPr>
            <w:tcW w:w="695" w:type="dxa"/>
          </w:tcPr>
          <w:p w14:paraId="11545C81" w14:textId="0E5799E5" w:rsidR="0094030D" w:rsidRPr="007C2FDD" w:rsidRDefault="0094030D" w:rsidP="006802AF">
            <w:pPr>
              <w:jc w:val="center"/>
              <w:rPr>
                <w:rFonts w:ascii="Times New Roman" w:hAnsi="Times New Roman" w:cs="Times New Roman"/>
                <w:b/>
                <w:color w:val="000000" w:themeColor="text1"/>
              </w:rPr>
            </w:pPr>
            <w:r w:rsidRPr="007C2FDD">
              <w:rPr>
                <w:rFonts w:ascii="Times New Roman" w:hAnsi="Times New Roman" w:cs="Times New Roman"/>
                <w:b/>
                <w:color w:val="000000" w:themeColor="text1"/>
              </w:rPr>
              <w:t xml:space="preserve">4. </w:t>
            </w:r>
          </w:p>
        </w:tc>
        <w:tc>
          <w:tcPr>
            <w:tcW w:w="4680" w:type="dxa"/>
          </w:tcPr>
          <w:p w14:paraId="6C6D75D6" w14:textId="476BCD99" w:rsidR="0094030D" w:rsidRPr="007C2FDD" w:rsidRDefault="0094030D" w:rsidP="006802AF">
            <w:pPr>
              <w:ind w:right="75"/>
              <w:jc w:val="both"/>
              <w:rPr>
                <w:rFonts w:ascii="Times New Roman" w:hAnsi="Times New Roman" w:cs="Times New Roman"/>
                <w:b/>
                <w:bCs/>
                <w:color w:val="000000" w:themeColor="text1"/>
                <w:sz w:val="24"/>
                <w:szCs w:val="24"/>
              </w:rPr>
            </w:pPr>
            <w:r w:rsidRPr="007C2FDD">
              <w:rPr>
                <w:rFonts w:ascii="Times New Roman" w:hAnsi="Times New Roman" w:cs="Times New Roman"/>
                <w:color w:val="000000" w:themeColor="text1"/>
                <w:sz w:val="24"/>
                <w:szCs w:val="24"/>
              </w:rPr>
              <w:t>Inițierea demersurilor în vederea atragerii de fonduri neram</w:t>
            </w:r>
            <w:r w:rsidR="00D977AE" w:rsidRPr="007C2FDD">
              <w:rPr>
                <w:rFonts w:ascii="Times New Roman" w:hAnsi="Times New Roman" w:cs="Times New Roman"/>
                <w:color w:val="000000" w:themeColor="text1"/>
                <w:sz w:val="24"/>
                <w:szCs w:val="24"/>
              </w:rPr>
              <w:t>b</w:t>
            </w:r>
            <w:r w:rsidRPr="007C2FDD">
              <w:rPr>
                <w:rFonts w:ascii="Times New Roman" w:hAnsi="Times New Roman" w:cs="Times New Roman"/>
                <w:color w:val="000000" w:themeColor="text1"/>
                <w:sz w:val="24"/>
                <w:szCs w:val="24"/>
              </w:rPr>
              <w:t>ursabile pentru proiecte sau programe implementate de unitate ce au în vedere dezvoltarea durabilă/mediu, prin care să se susțină atât educația, cât și infrastructura</w:t>
            </w:r>
            <w:r w:rsidR="00A35A62" w:rsidRPr="007C2FDD">
              <w:rPr>
                <w:rFonts w:ascii="Times New Roman" w:hAnsi="Times New Roman" w:cs="Times New Roman"/>
                <w:color w:val="000000" w:themeColor="text1"/>
                <w:sz w:val="24"/>
                <w:szCs w:val="24"/>
              </w:rPr>
              <w:t>.</w:t>
            </w:r>
          </w:p>
        </w:tc>
        <w:tc>
          <w:tcPr>
            <w:tcW w:w="1710" w:type="dxa"/>
          </w:tcPr>
          <w:p w14:paraId="3E4E7CB1" w14:textId="31E12E5E" w:rsidR="0094030D" w:rsidRPr="007C2FDD" w:rsidRDefault="0094030D" w:rsidP="006802AF">
            <w:pPr>
              <w:ind w:right="18"/>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Conform planificării</w:t>
            </w:r>
          </w:p>
        </w:tc>
        <w:tc>
          <w:tcPr>
            <w:tcW w:w="2700" w:type="dxa"/>
          </w:tcPr>
          <w:p w14:paraId="0D9842AE" w14:textId="77777777" w:rsidR="0094030D" w:rsidRPr="007C2FDD" w:rsidRDefault="0094030D" w:rsidP="006802AF">
            <w:pPr>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Director</w:t>
            </w:r>
          </w:p>
          <w:p w14:paraId="64126625" w14:textId="7F4D9903" w:rsidR="0094030D" w:rsidRPr="007C2FDD" w:rsidRDefault="007C2FDD" w:rsidP="006802AF">
            <w:pPr>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Coordonator proiecte și programe</w:t>
            </w:r>
            <w:r>
              <w:rPr>
                <w:rFonts w:ascii="Times New Roman" w:hAnsi="Times New Roman" w:cs="Times New Roman"/>
                <w:color w:val="000000" w:themeColor="text1"/>
                <w:sz w:val="24"/>
                <w:szCs w:val="24"/>
              </w:rPr>
              <w:t xml:space="preserve"> educative școlare și extrașcolare</w:t>
            </w:r>
          </w:p>
        </w:tc>
        <w:tc>
          <w:tcPr>
            <w:tcW w:w="3375" w:type="dxa"/>
          </w:tcPr>
          <w:p w14:paraId="30E57D19" w14:textId="130419A8" w:rsidR="0094030D" w:rsidRPr="007C2FDD" w:rsidRDefault="00D977AE" w:rsidP="006802AF">
            <w:pPr>
              <w:ind w:right="12"/>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Respectarea legislației, fonduri atrase</w:t>
            </w:r>
          </w:p>
        </w:tc>
      </w:tr>
      <w:tr w:rsidR="007C2FDD" w:rsidRPr="007C2FDD" w14:paraId="5F3BBD1C" w14:textId="77777777" w:rsidTr="00A45D00">
        <w:trPr>
          <w:trHeight w:val="775"/>
          <w:jc w:val="center"/>
        </w:trPr>
        <w:tc>
          <w:tcPr>
            <w:tcW w:w="2180" w:type="dxa"/>
            <w:vMerge w:val="restart"/>
            <w:vAlign w:val="center"/>
          </w:tcPr>
          <w:p w14:paraId="0FFD1484" w14:textId="77777777" w:rsidR="003121B3" w:rsidRPr="007C2FDD" w:rsidRDefault="003121B3" w:rsidP="006802AF">
            <w:pPr>
              <w:spacing w:after="18"/>
              <w:ind w:right="60"/>
              <w:jc w:val="center"/>
              <w:rPr>
                <w:rFonts w:ascii="Times New Roman" w:hAnsi="Times New Roman" w:cs="Times New Roman"/>
                <w:color w:val="000000" w:themeColor="text1"/>
              </w:rPr>
            </w:pPr>
            <w:r w:rsidRPr="007C2FDD">
              <w:rPr>
                <w:rFonts w:ascii="Times New Roman" w:hAnsi="Times New Roman" w:cs="Times New Roman"/>
                <w:b/>
                <w:color w:val="000000" w:themeColor="text1"/>
              </w:rPr>
              <w:t>COORDONARE ŞI</w:t>
            </w:r>
          </w:p>
          <w:p w14:paraId="7B08D322" w14:textId="452AAF77" w:rsidR="003121B3" w:rsidRPr="007C2FDD" w:rsidRDefault="003121B3" w:rsidP="006802AF">
            <w:pPr>
              <w:ind w:right="60"/>
              <w:jc w:val="center"/>
              <w:rPr>
                <w:rFonts w:ascii="Times New Roman" w:hAnsi="Times New Roman" w:cs="Times New Roman"/>
                <w:color w:val="000000" w:themeColor="text1"/>
              </w:rPr>
            </w:pPr>
            <w:r w:rsidRPr="007C2FDD">
              <w:rPr>
                <w:rFonts w:ascii="Times New Roman" w:hAnsi="Times New Roman" w:cs="Times New Roman"/>
                <w:b/>
                <w:color w:val="000000" w:themeColor="text1"/>
              </w:rPr>
              <w:t>M</w:t>
            </w:r>
            <w:r w:rsidR="00462FAC" w:rsidRPr="007C2FDD">
              <w:rPr>
                <w:rFonts w:ascii="Times New Roman" w:hAnsi="Times New Roman" w:cs="Times New Roman"/>
                <w:b/>
                <w:color w:val="000000" w:themeColor="text1"/>
              </w:rPr>
              <w:t>ANAGEMENTUL RESURSELOR UMANE</w:t>
            </w:r>
          </w:p>
        </w:tc>
        <w:tc>
          <w:tcPr>
            <w:tcW w:w="695" w:type="dxa"/>
          </w:tcPr>
          <w:p w14:paraId="1C98AE9F" w14:textId="77777777" w:rsidR="003121B3" w:rsidRPr="007C2FDD" w:rsidRDefault="003121B3" w:rsidP="006802AF">
            <w:pPr>
              <w:jc w:val="center"/>
              <w:rPr>
                <w:rFonts w:ascii="Times New Roman" w:hAnsi="Times New Roman" w:cs="Times New Roman"/>
                <w:color w:val="000000" w:themeColor="text1"/>
              </w:rPr>
            </w:pPr>
            <w:r w:rsidRPr="007C2FDD">
              <w:rPr>
                <w:rFonts w:ascii="Times New Roman" w:hAnsi="Times New Roman" w:cs="Times New Roman"/>
                <w:b/>
                <w:color w:val="000000" w:themeColor="text1"/>
              </w:rPr>
              <w:t>1.</w:t>
            </w:r>
          </w:p>
        </w:tc>
        <w:tc>
          <w:tcPr>
            <w:tcW w:w="4680" w:type="dxa"/>
          </w:tcPr>
          <w:p w14:paraId="65FA2DF2" w14:textId="0E0FFBA6" w:rsidR="003121B3" w:rsidRPr="007C2FDD" w:rsidRDefault="003121B3" w:rsidP="006802AF">
            <w:pPr>
              <w:ind w:right="75"/>
              <w:jc w:val="both"/>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Colaborarea cu I</w:t>
            </w:r>
            <w:r w:rsidR="00F02987" w:rsidRPr="007C2FDD">
              <w:rPr>
                <w:rFonts w:ascii="Times New Roman" w:hAnsi="Times New Roman" w:cs="Times New Roman"/>
                <w:color w:val="000000" w:themeColor="text1"/>
                <w:sz w:val="24"/>
                <w:szCs w:val="24"/>
              </w:rPr>
              <w:t xml:space="preserve">nspectoratul Școlar </w:t>
            </w:r>
            <w:r w:rsidRPr="007C2FDD">
              <w:rPr>
                <w:rFonts w:ascii="Times New Roman" w:hAnsi="Times New Roman" w:cs="Times New Roman"/>
                <w:color w:val="000000" w:themeColor="text1"/>
                <w:sz w:val="24"/>
                <w:szCs w:val="24"/>
              </w:rPr>
              <w:t xml:space="preserve">în iniţierea, derularea şi monitorizarea proiectelor şcolare. </w:t>
            </w:r>
          </w:p>
        </w:tc>
        <w:tc>
          <w:tcPr>
            <w:tcW w:w="1710" w:type="dxa"/>
          </w:tcPr>
          <w:p w14:paraId="49C18570" w14:textId="28F31E3A" w:rsidR="003121B3" w:rsidRPr="007C2FDD" w:rsidRDefault="00D977AE" w:rsidP="006802AF">
            <w:pPr>
              <w:ind w:right="62"/>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Conform calendarului proiectelor</w:t>
            </w:r>
          </w:p>
        </w:tc>
        <w:tc>
          <w:tcPr>
            <w:tcW w:w="2700" w:type="dxa"/>
          </w:tcPr>
          <w:p w14:paraId="3C8032B6" w14:textId="51C40471" w:rsidR="00D977AE" w:rsidRPr="007C2FDD" w:rsidRDefault="003121B3" w:rsidP="00A35A62">
            <w:pPr>
              <w:ind w:right="45"/>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Director</w:t>
            </w:r>
            <w:r w:rsidR="00A35A62" w:rsidRPr="007C2FDD">
              <w:rPr>
                <w:rFonts w:ascii="Times New Roman" w:hAnsi="Times New Roman" w:cs="Times New Roman"/>
                <w:color w:val="000000" w:themeColor="text1"/>
                <w:sz w:val="24"/>
                <w:szCs w:val="24"/>
              </w:rPr>
              <w:t xml:space="preserve">, </w:t>
            </w:r>
            <w:r w:rsidR="007C2FDD" w:rsidRPr="007C2FDD">
              <w:rPr>
                <w:rFonts w:ascii="Times New Roman" w:hAnsi="Times New Roman" w:cs="Times New Roman"/>
                <w:color w:val="000000" w:themeColor="text1"/>
                <w:sz w:val="24"/>
                <w:szCs w:val="24"/>
              </w:rPr>
              <w:t>Coordonator proiecte și programe</w:t>
            </w:r>
            <w:r w:rsidR="007C2FDD">
              <w:rPr>
                <w:rFonts w:ascii="Times New Roman" w:hAnsi="Times New Roman" w:cs="Times New Roman"/>
                <w:color w:val="000000" w:themeColor="text1"/>
                <w:sz w:val="24"/>
                <w:szCs w:val="24"/>
              </w:rPr>
              <w:t xml:space="preserve"> educative școlare și extrașcolare</w:t>
            </w:r>
          </w:p>
          <w:p w14:paraId="20290271" w14:textId="1D2633A1" w:rsidR="003121B3" w:rsidRPr="007C2FDD" w:rsidRDefault="00D977AE" w:rsidP="00D977AE">
            <w:pPr>
              <w:ind w:right="-45"/>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Comisiile de lucru</w:t>
            </w:r>
          </w:p>
        </w:tc>
        <w:tc>
          <w:tcPr>
            <w:tcW w:w="3375" w:type="dxa"/>
          </w:tcPr>
          <w:p w14:paraId="604F59FA" w14:textId="079861C8" w:rsidR="003121B3" w:rsidRPr="007C2FDD" w:rsidRDefault="00D977AE" w:rsidP="006802AF">
            <w:pPr>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Implementarea tuturor proiectelor inițiate, rapoarte de activitate, procese verbale, nr. elevi și cadre didactice implicate</w:t>
            </w:r>
          </w:p>
        </w:tc>
      </w:tr>
      <w:tr w:rsidR="007C2FDD" w:rsidRPr="007C2FDD" w14:paraId="3D9E5833" w14:textId="77777777" w:rsidTr="00A45D00">
        <w:trPr>
          <w:trHeight w:val="1063"/>
          <w:jc w:val="center"/>
        </w:trPr>
        <w:tc>
          <w:tcPr>
            <w:tcW w:w="2180" w:type="dxa"/>
            <w:vMerge/>
            <w:vAlign w:val="center"/>
          </w:tcPr>
          <w:p w14:paraId="11D2CD97" w14:textId="77777777" w:rsidR="003121B3" w:rsidRPr="007C2FDD" w:rsidRDefault="003121B3" w:rsidP="006802AF">
            <w:pPr>
              <w:ind w:right="60"/>
              <w:jc w:val="center"/>
              <w:rPr>
                <w:rFonts w:ascii="Times New Roman" w:hAnsi="Times New Roman" w:cs="Times New Roman"/>
                <w:color w:val="000000" w:themeColor="text1"/>
              </w:rPr>
            </w:pPr>
          </w:p>
        </w:tc>
        <w:tc>
          <w:tcPr>
            <w:tcW w:w="695" w:type="dxa"/>
          </w:tcPr>
          <w:p w14:paraId="5F25DB57" w14:textId="77777777" w:rsidR="003121B3" w:rsidRPr="007C2FDD" w:rsidRDefault="003121B3" w:rsidP="006802AF">
            <w:pPr>
              <w:jc w:val="center"/>
              <w:rPr>
                <w:rFonts w:ascii="Times New Roman" w:hAnsi="Times New Roman" w:cs="Times New Roman"/>
                <w:color w:val="000000" w:themeColor="text1"/>
              </w:rPr>
            </w:pPr>
            <w:r w:rsidRPr="007C2FDD">
              <w:rPr>
                <w:rFonts w:ascii="Times New Roman" w:hAnsi="Times New Roman" w:cs="Times New Roman"/>
                <w:b/>
                <w:color w:val="000000" w:themeColor="text1"/>
              </w:rPr>
              <w:t>2.</w:t>
            </w:r>
          </w:p>
        </w:tc>
        <w:tc>
          <w:tcPr>
            <w:tcW w:w="4680" w:type="dxa"/>
          </w:tcPr>
          <w:p w14:paraId="4A5C8F5E" w14:textId="77777777" w:rsidR="003121B3" w:rsidRPr="007C2FDD" w:rsidRDefault="003121B3" w:rsidP="006802AF">
            <w:pPr>
              <w:ind w:right="75"/>
              <w:jc w:val="both"/>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 xml:space="preserve">Colaborarea cu Primăria pentru finanţarea și  derularea proiectelor iniţiate şi / sau a altora noi. </w:t>
            </w:r>
          </w:p>
        </w:tc>
        <w:tc>
          <w:tcPr>
            <w:tcW w:w="1710" w:type="dxa"/>
          </w:tcPr>
          <w:p w14:paraId="5BF4DF2A" w14:textId="77777777" w:rsidR="003121B3" w:rsidRPr="007C2FDD" w:rsidRDefault="003121B3" w:rsidP="006802AF">
            <w:pPr>
              <w:ind w:right="62"/>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Permanent</w:t>
            </w:r>
          </w:p>
        </w:tc>
        <w:tc>
          <w:tcPr>
            <w:tcW w:w="2700" w:type="dxa"/>
          </w:tcPr>
          <w:p w14:paraId="5A3637CE" w14:textId="77777777" w:rsidR="00D977AE" w:rsidRPr="007C2FDD" w:rsidRDefault="00D977AE" w:rsidP="00D977AE">
            <w:pPr>
              <w:ind w:right="45"/>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Director</w:t>
            </w:r>
          </w:p>
          <w:p w14:paraId="5C223C2D" w14:textId="4882D1DE" w:rsidR="003121B3" w:rsidRPr="007C2FDD" w:rsidRDefault="007C2FDD" w:rsidP="00D977AE">
            <w:pPr>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Coordonator proiecte și programe</w:t>
            </w:r>
            <w:r>
              <w:rPr>
                <w:rFonts w:ascii="Times New Roman" w:hAnsi="Times New Roman" w:cs="Times New Roman"/>
                <w:color w:val="000000" w:themeColor="text1"/>
                <w:sz w:val="24"/>
                <w:szCs w:val="24"/>
              </w:rPr>
              <w:t xml:space="preserve"> educative școlare și extrașcolare</w:t>
            </w:r>
          </w:p>
        </w:tc>
        <w:tc>
          <w:tcPr>
            <w:tcW w:w="3375" w:type="dxa"/>
          </w:tcPr>
          <w:p w14:paraId="286B7619" w14:textId="5889A419" w:rsidR="003121B3" w:rsidRPr="007C2FDD" w:rsidRDefault="00D977AE" w:rsidP="006802AF">
            <w:pPr>
              <w:ind w:right="72"/>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Finanțarea proiectelor, realizarea colaborării permanente</w:t>
            </w:r>
          </w:p>
        </w:tc>
      </w:tr>
      <w:tr w:rsidR="007C2FDD" w:rsidRPr="007C2FDD" w14:paraId="3F671273" w14:textId="77777777" w:rsidTr="00A45D00">
        <w:trPr>
          <w:trHeight w:val="973"/>
          <w:jc w:val="center"/>
        </w:trPr>
        <w:tc>
          <w:tcPr>
            <w:tcW w:w="2180" w:type="dxa"/>
            <w:vMerge w:val="restart"/>
            <w:vAlign w:val="center"/>
          </w:tcPr>
          <w:p w14:paraId="31F56307" w14:textId="5B517628" w:rsidR="00D977AE" w:rsidRPr="007C2FDD" w:rsidRDefault="00D977AE" w:rsidP="006802AF">
            <w:pPr>
              <w:ind w:right="60"/>
              <w:jc w:val="center"/>
              <w:rPr>
                <w:rFonts w:ascii="Times New Roman" w:hAnsi="Times New Roman" w:cs="Times New Roman"/>
                <w:color w:val="000000" w:themeColor="text1"/>
              </w:rPr>
            </w:pPr>
            <w:r w:rsidRPr="007C2FDD">
              <w:rPr>
                <w:rFonts w:ascii="Times New Roman" w:hAnsi="Times New Roman" w:cs="Times New Roman"/>
                <w:b/>
                <w:color w:val="000000" w:themeColor="text1"/>
              </w:rPr>
              <w:t>CONDUCERE ȘI ANTRENARE</w:t>
            </w:r>
          </w:p>
        </w:tc>
        <w:tc>
          <w:tcPr>
            <w:tcW w:w="695" w:type="dxa"/>
          </w:tcPr>
          <w:p w14:paraId="2DE4C3E8" w14:textId="5C7143DD" w:rsidR="00D977AE" w:rsidRPr="007C2FDD" w:rsidRDefault="00D977AE" w:rsidP="006802AF">
            <w:pPr>
              <w:jc w:val="center"/>
              <w:rPr>
                <w:rFonts w:ascii="Times New Roman" w:hAnsi="Times New Roman" w:cs="Times New Roman"/>
                <w:color w:val="000000" w:themeColor="text1"/>
              </w:rPr>
            </w:pPr>
            <w:r w:rsidRPr="007C2FDD">
              <w:rPr>
                <w:rFonts w:ascii="Times New Roman" w:hAnsi="Times New Roman" w:cs="Times New Roman"/>
                <w:b/>
                <w:color w:val="000000" w:themeColor="text1"/>
              </w:rPr>
              <w:t>1.</w:t>
            </w:r>
          </w:p>
        </w:tc>
        <w:tc>
          <w:tcPr>
            <w:tcW w:w="4680" w:type="dxa"/>
          </w:tcPr>
          <w:p w14:paraId="769115FE" w14:textId="09F04C1A" w:rsidR="00D977AE" w:rsidRPr="007C2FDD" w:rsidRDefault="00D977AE" w:rsidP="006802AF">
            <w:pPr>
              <w:ind w:right="75"/>
              <w:jc w:val="both"/>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 xml:space="preserve">Stimularea colectivelor de părinţi și a  consiliului reprezentativ al părinţilor în rezolvarea problemelor şcolii. </w:t>
            </w:r>
          </w:p>
        </w:tc>
        <w:tc>
          <w:tcPr>
            <w:tcW w:w="1710" w:type="dxa"/>
          </w:tcPr>
          <w:p w14:paraId="37059993" w14:textId="1082F4CB" w:rsidR="00D977AE" w:rsidRPr="007C2FDD" w:rsidRDefault="00D977AE" w:rsidP="006C37B8">
            <w:pPr>
              <w:ind w:right="59"/>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Pe parcursul anului școlar</w:t>
            </w:r>
          </w:p>
        </w:tc>
        <w:tc>
          <w:tcPr>
            <w:tcW w:w="2700" w:type="dxa"/>
          </w:tcPr>
          <w:p w14:paraId="4D5E857D" w14:textId="77777777" w:rsidR="00D977AE" w:rsidRPr="007C2FDD" w:rsidRDefault="00D977AE" w:rsidP="006802AF">
            <w:pPr>
              <w:ind w:right="58"/>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Director</w:t>
            </w:r>
          </w:p>
          <w:p w14:paraId="6CE1703F" w14:textId="466E5F8A" w:rsidR="006C37B8" w:rsidRPr="007C2FDD" w:rsidRDefault="007C2FDD" w:rsidP="006802AF">
            <w:pPr>
              <w:ind w:right="62"/>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Coordonator proiecte și programe</w:t>
            </w:r>
            <w:r>
              <w:rPr>
                <w:rFonts w:ascii="Times New Roman" w:hAnsi="Times New Roman" w:cs="Times New Roman"/>
                <w:color w:val="000000" w:themeColor="text1"/>
                <w:sz w:val="24"/>
                <w:szCs w:val="24"/>
              </w:rPr>
              <w:t xml:space="preserve"> educative școlare și extrașcolare</w:t>
            </w:r>
            <w:r w:rsidRPr="007C2FDD">
              <w:rPr>
                <w:rFonts w:ascii="Times New Roman" w:hAnsi="Times New Roman" w:cs="Times New Roman"/>
                <w:color w:val="000000" w:themeColor="text1"/>
                <w:sz w:val="24"/>
                <w:szCs w:val="24"/>
              </w:rPr>
              <w:t xml:space="preserve"> </w:t>
            </w:r>
            <w:r w:rsidR="006C37B8" w:rsidRPr="007C2FDD">
              <w:rPr>
                <w:rFonts w:ascii="Times New Roman" w:hAnsi="Times New Roman" w:cs="Times New Roman"/>
                <w:color w:val="000000" w:themeColor="text1"/>
                <w:sz w:val="24"/>
                <w:szCs w:val="24"/>
              </w:rPr>
              <w:t>Învățători/diriginți</w:t>
            </w:r>
          </w:p>
        </w:tc>
        <w:tc>
          <w:tcPr>
            <w:tcW w:w="3375" w:type="dxa"/>
          </w:tcPr>
          <w:p w14:paraId="1F9C048B" w14:textId="06899042" w:rsidR="00D977AE" w:rsidRPr="007C2FDD" w:rsidRDefault="00D977AE" w:rsidP="006802AF">
            <w:pPr>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Planuri de colaborare</w:t>
            </w:r>
            <w:r w:rsidR="006C37B8" w:rsidRPr="007C2FDD">
              <w:rPr>
                <w:rFonts w:ascii="Times New Roman" w:hAnsi="Times New Roman" w:cs="Times New Roman"/>
                <w:color w:val="000000" w:themeColor="text1"/>
                <w:sz w:val="24"/>
                <w:szCs w:val="24"/>
              </w:rPr>
              <w:t>, procese verbale ale ședințelor, implicarea a cel puțin 50% din colectivele de părinți</w:t>
            </w:r>
          </w:p>
        </w:tc>
      </w:tr>
      <w:tr w:rsidR="007C2FDD" w:rsidRPr="007C2FDD" w14:paraId="5AA226ED" w14:textId="77777777" w:rsidTr="00A45D00">
        <w:trPr>
          <w:trHeight w:val="793"/>
          <w:jc w:val="center"/>
        </w:trPr>
        <w:tc>
          <w:tcPr>
            <w:tcW w:w="2180" w:type="dxa"/>
            <w:vMerge/>
          </w:tcPr>
          <w:p w14:paraId="1F4AAD1D" w14:textId="77777777" w:rsidR="003121B3" w:rsidRPr="007C2FDD" w:rsidRDefault="003121B3" w:rsidP="006802AF">
            <w:pPr>
              <w:rPr>
                <w:rFonts w:ascii="Times New Roman" w:hAnsi="Times New Roman" w:cs="Times New Roman"/>
                <w:color w:val="000000" w:themeColor="text1"/>
              </w:rPr>
            </w:pPr>
          </w:p>
        </w:tc>
        <w:tc>
          <w:tcPr>
            <w:tcW w:w="695" w:type="dxa"/>
          </w:tcPr>
          <w:p w14:paraId="0EDFE829" w14:textId="6C8270A8" w:rsidR="003121B3" w:rsidRPr="007C2FDD" w:rsidRDefault="006C37B8" w:rsidP="006802AF">
            <w:pPr>
              <w:jc w:val="center"/>
              <w:rPr>
                <w:rFonts w:ascii="Times New Roman" w:hAnsi="Times New Roman" w:cs="Times New Roman"/>
                <w:color w:val="000000" w:themeColor="text1"/>
              </w:rPr>
            </w:pPr>
            <w:r w:rsidRPr="007C2FDD">
              <w:rPr>
                <w:rFonts w:ascii="Times New Roman" w:hAnsi="Times New Roman" w:cs="Times New Roman"/>
                <w:b/>
                <w:color w:val="000000" w:themeColor="text1"/>
              </w:rPr>
              <w:t>2</w:t>
            </w:r>
            <w:r w:rsidR="003121B3" w:rsidRPr="007C2FDD">
              <w:rPr>
                <w:rFonts w:ascii="Times New Roman" w:hAnsi="Times New Roman" w:cs="Times New Roman"/>
                <w:b/>
                <w:color w:val="000000" w:themeColor="text1"/>
              </w:rPr>
              <w:t>.</w:t>
            </w:r>
          </w:p>
        </w:tc>
        <w:tc>
          <w:tcPr>
            <w:tcW w:w="4680" w:type="dxa"/>
          </w:tcPr>
          <w:p w14:paraId="3EDA3055" w14:textId="77777777" w:rsidR="003121B3" w:rsidRPr="007C2FDD" w:rsidRDefault="003121B3" w:rsidP="006802AF">
            <w:pPr>
              <w:ind w:right="75"/>
              <w:jc w:val="both"/>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 xml:space="preserve">Rezolvarea amiabilă a eventualelor conflicte între şcoală și comunitate. </w:t>
            </w:r>
          </w:p>
        </w:tc>
        <w:tc>
          <w:tcPr>
            <w:tcW w:w="1710" w:type="dxa"/>
          </w:tcPr>
          <w:p w14:paraId="537CF2A3" w14:textId="238F5832" w:rsidR="003121B3" w:rsidRPr="007C2FDD" w:rsidRDefault="00F02987" w:rsidP="006802AF">
            <w:pP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Când este cazul</w:t>
            </w:r>
          </w:p>
        </w:tc>
        <w:tc>
          <w:tcPr>
            <w:tcW w:w="2700" w:type="dxa"/>
          </w:tcPr>
          <w:p w14:paraId="79394297" w14:textId="77777777" w:rsidR="00301A7D" w:rsidRPr="007C2FDD" w:rsidRDefault="003121B3" w:rsidP="006802AF">
            <w:pPr>
              <w:ind w:right="390"/>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Director</w:t>
            </w:r>
          </w:p>
          <w:p w14:paraId="7B75352C" w14:textId="17BA80B6" w:rsidR="006C37B8" w:rsidRPr="007C2FDD" w:rsidRDefault="007C2FDD" w:rsidP="006802AF">
            <w:pPr>
              <w:ind w:right="390"/>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Coordonator proiecte și programe</w:t>
            </w:r>
            <w:r>
              <w:rPr>
                <w:rFonts w:ascii="Times New Roman" w:hAnsi="Times New Roman" w:cs="Times New Roman"/>
                <w:color w:val="000000" w:themeColor="text1"/>
                <w:sz w:val="24"/>
                <w:szCs w:val="24"/>
              </w:rPr>
              <w:t xml:space="preserve"> educative școlare și extrașcolare</w:t>
            </w:r>
            <w:r w:rsidRPr="007C2FDD">
              <w:rPr>
                <w:rFonts w:ascii="Times New Roman" w:hAnsi="Times New Roman" w:cs="Times New Roman"/>
                <w:color w:val="000000" w:themeColor="text1"/>
                <w:sz w:val="24"/>
                <w:szCs w:val="24"/>
              </w:rPr>
              <w:t xml:space="preserve"> </w:t>
            </w:r>
            <w:r w:rsidR="006C37B8" w:rsidRPr="007C2FDD">
              <w:rPr>
                <w:rFonts w:ascii="Times New Roman" w:hAnsi="Times New Roman" w:cs="Times New Roman"/>
                <w:color w:val="000000" w:themeColor="text1"/>
                <w:sz w:val="24"/>
                <w:szCs w:val="24"/>
              </w:rPr>
              <w:lastRenderedPageBreak/>
              <w:t>Profesorul consilier școlar</w:t>
            </w:r>
          </w:p>
        </w:tc>
        <w:tc>
          <w:tcPr>
            <w:tcW w:w="3375" w:type="dxa"/>
          </w:tcPr>
          <w:p w14:paraId="5A85D0A5" w14:textId="4DA12038" w:rsidR="003121B3" w:rsidRPr="007C2FDD" w:rsidRDefault="006C37B8" w:rsidP="006802AF">
            <w:pPr>
              <w:ind w:right="70"/>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lastRenderedPageBreak/>
              <w:t>Respectarea procedurilor de lucru, rezolvarea în proporție de 100% a eventualelor conflicte</w:t>
            </w:r>
          </w:p>
        </w:tc>
      </w:tr>
      <w:tr w:rsidR="00D977AE" w:rsidRPr="007C2FDD" w14:paraId="4FCCA7FC" w14:textId="77777777" w:rsidTr="00A45D00">
        <w:trPr>
          <w:trHeight w:val="1531"/>
          <w:jc w:val="center"/>
        </w:trPr>
        <w:tc>
          <w:tcPr>
            <w:tcW w:w="2180" w:type="dxa"/>
          </w:tcPr>
          <w:p w14:paraId="721D260D" w14:textId="55E6C53C" w:rsidR="00B5322A" w:rsidRPr="007C2FDD" w:rsidRDefault="00B5322A" w:rsidP="006802AF">
            <w:pPr>
              <w:jc w:val="center"/>
              <w:rPr>
                <w:rFonts w:ascii="Times New Roman" w:hAnsi="Times New Roman" w:cs="Times New Roman"/>
                <w:color w:val="000000" w:themeColor="text1"/>
              </w:rPr>
            </w:pPr>
            <w:r w:rsidRPr="007C2FDD">
              <w:rPr>
                <w:rFonts w:ascii="Times New Roman" w:hAnsi="Times New Roman" w:cs="Times New Roman"/>
                <w:b/>
                <w:color w:val="000000" w:themeColor="text1"/>
              </w:rPr>
              <w:t>CONTROL ŞI EVALUARE</w:t>
            </w:r>
          </w:p>
        </w:tc>
        <w:tc>
          <w:tcPr>
            <w:tcW w:w="695" w:type="dxa"/>
          </w:tcPr>
          <w:p w14:paraId="6349C592" w14:textId="737354E4" w:rsidR="00B5322A" w:rsidRPr="007C2FDD" w:rsidRDefault="00B5322A" w:rsidP="006802AF">
            <w:pPr>
              <w:jc w:val="center"/>
              <w:rPr>
                <w:rFonts w:ascii="Times New Roman" w:hAnsi="Times New Roman" w:cs="Times New Roman"/>
                <w:b/>
                <w:color w:val="000000" w:themeColor="text1"/>
              </w:rPr>
            </w:pPr>
            <w:r w:rsidRPr="007C2FDD">
              <w:rPr>
                <w:rFonts w:ascii="Times New Roman" w:hAnsi="Times New Roman" w:cs="Times New Roman"/>
                <w:b/>
                <w:color w:val="000000" w:themeColor="text1"/>
              </w:rPr>
              <w:t>1.</w:t>
            </w:r>
          </w:p>
        </w:tc>
        <w:tc>
          <w:tcPr>
            <w:tcW w:w="4680" w:type="dxa"/>
          </w:tcPr>
          <w:p w14:paraId="202D4DD4" w14:textId="73D23D0F" w:rsidR="000D49F6" w:rsidRPr="007C2FDD" w:rsidRDefault="00B5322A" w:rsidP="006802AF">
            <w:pPr>
              <w:ind w:right="75"/>
              <w:jc w:val="both"/>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 xml:space="preserve">Elaborarea și transmiterea către Inspectoratul Școlar a rapoartelor privind activitatea unităţii în domeniul proiectelor şi programelor, acestea urmând a fi aduse la cunoştinţa parinţilor şi elevilor unităţii. </w:t>
            </w:r>
          </w:p>
        </w:tc>
        <w:tc>
          <w:tcPr>
            <w:tcW w:w="1710" w:type="dxa"/>
          </w:tcPr>
          <w:p w14:paraId="050F850D" w14:textId="6FE1D1B8" w:rsidR="00B5322A" w:rsidRPr="007C2FDD" w:rsidRDefault="00B5322A" w:rsidP="006C37B8">
            <w:pPr>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Conform calendarului</w:t>
            </w:r>
          </w:p>
        </w:tc>
        <w:tc>
          <w:tcPr>
            <w:tcW w:w="2700" w:type="dxa"/>
          </w:tcPr>
          <w:p w14:paraId="45377DE0" w14:textId="77777777" w:rsidR="00B5322A" w:rsidRPr="007C2FDD" w:rsidRDefault="00B5322A" w:rsidP="006802AF">
            <w:pPr>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Director</w:t>
            </w:r>
          </w:p>
          <w:p w14:paraId="3F6FFEB1" w14:textId="3DBDBDA7" w:rsidR="00B5322A" w:rsidRPr="007C2FDD" w:rsidRDefault="007C2FDD" w:rsidP="006C37B8">
            <w:pPr>
              <w:ind w:right="-45"/>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Coordonator proiecte și programe</w:t>
            </w:r>
            <w:r>
              <w:rPr>
                <w:rFonts w:ascii="Times New Roman" w:hAnsi="Times New Roman" w:cs="Times New Roman"/>
                <w:color w:val="000000" w:themeColor="text1"/>
                <w:sz w:val="24"/>
                <w:szCs w:val="24"/>
              </w:rPr>
              <w:t xml:space="preserve"> educative școlare și extrașcolare</w:t>
            </w:r>
          </w:p>
        </w:tc>
        <w:tc>
          <w:tcPr>
            <w:tcW w:w="3375" w:type="dxa"/>
          </w:tcPr>
          <w:p w14:paraId="468AA444" w14:textId="67B5D5F3" w:rsidR="00B5322A" w:rsidRPr="007C2FDD" w:rsidRDefault="006C37B8" w:rsidP="006802AF">
            <w:pPr>
              <w:ind w:right="70"/>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Respectarea termenelor legale, rapoartele de activitate</w:t>
            </w:r>
          </w:p>
        </w:tc>
      </w:tr>
    </w:tbl>
    <w:p w14:paraId="0C822A25" w14:textId="77777777" w:rsidR="009E462D" w:rsidRPr="007C2FDD" w:rsidRDefault="009E462D" w:rsidP="003121B3">
      <w:pPr>
        <w:spacing w:after="25"/>
        <w:rPr>
          <w:rFonts w:ascii="Times New Roman" w:eastAsia="Times New Roman" w:hAnsi="Times New Roman" w:cs="Times New Roman"/>
          <w:color w:val="000000" w:themeColor="text1"/>
          <w:sz w:val="24"/>
          <w:lang w:eastAsia="ro-RO"/>
        </w:rPr>
      </w:pPr>
    </w:p>
    <w:p w14:paraId="63F9B8DD" w14:textId="52ADD07E" w:rsidR="003121B3" w:rsidRPr="007C2FDD" w:rsidRDefault="003121B3" w:rsidP="006C37B8">
      <w:pPr>
        <w:keepNext/>
        <w:keepLines/>
        <w:spacing w:after="0"/>
        <w:ind w:right="6570"/>
        <w:outlineLvl w:val="1"/>
        <w:rPr>
          <w:rFonts w:ascii="Times New Roman" w:eastAsia="Times New Roman" w:hAnsi="Times New Roman" w:cs="Times New Roman"/>
          <w:b/>
          <w:color w:val="000000" w:themeColor="text1"/>
          <w:sz w:val="28"/>
          <w:lang w:eastAsia="ro-RO"/>
        </w:rPr>
      </w:pPr>
      <w:r w:rsidRPr="007C2FDD">
        <w:rPr>
          <w:rFonts w:ascii="Times New Roman" w:eastAsia="Times New Roman" w:hAnsi="Times New Roman" w:cs="Times New Roman"/>
          <w:b/>
          <w:color w:val="000000" w:themeColor="text1"/>
          <w:sz w:val="28"/>
          <w:lang w:eastAsia="ro-RO"/>
        </w:rPr>
        <w:t>V.</w:t>
      </w:r>
      <w:r w:rsidRPr="007C2FDD">
        <w:rPr>
          <w:rFonts w:ascii="Times New Roman" w:eastAsia="Arial" w:hAnsi="Times New Roman" w:cs="Times New Roman"/>
          <w:b/>
          <w:color w:val="000000" w:themeColor="text1"/>
          <w:sz w:val="28"/>
          <w:lang w:eastAsia="ro-RO"/>
        </w:rPr>
        <w:t xml:space="preserve"> </w:t>
      </w:r>
      <w:r w:rsidRPr="007C2FDD">
        <w:rPr>
          <w:rFonts w:ascii="Times New Roman" w:eastAsia="Times New Roman" w:hAnsi="Times New Roman" w:cs="Times New Roman"/>
          <w:b/>
          <w:color w:val="000000" w:themeColor="text1"/>
          <w:sz w:val="28"/>
          <w:lang w:eastAsia="ro-RO"/>
        </w:rPr>
        <w:t>RESURSE MATERIALE</w:t>
      </w:r>
      <w:r w:rsidR="006C37B8" w:rsidRPr="007C2FDD">
        <w:rPr>
          <w:rFonts w:ascii="Times New Roman" w:eastAsia="Times New Roman" w:hAnsi="Times New Roman" w:cs="Times New Roman"/>
          <w:b/>
          <w:color w:val="000000" w:themeColor="text1"/>
          <w:sz w:val="28"/>
          <w:lang w:eastAsia="ro-RO"/>
        </w:rPr>
        <w:t xml:space="preserve"> ȘI FINANCIARE</w:t>
      </w:r>
    </w:p>
    <w:p w14:paraId="7E35D90A" w14:textId="77777777" w:rsidR="003121B3" w:rsidRPr="007C2FDD" w:rsidRDefault="003121B3" w:rsidP="003121B3">
      <w:pPr>
        <w:spacing w:after="0"/>
        <w:rPr>
          <w:rFonts w:ascii="Times New Roman" w:eastAsia="Times New Roman" w:hAnsi="Times New Roman" w:cs="Times New Roman"/>
          <w:color w:val="000000" w:themeColor="text1"/>
          <w:sz w:val="24"/>
          <w:lang w:eastAsia="ro-RO"/>
        </w:rPr>
      </w:pPr>
      <w:r w:rsidRPr="007C2FDD">
        <w:rPr>
          <w:rFonts w:ascii="Times New Roman" w:eastAsia="Times New Roman" w:hAnsi="Times New Roman" w:cs="Times New Roman"/>
          <w:color w:val="000000" w:themeColor="text1"/>
          <w:sz w:val="24"/>
          <w:lang w:eastAsia="ro-RO"/>
        </w:rPr>
        <w:t xml:space="preserve"> </w:t>
      </w:r>
    </w:p>
    <w:tbl>
      <w:tblPr>
        <w:tblStyle w:val="TableGrid1"/>
        <w:tblW w:w="15168"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 w:type="dxa"/>
          <w:left w:w="110" w:type="dxa"/>
          <w:right w:w="47" w:type="dxa"/>
        </w:tblCellMar>
        <w:tblLook w:val="04A0" w:firstRow="1" w:lastRow="0" w:firstColumn="1" w:lastColumn="0" w:noHBand="0" w:noVBand="1"/>
      </w:tblPr>
      <w:tblGrid>
        <w:gridCol w:w="2126"/>
        <w:gridCol w:w="659"/>
        <w:gridCol w:w="4680"/>
        <w:gridCol w:w="1737"/>
        <w:gridCol w:w="2688"/>
        <w:gridCol w:w="3278"/>
      </w:tblGrid>
      <w:tr w:rsidR="007C2FDD" w:rsidRPr="007C2FDD" w14:paraId="32E49C28" w14:textId="77777777" w:rsidTr="00130CC8">
        <w:trPr>
          <w:trHeight w:val="595"/>
          <w:jc w:val="center"/>
        </w:trPr>
        <w:tc>
          <w:tcPr>
            <w:tcW w:w="2126" w:type="dxa"/>
            <w:shd w:val="clear" w:color="auto" w:fill="F4B083" w:themeFill="accent2" w:themeFillTint="99"/>
          </w:tcPr>
          <w:p w14:paraId="72D43DE7" w14:textId="77777777" w:rsidR="003121B3" w:rsidRPr="007C2FDD" w:rsidRDefault="003121B3" w:rsidP="006802AF">
            <w:pPr>
              <w:ind w:right="63"/>
              <w:jc w:val="center"/>
              <w:rPr>
                <w:rFonts w:ascii="Times New Roman" w:hAnsi="Times New Roman" w:cs="Times New Roman"/>
                <w:color w:val="000000" w:themeColor="text1"/>
                <w:sz w:val="24"/>
              </w:rPr>
            </w:pPr>
            <w:r w:rsidRPr="007C2FDD">
              <w:rPr>
                <w:rFonts w:ascii="Times New Roman" w:hAnsi="Times New Roman" w:cs="Times New Roman"/>
                <w:b/>
                <w:color w:val="000000" w:themeColor="text1"/>
                <w:sz w:val="24"/>
              </w:rPr>
              <w:t>FUNCŢIA</w:t>
            </w:r>
          </w:p>
        </w:tc>
        <w:tc>
          <w:tcPr>
            <w:tcW w:w="659" w:type="dxa"/>
            <w:shd w:val="clear" w:color="auto" w:fill="F4B083" w:themeFill="accent2" w:themeFillTint="99"/>
          </w:tcPr>
          <w:p w14:paraId="5357CF10" w14:textId="77777777" w:rsidR="003121B3" w:rsidRPr="007C2FDD" w:rsidRDefault="003121B3" w:rsidP="006802AF">
            <w:pPr>
              <w:jc w:val="center"/>
              <w:rPr>
                <w:rFonts w:ascii="Times New Roman" w:hAnsi="Times New Roman" w:cs="Times New Roman"/>
                <w:color w:val="000000" w:themeColor="text1"/>
                <w:sz w:val="24"/>
              </w:rPr>
            </w:pPr>
            <w:r w:rsidRPr="007C2FDD">
              <w:rPr>
                <w:rFonts w:ascii="Times New Roman" w:hAnsi="Times New Roman" w:cs="Times New Roman"/>
                <w:b/>
                <w:color w:val="000000" w:themeColor="text1"/>
                <w:sz w:val="24"/>
              </w:rPr>
              <w:t>NR.</w:t>
            </w:r>
          </w:p>
        </w:tc>
        <w:tc>
          <w:tcPr>
            <w:tcW w:w="4680" w:type="dxa"/>
            <w:shd w:val="clear" w:color="auto" w:fill="F4B083" w:themeFill="accent2" w:themeFillTint="99"/>
          </w:tcPr>
          <w:p w14:paraId="6AAF744C" w14:textId="77777777" w:rsidR="003121B3" w:rsidRPr="007C2FDD" w:rsidRDefault="003121B3" w:rsidP="006802AF">
            <w:pPr>
              <w:ind w:right="67"/>
              <w:jc w:val="center"/>
              <w:rPr>
                <w:rFonts w:ascii="Times New Roman" w:hAnsi="Times New Roman" w:cs="Times New Roman"/>
                <w:color w:val="000000" w:themeColor="text1"/>
                <w:sz w:val="24"/>
              </w:rPr>
            </w:pPr>
            <w:r w:rsidRPr="007C2FDD">
              <w:rPr>
                <w:rFonts w:ascii="Times New Roman" w:hAnsi="Times New Roman" w:cs="Times New Roman"/>
                <w:b/>
                <w:color w:val="000000" w:themeColor="text1"/>
                <w:sz w:val="24"/>
              </w:rPr>
              <w:t>ACTIVITĂŢI</w:t>
            </w:r>
          </w:p>
        </w:tc>
        <w:tc>
          <w:tcPr>
            <w:tcW w:w="1737" w:type="dxa"/>
            <w:shd w:val="clear" w:color="auto" w:fill="F4B083" w:themeFill="accent2" w:themeFillTint="99"/>
          </w:tcPr>
          <w:p w14:paraId="680D7F7E" w14:textId="77777777" w:rsidR="003121B3" w:rsidRPr="007C2FDD" w:rsidRDefault="003121B3" w:rsidP="006802AF">
            <w:pPr>
              <w:ind w:right="63"/>
              <w:jc w:val="center"/>
              <w:rPr>
                <w:rFonts w:ascii="Times New Roman" w:hAnsi="Times New Roman" w:cs="Times New Roman"/>
                <w:color w:val="000000" w:themeColor="text1"/>
                <w:sz w:val="24"/>
              </w:rPr>
            </w:pPr>
            <w:r w:rsidRPr="007C2FDD">
              <w:rPr>
                <w:rFonts w:ascii="Times New Roman" w:hAnsi="Times New Roman" w:cs="Times New Roman"/>
                <w:b/>
                <w:color w:val="000000" w:themeColor="text1"/>
                <w:sz w:val="24"/>
              </w:rPr>
              <w:t>TERMEN</w:t>
            </w:r>
          </w:p>
        </w:tc>
        <w:tc>
          <w:tcPr>
            <w:tcW w:w="2688" w:type="dxa"/>
            <w:shd w:val="clear" w:color="auto" w:fill="F4B083" w:themeFill="accent2" w:themeFillTint="99"/>
          </w:tcPr>
          <w:p w14:paraId="68E0F696" w14:textId="77777777" w:rsidR="003121B3" w:rsidRPr="007C2FDD" w:rsidRDefault="003121B3" w:rsidP="006802AF">
            <w:pPr>
              <w:ind w:right="68"/>
              <w:jc w:val="center"/>
              <w:rPr>
                <w:rFonts w:ascii="Times New Roman" w:hAnsi="Times New Roman" w:cs="Times New Roman"/>
                <w:color w:val="000000" w:themeColor="text1"/>
                <w:sz w:val="24"/>
              </w:rPr>
            </w:pPr>
            <w:r w:rsidRPr="007C2FDD">
              <w:rPr>
                <w:rFonts w:ascii="Times New Roman" w:hAnsi="Times New Roman" w:cs="Times New Roman"/>
                <w:b/>
                <w:color w:val="000000" w:themeColor="text1"/>
                <w:sz w:val="24"/>
              </w:rPr>
              <w:t>RESURSE UMANE</w:t>
            </w:r>
          </w:p>
        </w:tc>
        <w:tc>
          <w:tcPr>
            <w:tcW w:w="3278" w:type="dxa"/>
            <w:shd w:val="clear" w:color="auto" w:fill="F4B083" w:themeFill="accent2" w:themeFillTint="99"/>
          </w:tcPr>
          <w:p w14:paraId="1960D553" w14:textId="08B301E7" w:rsidR="003121B3" w:rsidRPr="007C2FDD" w:rsidRDefault="006802AF" w:rsidP="006802AF">
            <w:pPr>
              <w:ind w:right="77"/>
              <w:jc w:val="center"/>
              <w:rPr>
                <w:rFonts w:ascii="Times New Roman" w:hAnsi="Times New Roman" w:cs="Times New Roman"/>
                <w:b/>
                <w:bCs/>
                <w:color w:val="000000" w:themeColor="text1"/>
                <w:sz w:val="24"/>
              </w:rPr>
            </w:pPr>
            <w:r w:rsidRPr="007C2FDD">
              <w:rPr>
                <w:rFonts w:ascii="Times New Roman" w:hAnsi="Times New Roman" w:cs="Times New Roman"/>
                <w:b/>
                <w:bCs/>
                <w:color w:val="000000" w:themeColor="text1"/>
                <w:sz w:val="24"/>
              </w:rPr>
              <w:t>INDICATORI DE REALIZARE</w:t>
            </w:r>
          </w:p>
        </w:tc>
      </w:tr>
      <w:tr w:rsidR="007C2FDD" w:rsidRPr="007C2FDD" w14:paraId="1426960D" w14:textId="77777777" w:rsidTr="00A45D00">
        <w:trPr>
          <w:trHeight w:val="703"/>
          <w:jc w:val="center"/>
        </w:trPr>
        <w:tc>
          <w:tcPr>
            <w:tcW w:w="2126" w:type="dxa"/>
            <w:vMerge w:val="restart"/>
            <w:vAlign w:val="center"/>
          </w:tcPr>
          <w:p w14:paraId="06C0C561" w14:textId="77777777" w:rsidR="000D49F6" w:rsidRPr="007C2FDD" w:rsidRDefault="000D49F6" w:rsidP="006802AF">
            <w:pPr>
              <w:jc w:val="center"/>
              <w:rPr>
                <w:rFonts w:ascii="Times New Roman" w:hAnsi="Times New Roman" w:cs="Times New Roman"/>
                <w:b/>
                <w:color w:val="000000" w:themeColor="text1"/>
              </w:rPr>
            </w:pPr>
          </w:p>
          <w:p w14:paraId="650EA704" w14:textId="77777777" w:rsidR="000D49F6" w:rsidRPr="007C2FDD" w:rsidRDefault="000D49F6" w:rsidP="006802AF">
            <w:pPr>
              <w:jc w:val="center"/>
              <w:rPr>
                <w:rFonts w:ascii="Times New Roman" w:hAnsi="Times New Roman" w:cs="Times New Roman"/>
                <w:b/>
                <w:color w:val="000000" w:themeColor="text1"/>
              </w:rPr>
            </w:pPr>
          </w:p>
          <w:p w14:paraId="07477D8E" w14:textId="2317D9E3" w:rsidR="000D49F6" w:rsidRPr="007C2FDD" w:rsidRDefault="000D49F6" w:rsidP="006802AF">
            <w:pPr>
              <w:jc w:val="center"/>
              <w:rPr>
                <w:rFonts w:ascii="Times New Roman" w:hAnsi="Times New Roman" w:cs="Times New Roman"/>
                <w:color w:val="000000" w:themeColor="text1"/>
              </w:rPr>
            </w:pPr>
            <w:r w:rsidRPr="007C2FDD">
              <w:rPr>
                <w:rFonts w:ascii="Times New Roman" w:hAnsi="Times New Roman" w:cs="Times New Roman"/>
                <w:b/>
                <w:color w:val="000000" w:themeColor="text1"/>
              </w:rPr>
              <w:t>PROIECTARE</w:t>
            </w:r>
          </w:p>
          <w:p w14:paraId="5CA86DF3" w14:textId="3B54CF02" w:rsidR="000D49F6" w:rsidRPr="007C2FDD" w:rsidRDefault="000D49F6" w:rsidP="006802AF">
            <w:pPr>
              <w:ind w:right="55"/>
              <w:jc w:val="center"/>
              <w:rPr>
                <w:rFonts w:ascii="Times New Roman" w:hAnsi="Times New Roman" w:cs="Times New Roman"/>
                <w:b/>
                <w:color w:val="000000" w:themeColor="text1"/>
              </w:rPr>
            </w:pPr>
            <w:r w:rsidRPr="007C2FDD">
              <w:rPr>
                <w:rFonts w:ascii="Times New Roman" w:hAnsi="Times New Roman" w:cs="Times New Roman"/>
                <w:b/>
                <w:color w:val="000000" w:themeColor="text1"/>
              </w:rPr>
              <w:t>ŞI PLANIFICARE</w:t>
            </w:r>
          </w:p>
          <w:p w14:paraId="3F9662C8" w14:textId="07587172" w:rsidR="000D49F6" w:rsidRPr="007C2FDD" w:rsidRDefault="000D49F6" w:rsidP="006802AF">
            <w:pPr>
              <w:ind w:right="55"/>
              <w:jc w:val="center"/>
              <w:rPr>
                <w:rFonts w:ascii="Times New Roman" w:hAnsi="Times New Roman" w:cs="Times New Roman"/>
                <w:color w:val="000000" w:themeColor="text1"/>
              </w:rPr>
            </w:pPr>
          </w:p>
          <w:p w14:paraId="6704CD45" w14:textId="3E43CC5F" w:rsidR="000D49F6" w:rsidRPr="007C2FDD" w:rsidRDefault="000D49F6" w:rsidP="006802AF">
            <w:pPr>
              <w:ind w:right="55"/>
              <w:jc w:val="center"/>
              <w:rPr>
                <w:rFonts w:ascii="Times New Roman" w:hAnsi="Times New Roman" w:cs="Times New Roman"/>
                <w:color w:val="000000" w:themeColor="text1"/>
              </w:rPr>
            </w:pPr>
          </w:p>
          <w:p w14:paraId="4A043F77" w14:textId="200381BD" w:rsidR="000D49F6" w:rsidRPr="007C2FDD" w:rsidRDefault="000D49F6" w:rsidP="006802AF">
            <w:pPr>
              <w:ind w:right="55"/>
              <w:jc w:val="center"/>
              <w:rPr>
                <w:rFonts w:ascii="Times New Roman" w:hAnsi="Times New Roman" w:cs="Times New Roman"/>
                <w:color w:val="000000" w:themeColor="text1"/>
              </w:rPr>
            </w:pPr>
          </w:p>
          <w:p w14:paraId="4194EA67" w14:textId="08F15AD9" w:rsidR="000D49F6" w:rsidRPr="007C2FDD" w:rsidRDefault="000D49F6" w:rsidP="006802AF">
            <w:pPr>
              <w:ind w:right="55"/>
              <w:jc w:val="center"/>
              <w:rPr>
                <w:rFonts w:ascii="Times New Roman" w:hAnsi="Times New Roman" w:cs="Times New Roman"/>
                <w:color w:val="000000" w:themeColor="text1"/>
              </w:rPr>
            </w:pPr>
          </w:p>
          <w:p w14:paraId="202D0AAE" w14:textId="77777777" w:rsidR="000D49F6" w:rsidRPr="007C2FDD" w:rsidRDefault="000D49F6" w:rsidP="006802AF">
            <w:pPr>
              <w:rPr>
                <w:rFonts w:ascii="Times New Roman" w:hAnsi="Times New Roman" w:cs="Times New Roman"/>
                <w:color w:val="000000" w:themeColor="text1"/>
              </w:rPr>
            </w:pPr>
          </w:p>
        </w:tc>
        <w:tc>
          <w:tcPr>
            <w:tcW w:w="659" w:type="dxa"/>
          </w:tcPr>
          <w:p w14:paraId="7AFF7C77" w14:textId="77777777" w:rsidR="000D49F6" w:rsidRPr="007C2FDD" w:rsidRDefault="000D49F6" w:rsidP="006802AF">
            <w:pPr>
              <w:jc w:val="center"/>
              <w:rPr>
                <w:rFonts w:ascii="Times New Roman" w:hAnsi="Times New Roman" w:cs="Times New Roman"/>
                <w:color w:val="000000" w:themeColor="text1"/>
              </w:rPr>
            </w:pPr>
            <w:r w:rsidRPr="007C2FDD">
              <w:rPr>
                <w:rFonts w:ascii="Times New Roman" w:hAnsi="Times New Roman" w:cs="Times New Roman"/>
                <w:b/>
                <w:color w:val="000000" w:themeColor="text1"/>
              </w:rPr>
              <w:t>1.</w:t>
            </w:r>
          </w:p>
        </w:tc>
        <w:tc>
          <w:tcPr>
            <w:tcW w:w="4680" w:type="dxa"/>
          </w:tcPr>
          <w:p w14:paraId="3C94E259" w14:textId="14A81127" w:rsidR="000D49F6" w:rsidRPr="007C2FDD" w:rsidRDefault="000D49F6" w:rsidP="006802AF">
            <w:pPr>
              <w:ind w:right="75"/>
              <w:jc w:val="both"/>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Efectuarea analizei privind necesarul de reparaţii curente</w:t>
            </w:r>
            <w:r w:rsidR="006C37B8" w:rsidRPr="007C2FDD">
              <w:rPr>
                <w:rFonts w:ascii="Times New Roman" w:hAnsi="Times New Roman" w:cs="Times New Roman"/>
                <w:color w:val="000000" w:themeColor="text1"/>
                <w:sz w:val="24"/>
                <w:szCs w:val="24"/>
              </w:rPr>
              <w:t>, a stadiului lucrărilor de reparaţii și investiţii.</w:t>
            </w:r>
          </w:p>
        </w:tc>
        <w:tc>
          <w:tcPr>
            <w:tcW w:w="1737" w:type="dxa"/>
          </w:tcPr>
          <w:p w14:paraId="36BC3C4F" w14:textId="516C5B2A" w:rsidR="000D49F6" w:rsidRPr="007C2FDD" w:rsidRDefault="000D49F6" w:rsidP="006802AF">
            <w:pPr>
              <w:ind w:right="65"/>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Conform grafic</w:t>
            </w:r>
          </w:p>
        </w:tc>
        <w:tc>
          <w:tcPr>
            <w:tcW w:w="2688" w:type="dxa"/>
          </w:tcPr>
          <w:p w14:paraId="6E628394" w14:textId="77777777" w:rsidR="000D49F6" w:rsidRPr="007C2FDD" w:rsidRDefault="000D49F6" w:rsidP="006802AF">
            <w:pPr>
              <w:ind w:right="65"/>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 xml:space="preserve">Director </w:t>
            </w:r>
          </w:p>
          <w:p w14:paraId="545EBFA6" w14:textId="0EA6CF46" w:rsidR="000D49F6" w:rsidRPr="007C2FDD" w:rsidRDefault="000D49F6" w:rsidP="006802AF">
            <w:pPr>
              <w:ind w:left="-59" w:right="-30"/>
              <w:jc w:val="center"/>
              <w:rPr>
                <w:rFonts w:ascii="Times New Roman" w:hAnsi="Times New Roman" w:cs="Times New Roman"/>
                <w:color w:val="000000" w:themeColor="text1"/>
                <w:sz w:val="24"/>
                <w:szCs w:val="24"/>
              </w:rPr>
            </w:pPr>
          </w:p>
        </w:tc>
        <w:tc>
          <w:tcPr>
            <w:tcW w:w="3278" w:type="dxa"/>
          </w:tcPr>
          <w:p w14:paraId="4328ED5B" w14:textId="5B9981D7" w:rsidR="000D49F6" w:rsidRPr="007C2FDD" w:rsidRDefault="000D49F6" w:rsidP="006C37B8">
            <w:pPr>
              <w:ind w:right="65"/>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Situaţii</w:t>
            </w:r>
            <w:r w:rsidR="006C37B8" w:rsidRPr="007C2FDD">
              <w:rPr>
                <w:rFonts w:ascii="Times New Roman" w:hAnsi="Times New Roman" w:cs="Times New Roman"/>
                <w:color w:val="000000" w:themeColor="text1"/>
                <w:sz w:val="24"/>
                <w:szCs w:val="24"/>
              </w:rPr>
              <w:t xml:space="preserve">, </w:t>
            </w:r>
            <w:r w:rsidRPr="007C2FDD">
              <w:rPr>
                <w:rFonts w:ascii="Times New Roman" w:hAnsi="Times New Roman" w:cs="Times New Roman"/>
                <w:color w:val="000000" w:themeColor="text1"/>
                <w:sz w:val="24"/>
                <w:szCs w:val="24"/>
              </w:rPr>
              <w:t>Raportări</w:t>
            </w:r>
          </w:p>
        </w:tc>
      </w:tr>
      <w:tr w:rsidR="007C2FDD" w:rsidRPr="007C2FDD" w14:paraId="04CCA6FA" w14:textId="77777777" w:rsidTr="00A45D00">
        <w:trPr>
          <w:trHeight w:val="775"/>
          <w:jc w:val="center"/>
        </w:trPr>
        <w:tc>
          <w:tcPr>
            <w:tcW w:w="2126" w:type="dxa"/>
            <w:vMerge/>
            <w:vAlign w:val="center"/>
          </w:tcPr>
          <w:p w14:paraId="74775239" w14:textId="77777777" w:rsidR="000D49F6" w:rsidRPr="007C2FDD" w:rsidRDefault="000D49F6" w:rsidP="006802AF">
            <w:pPr>
              <w:jc w:val="center"/>
              <w:rPr>
                <w:rFonts w:ascii="Times New Roman" w:hAnsi="Times New Roman" w:cs="Times New Roman"/>
                <w:color w:val="000000" w:themeColor="text1"/>
              </w:rPr>
            </w:pPr>
          </w:p>
        </w:tc>
        <w:tc>
          <w:tcPr>
            <w:tcW w:w="659" w:type="dxa"/>
          </w:tcPr>
          <w:p w14:paraId="209A5D4E" w14:textId="7CBDB8A3" w:rsidR="000D49F6" w:rsidRPr="007C2FDD" w:rsidRDefault="006C37B8" w:rsidP="006802AF">
            <w:pPr>
              <w:jc w:val="center"/>
              <w:rPr>
                <w:rFonts w:ascii="Times New Roman" w:hAnsi="Times New Roman" w:cs="Times New Roman"/>
                <w:color w:val="000000" w:themeColor="text1"/>
              </w:rPr>
            </w:pPr>
            <w:r w:rsidRPr="007C2FDD">
              <w:rPr>
                <w:rFonts w:ascii="Times New Roman" w:hAnsi="Times New Roman" w:cs="Times New Roman"/>
                <w:b/>
                <w:color w:val="000000" w:themeColor="text1"/>
              </w:rPr>
              <w:t>2</w:t>
            </w:r>
            <w:r w:rsidR="000D49F6" w:rsidRPr="007C2FDD">
              <w:rPr>
                <w:rFonts w:ascii="Times New Roman" w:hAnsi="Times New Roman" w:cs="Times New Roman"/>
                <w:b/>
                <w:color w:val="000000" w:themeColor="text1"/>
              </w:rPr>
              <w:t>.</w:t>
            </w:r>
          </w:p>
        </w:tc>
        <w:tc>
          <w:tcPr>
            <w:tcW w:w="4680" w:type="dxa"/>
          </w:tcPr>
          <w:p w14:paraId="533B6CC0" w14:textId="03D3EDDC" w:rsidR="000D49F6" w:rsidRPr="007C2FDD" w:rsidRDefault="000D49F6" w:rsidP="006C37B8">
            <w:pPr>
              <w:spacing w:after="25"/>
              <w:jc w:val="both"/>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 xml:space="preserve">Elaborarea unui plan privind asigurarea cu </w:t>
            </w:r>
            <w:r w:rsidR="006C37B8" w:rsidRPr="007C2FDD">
              <w:rPr>
                <w:rFonts w:ascii="Times New Roman" w:hAnsi="Times New Roman" w:cs="Times New Roman"/>
                <w:color w:val="000000" w:themeColor="text1"/>
                <w:sz w:val="24"/>
                <w:szCs w:val="24"/>
              </w:rPr>
              <w:t xml:space="preserve"> </w:t>
            </w:r>
            <w:r w:rsidRPr="007C2FDD">
              <w:rPr>
                <w:rFonts w:ascii="Times New Roman" w:hAnsi="Times New Roman" w:cs="Times New Roman"/>
                <w:color w:val="000000" w:themeColor="text1"/>
                <w:sz w:val="24"/>
                <w:szCs w:val="24"/>
              </w:rPr>
              <w:t xml:space="preserve">tipizate, cataloage, carnete de note, ş.a.m.d. </w:t>
            </w:r>
            <w:r w:rsidR="006C37B8" w:rsidRPr="007C2FDD">
              <w:rPr>
                <w:rFonts w:ascii="Times New Roman" w:hAnsi="Times New Roman" w:cs="Times New Roman"/>
                <w:color w:val="000000" w:themeColor="text1"/>
                <w:sz w:val="24"/>
                <w:szCs w:val="24"/>
              </w:rPr>
              <w:t>în funcție de referatele de necesitate</w:t>
            </w:r>
            <w:r w:rsidR="00A35A62" w:rsidRPr="007C2FDD">
              <w:rPr>
                <w:rFonts w:ascii="Times New Roman" w:hAnsi="Times New Roman" w:cs="Times New Roman"/>
                <w:color w:val="000000" w:themeColor="text1"/>
                <w:sz w:val="24"/>
                <w:szCs w:val="24"/>
              </w:rPr>
              <w:t>.</w:t>
            </w:r>
          </w:p>
        </w:tc>
        <w:tc>
          <w:tcPr>
            <w:tcW w:w="1737" w:type="dxa"/>
          </w:tcPr>
          <w:p w14:paraId="7553C999" w14:textId="6B3CD653" w:rsidR="000D49F6" w:rsidRPr="007C2FDD" w:rsidRDefault="000D49F6" w:rsidP="006802AF">
            <w:pPr>
              <w:ind w:right="65"/>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 xml:space="preserve">Octombrie </w:t>
            </w:r>
          </w:p>
        </w:tc>
        <w:tc>
          <w:tcPr>
            <w:tcW w:w="2688" w:type="dxa"/>
          </w:tcPr>
          <w:p w14:paraId="2A69F735" w14:textId="77777777" w:rsidR="000D49F6" w:rsidRPr="007C2FDD" w:rsidRDefault="000D49F6" w:rsidP="006802AF">
            <w:pPr>
              <w:ind w:left="-59"/>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 xml:space="preserve">Director </w:t>
            </w:r>
          </w:p>
          <w:p w14:paraId="3E3D7336" w14:textId="46264D65" w:rsidR="000D49F6" w:rsidRPr="007C2FDD" w:rsidRDefault="000D49F6" w:rsidP="006802AF">
            <w:pPr>
              <w:ind w:left="-59"/>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Administrator financiar</w:t>
            </w:r>
          </w:p>
        </w:tc>
        <w:tc>
          <w:tcPr>
            <w:tcW w:w="3278" w:type="dxa"/>
          </w:tcPr>
          <w:p w14:paraId="5679B8FB" w14:textId="6B30A5EB" w:rsidR="000D49F6" w:rsidRPr="007C2FDD" w:rsidRDefault="006C37B8" w:rsidP="006802AF">
            <w:pPr>
              <w:ind w:right="65"/>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 xml:space="preserve">Referate de necesitate, </w:t>
            </w:r>
            <w:r w:rsidR="000D49F6" w:rsidRPr="007C2FDD">
              <w:rPr>
                <w:rFonts w:ascii="Times New Roman" w:hAnsi="Times New Roman" w:cs="Times New Roman"/>
                <w:color w:val="000000" w:themeColor="text1"/>
                <w:sz w:val="24"/>
                <w:szCs w:val="24"/>
              </w:rPr>
              <w:t>Situaţii</w:t>
            </w:r>
            <w:r w:rsidRPr="007C2FDD">
              <w:rPr>
                <w:rFonts w:ascii="Times New Roman" w:hAnsi="Times New Roman" w:cs="Times New Roman"/>
                <w:color w:val="000000" w:themeColor="text1"/>
                <w:sz w:val="24"/>
                <w:szCs w:val="24"/>
              </w:rPr>
              <w:t>, achizițiile realizate</w:t>
            </w:r>
          </w:p>
          <w:p w14:paraId="16BA5146" w14:textId="74A2DBBC" w:rsidR="000D49F6" w:rsidRPr="007C2FDD" w:rsidRDefault="000D49F6" w:rsidP="006802AF">
            <w:pPr>
              <w:ind w:right="65"/>
              <w:jc w:val="center"/>
              <w:rPr>
                <w:rFonts w:ascii="Times New Roman" w:hAnsi="Times New Roman" w:cs="Times New Roman"/>
                <w:color w:val="000000" w:themeColor="text1"/>
                <w:sz w:val="24"/>
                <w:szCs w:val="24"/>
              </w:rPr>
            </w:pPr>
          </w:p>
        </w:tc>
      </w:tr>
      <w:tr w:rsidR="007C2FDD" w:rsidRPr="007C2FDD" w14:paraId="4F24023C" w14:textId="77777777" w:rsidTr="00A45D00">
        <w:trPr>
          <w:trHeight w:val="1171"/>
          <w:jc w:val="center"/>
        </w:trPr>
        <w:tc>
          <w:tcPr>
            <w:tcW w:w="2126" w:type="dxa"/>
            <w:vMerge/>
            <w:vAlign w:val="center"/>
          </w:tcPr>
          <w:p w14:paraId="085EA951" w14:textId="77777777" w:rsidR="000D49F6" w:rsidRPr="007C2FDD" w:rsidRDefault="000D49F6" w:rsidP="006802AF">
            <w:pPr>
              <w:jc w:val="center"/>
              <w:rPr>
                <w:rFonts w:ascii="Times New Roman" w:hAnsi="Times New Roman" w:cs="Times New Roman"/>
                <w:color w:val="000000" w:themeColor="text1"/>
              </w:rPr>
            </w:pPr>
          </w:p>
        </w:tc>
        <w:tc>
          <w:tcPr>
            <w:tcW w:w="659" w:type="dxa"/>
          </w:tcPr>
          <w:p w14:paraId="32923B9A" w14:textId="5066038B" w:rsidR="000D49F6" w:rsidRPr="007C2FDD" w:rsidRDefault="006C37B8" w:rsidP="006802AF">
            <w:pPr>
              <w:jc w:val="center"/>
              <w:rPr>
                <w:rFonts w:ascii="Times New Roman" w:hAnsi="Times New Roman" w:cs="Times New Roman"/>
                <w:b/>
                <w:color w:val="000000" w:themeColor="text1"/>
              </w:rPr>
            </w:pPr>
            <w:r w:rsidRPr="007C2FDD">
              <w:rPr>
                <w:rFonts w:ascii="Times New Roman" w:hAnsi="Times New Roman" w:cs="Times New Roman"/>
                <w:b/>
                <w:color w:val="000000" w:themeColor="text1"/>
              </w:rPr>
              <w:t>3</w:t>
            </w:r>
            <w:r w:rsidR="00D76D26" w:rsidRPr="007C2FDD">
              <w:rPr>
                <w:rFonts w:ascii="Times New Roman" w:hAnsi="Times New Roman" w:cs="Times New Roman"/>
                <w:b/>
                <w:color w:val="000000" w:themeColor="text1"/>
              </w:rPr>
              <w:t>.</w:t>
            </w:r>
          </w:p>
        </w:tc>
        <w:tc>
          <w:tcPr>
            <w:tcW w:w="4680" w:type="dxa"/>
          </w:tcPr>
          <w:p w14:paraId="2F055F1C" w14:textId="1BF51081" w:rsidR="000D49F6" w:rsidRPr="007C2FDD" w:rsidRDefault="000D49F6" w:rsidP="006802AF">
            <w:pPr>
              <w:spacing w:after="25"/>
              <w:ind w:right="75"/>
              <w:jc w:val="both"/>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Elaborarea unui plan de mentenanță sustenabilă a unității de învățământ, în vederea creșterii gradului de sustenabilitate și a reducerii amprentei de carbon</w:t>
            </w:r>
            <w:r w:rsidR="00D76D26" w:rsidRPr="007C2FDD">
              <w:rPr>
                <w:rFonts w:ascii="Times New Roman" w:hAnsi="Times New Roman" w:cs="Times New Roman"/>
                <w:color w:val="000000" w:themeColor="text1"/>
                <w:sz w:val="24"/>
                <w:szCs w:val="24"/>
              </w:rPr>
              <w:t>.</w:t>
            </w:r>
          </w:p>
        </w:tc>
        <w:tc>
          <w:tcPr>
            <w:tcW w:w="1737" w:type="dxa"/>
          </w:tcPr>
          <w:p w14:paraId="7C1E78AE" w14:textId="710FCB1D" w:rsidR="000D49F6" w:rsidRPr="007C2FDD" w:rsidRDefault="000D49F6" w:rsidP="006802AF">
            <w:pPr>
              <w:ind w:right="65"/>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Februarie</w:t>
            </w:r>
          </w:p>
        </w:tc>
        <w:tc>
          <w:tcPr>
            <w:tcW w:w="2688" w:type="dxa"/>
          </w:tcPr>
          <w:p w14:paraId="37C6425F" w14:textId="77777777" w:rsidR="000D49F6" w:rsidRPr="007C2FDD" w:rsidRDefault="000D49F6" w:rsidP="006802AF">
            <w:pPr>
              <w:ind w:left="-59"/>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Director</w:t>
            </w:r>
          </w:p>
          <w:p w14:paraId="38089E4D" w14:textId="5AD4B118" w:rsidR="000D49F6" w:rsidRPr="007C2FDD" w:rsidRDefault="006C37B8" w:rsidP="006802AF">
            <w:pPr>
              <w:ind w:left="-59"/>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Comisiile de lucru</w:t>
            </w:r>
          </w:p>
        </w:tc>
        <w:tc>
          <w:tcPr>
            <w:tcW w:w="3278" w:type="dxa"/>
          </w:tcPr>
          <w:p w14:paraId="3DADC9D0" w14:textId="0B7DA041" w:rsidR="000D49F6" w:rsidRPr="007C2FDD" w:rsidRDefault="006C37B8" w:rsidP="006802AF">
            <w:pPr>
              <w:ind w:right="65"/>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Planul de mențenanță realizat</w:t>
            </w:r>
          </w:p>
        </w:tc>
      </w:tr>
      <w:tr w:rsidR="007C2FDD" w:rsidRPr="007C2FDD" w14:paraId="58F6E480" w14:textId="77777777" w:rsidTr="00A45D00">
        <w:trPr>
          <w:trHeight w:val="523"/>
          <w:jc w:val="center"/>
        </w:trPr>
        <w:tc>
          <w:tcPr>
            <w:tcW w:w="2126" w:type="dxa"/>
            <w:vMerge w:val="restart"/>
            <w:vAlign w:val="center"/>
          </w:tcPr>
          <w:p w14:paraId="3A2E6F4E" w14:textId="50BF813F" w:rsidR="006C37B8" w:rsidRPr="007C2FDD" w:rsidRDefault="006C37B8" w:rsidP="006802AF">
            <w:pPr>
              <w:jc w:val="center"/>
              <w:rPr>
                <w:rFonts w:ascii="Times New Roman" w:hAnsi="Times New Roman" w:cs="Times New Roman"/>
                <w:color w:val="000000" w:themeColor="text1"/>
              </w:rPr>
            </w:pPr>
            <w:r w:rsidRPr="007C2FDD">
              <w:rPr>
                <w:rFonts w:ascii="Times New Roman" w:hAnsi="Times New Roman" w:cs="Times New Roman"/>
                <w:b/>
                <w:bCs/>
                <w:color w:val="000000" w:themeColor="text1"/>
              </w:rPr>
              <w:t>ORGANIZARE</w:t>
            </w:r>
          </w:p>
        </w:tc>
        <w:tc>
          <w:tcPr>
            <w:tcW w:w="659" w:type="dxa"/>
          </w:tcPr>
          <w:p w14:paraId="2270DCCD" w14:textId="0ADE5F8E" w:rsidR="006C37B8" w:rsidRPr="007C2FDD" w:rsidRDefault="006C37B8" w:rsidP="006802AF">
            <w:pPr>
              <w:jc w:val="center"/>
              <w:rPr>
                <w:rFonts w:ascii="Times New Roman" w:hAnsi="Times New Roman" w:cs="Times New Roman"/>
                <w:color w:val="000000" w:themeColor="text1"/>
              </w:rPr>
            </w:pPr>
            <w:r w:rsidRPr="007C2FDD">
              <w:rPr>
                <w:rFonts w:ascii="Times New Roman" w:hAnsi="Times New Roman" w:cs="Times New Roman"/>
                <w:b/>
                <w:color w:val="000000" w:themeColor="text1"/>
              </w:rPr>
              <w:t>1.</w:t>
            </w:r>
          </w:p>
        </w:tc>
        <w:tc>
          <w:tcPr>
            <w:tcW w:w="4680" w:type="dxa"/>
          </w:tcPr>
          <w:p w14:paraId="71EF5CC0" w14:textId="125A7D9F" w:rsidR="006C37B8" w:rsidRPr="007C2FDD" w:rsidRDefault="006C37B8" w:rsidP="006802AF">
            <w:pPr>
              <w:ind w:right="75"/>
              <w:jc w:val="both"/>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 xml:space="preserve">Procurarea fondurilor extrabugetare şi repartizarea lor conform priorităţilor.  </w:t>
            </w:r>
          </w:p>
        </w:tc>
        <w:tc>
          <w:tcPr>
            <w:tcW w:w="1737" w:type="dxa"/>
          </w:tcPr>
          <w:p w14:paraId="06C62478" w14:textId="45D031BA" w:rsidR="006C37B8" w:rsidRPr="007C2FDD" w:rsidRDefault="006C37B8" w:rsidP="006802AF">
            <w:pPr>
              <w:ind w:right="65"/>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Permanent</w:t>
            </w:r>
          </w:p>
        </w:tc>
        <w:tc>
          <w:tcPr>
            <w:tcW w:w="2688" w:type="dxa"/>
          </w:tcPr>
          <w:p w14:paraId="6316F3A0" w14:textId="77777777" w:rsidR="006C37B8" w:rsidRPr="007C2FDD" w:rsidRDefault="006C37B8" w:rsidP="006802AF">
            <w:pPr>
              <w:ind w:left="-59"/>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Director</w:t>
            </w:r>
          </w:p>
          <w:p w14:paraId="79DF5500" w14:textId="383F26A0" w:rsidR="006C37B8" w:rsidRPr="007C2FDD" w:rsidRDefault="006C37B8" w:rsidP="006802AF">
            <w:pPr>
              <w:ind w:left="-59"/>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Administrator financiar</w:t>
            </w:r>
          </w:p>
        </w:tc>
        <w:tc>
          <w:tcPr>
            <w:tcW w:w="3278" w:type="dxa"/>
          </w:tcPr>
          <w:p w14:paraId="07CCDAE9" w14:textId="57286A08" w:rsidR="006C37B8" w:rsidRPr="007C2FDD" w:rsidRDefault="006C37B8" w:rsidP="006802AF">
            <w:pPr>
              <w:ind w:right="65"/>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Bugetul școlii</w:t>
            </w:r>
          </w:p>
        </w:tc>
      </w:tr>
      <w:tr w:rsidR="007C2FDD" w:rsidRPr="007C2FDD" w14:paraId="29377B1F" w14:textId="77777777" w:rsidTr="00A35A62">
        <w:trPr>
          <w:trHeight w:val="514"/>
          <w:jc w:val="center"/>
        </w:trPr>
        <w:tc>
          <w:tcPr>
            <w:tcW w:w="2126" w:type="dxa"/>
            <w:vMerge/>
            <w:vAlign w:val="center"/>
          </w:tcPr>
          <w:p w14:paraId="33529D20" w14:textId="77777777" w:rsidR="006C37B8" w:rsidRPr="007C2FDD" w:rsidRDefault="006C37B8" w:rsidP="006802AF">
            <w:pPr>
              <w:jc w:val="center"/>
              <w:rPr>
                <w:rFonts w:ascii="Times New Roman" w:hAnsi="Times New Roman" w:cs="Times New Roman"/>
                <w:color w:val="000000" w:themeColor="text1"/>
              </w:rPr>
            </w:pPr>
          </w:p>
        </w:tc>
        <w:tc>
          <w:tcPr>
            <w:tcW w:w="659" w:type="dxa"/>
          </w:tcPr>
          <w:p w14:paraId="0362A63A" w14:textId="64434654" w:rsidR="006C37B8" w:rsidRPr="007C2FDD" w:rsidRDefault="006C37B8" w:rsidP="006802AF">
            <w:pPr>
              <w:jc w:val="center"/>
              <w:rPr>
                <w:rFonts w:ascii="Times New Roman" w:hAnsi="Times New Roman" w:cs="Times New Roman"/>
                <w:color w:val="000000" w:themeColor="text1"/>
              </w:rPr>
            </w:pPr>
            <w:r w:rsidRPr="007C2FDD">
              <w:rPr>
                <w:rFonts w:ascii="Times New Roman" w:hAnsi="Times New Roman" w:cs="Times New Roman"/>
                <w:b/>
                <w:color w:val="000000" w:themeColor="text1"/>
              </w:rPr>
              <w:t>2.</w:t>
            </w:r>
          </w:p>
        </w:tc>
        <w:tc>
          <w:tcPr>
            <w:tcW w:w="4680" w:type="dxa"/>
          </w:tcPr>
          <w:p w14:paraId="7A8FAB20" w14:textId="49631620" w:rsidR="006C37B8" w:rsidRPr="007C2FDD" w:rsidRDefault="006C37B8" w:rsidP="006802AF">
            <w:pPr>
              <w:ind w:right="75"/>
              <w:jc w:val="both"/>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Procurarea rechizitelor gratuite pentru elevi la începutul anului şcolar.</w:t>
            </w:r>
          </w:p>
        </w:tc>
        <w:tc>
          <w:tcPr>
            <w:tcW w:w="1737" w:type="dxa"/>
          </w:tcPr>
          <w:p w14:paraId="74B225B1" w14:textId="0F1D4A04" w:rsidR="006C37B8" w:rsidRPr="007C2FDD" w:rsidRDefault="006C37B8" w:rsidP="006802AF">
            <w:pPr>
              <w:ind w:right="65"/>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Conform calendarului</w:t>
            </w:r>
          </w:p>
        </w:tc>
        <w:tc>
          <w:tcPr>
            <w:tcW w:w="2688" w:type="dxa"/>
          </w:tcPr>
          <w:p w14:paraId="715CF434" w14:textId="77777777" w:rsidR="006C37B8" w:rsidRPr="007C2FDD" w:rsidRDefault="006C37B8" w:rsidP="006802AF">
            <w:pPr>
              <w:ind w:left="-59"/>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 xml:space="preserve">Director </w:t>
            </w:r>
          </w:p>
          <w:p w14:paraId="1611674E" w14:textId="6088C492" w:rsidR="006C37B8" w:rsidRPr="007C2FDD" w:rsidRDefault="006C37B8" w:rsidP="006802AF">
            <w:pPr>
              <w:ind w:left="-59"/>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Bibliotecar</w:t>
            </w:r>
          </w:p>
        </w:tc>
        <w:tc>
          <w:tcPr>
            <w:tcW w:w="3278" w:type="dxa"/>
          </w:tcPr>
          <w:p w14:paraId="2B5CFBE0" w14:textId="2DF1CBEE" w:rsidR="006C37B8" w:rsidRPr="007C2FDD" w:rsidRDefault="006C37B8" w:rsidP="006802AF">
            <w:pPr>
              <w:ind w:right="65"/>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Dosarele elevilor, procesele verbale</w:t>
            </w:r>
          </w:p>
        </w:tc>
      </w:tr>
      <w:tr w:rsidR="007C2FDD" w:rsidRPr="007C2FDD" w14:paraId="55D8133D" w14:textId="77777777" w:rsidTr="00A45D00">
        <w:trPr>
          <w:trHeight w:val="730"/>
          <w:jc w:val="center"/>
        </w:trPr>
        <w:tc>
          <w:tcPr>
            <w:tcW w:w="2126" w:type="dxa"/>
            <w:vMerge/>
            <w:vAlign w:val="center"/>
          </w:tcPr>
          <w:p w14:paraId="3D66F665" w14:textId="77777777" w:rsidR="006C37B8" w:rsidRPr="007C2FDD" w:rsidRDefault="006C37B8" w:rsidP="006802AF">
            <w:pPr>
              <w:jc w:val="center"/>
              <w:rPr>
                <w:rFonts w:ascii="Times New Roman" w:hAnsi="Times New Roman" w:cs="Times New Roman"/>
                <w:color w:val="000000" w:themeColor="text1"/>
              </w:rPr>
            </w:pPr>
          </w:p>
        </w:tc>
        <w:tc>
          <w:tcPr>
            <w:tcW w:w="659" w:type="dxa"/>
          </w:tcPr>
          <w:p w14:paraId="320760AD" w14:textId="38A062D0" w:rsidR="006C37B8" w:rsidRPr="007C2FDD" w:rsidRDefault="006C37B8" w:rsidP="006802AF">
            <w:pPr>
              <w:jc w:val="center"/>
              <w:rPr>
                <w:rFonts w:ascii="Times New Roman" w:hAnsi="Times New Roman" w:cs="Times New Roman"/>
                <w:b/>
                <w:color w:val="000000" w:themeColor="text1"/>
              </w:rPr>
            </w:pPr>
            <w:r w:rsidRPr="007C2FDD">
              <w:rPr>
                <w:rFonts w:ascii="Times New Roman" w:hAnsi="Times New Roman" w:cs="Times New Roman"/>
                <w:b/>
                <w:color w:val="000000" w:themeColor="text1"/>
              </w:rPr>
              <w:t xml:space="preserve">3. </w:t>
            </w:r>
          </w:p>
        </w:tc>
        <w:tc>
          <w:tcPr>
            <w:tcW w:w="4680" w:type="dxa"/>
          </w:tcPr>
          <w:p w14:paraId="60149A79" w14:textId="3D950079" w:rsidR="006C37B8" w:rsidRPr="007C2FDD" w:rsidRDefault="006C37B8" w:rsidP="006802AF">
            <w:pPr>
              <w:ind w:right="75"/>
              <w:jc w:val="both"/>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 xml:space="preserve">Reducerea amprentei de dioxid de carbon a unității prin reabilitarea termică, iluminarea cu un consum redus de energie prin leduri eficiente energetic, extinderea suprafeței verzi din curtea unității, monitorizarea comparativă </w:t>
            </w:r>
            <w:r w:rsidRPr="007C2FDD">
              <w:rPr>
                <w:rFonts w:ascii="Times New Roman" w:hAnsi="Times New Roman" w:cs="Times New Roman"/>
                <w:color w:val="000000" w:themeColor="text1"/>
                <w:sz w:val="24"/>
                <w:szCs w:val="24"/>
              </w:rPr>
              <w:lastRenderedPageBreak/>
              <w:t>a consumului de apă şi energie, conform planului de mentenanță sustenabilă.</w:t>
            </w:r>
          </w:p>
        </w:tc>
        <w:tc>
          <w:tcPr>
            <w:tcW w:w="1737" w:type="dxa"/>
          </w:tcPr>
          <w:p w14:paraId="1176F4B1" w14:textId="3FFD1418" w:rsidR="006C37B8" w:rsidRPr="007C2FDD" w:rsidRDefault="006C37B8" w:rsidP="006802AF">
            <w:pPr>
              <w:ind w:right="65"/>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lastRenderedPageBreak/>
              <w:t>Permanent</w:t>
            </w:r>
          </w:p>
        </w:tc>
        <w:tc>
          <w:tcPr>
            <w:tcW w:w="2688" w:type="dxa"/>
          </w:tcPr>
          <w:p w14:paraId="461D2C09" w14:textId="77777777" w:rsidR="006C37B8" w:rsidRPr="007C2FDD" w:rsidRDefault="006C37B8" w:rsidP="006802AF">
            <w:pPr>
              <w:ind w:left="-59" w:right="-120"/>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Director</w:t>
            </w:r>
          </w:p>
          <w:p w14:paraId="122F2614" w14:textId="77777777" w:rsidR="006C37B8" w:rsidRPr="007C2FDD" w:rsidRDefault="006C37B8" w:rsidP="006802AF">
            <w:pPr>
              <w:ind w:left="-59" w:right="-120"/>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Autoritățile locale</w:t>
            </w:r>
          </w:p>
          <w:p w14:paraId="1B95F0E3" w14:textId="37CB631F" w:rsidR="006C37B8" w:rsidRPr="007C2FDD" w:rsidRDefault="006C37B8" w:rsidP="006802AF">
            <w:pPr>
              <w:ind w:left="-59" w:right="-120"/>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Responsabilul cu aplicarea planului de mentenanță sustenabilă</w:t>
            </w:r>
          </w:p>
        </w:tc>
        <w:tc>
          <w:tcPr>
            <w:tcW w:w="3278" w:type="dxa"/>
          </w:tcPr>
          <w:p w14:paraId="6246EBFC" w14:textId="22AC926F" w:rsidR="006C37B8" w:rsidRPr="007C2FDD" w:rsidRDefault="006C37B8" w:rsidP="006802AF">
            <w:pPr>
              <w:ind w:right="65"/>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Planul de mentenanță sustenabilă</w:t>
            </w:r>
          </w:p>
        </w:tc>
      </w:tr>
      <w:tr w:rsidR="007C2FDD" w:rsidRPr="007C2FDD" w14:paraId="1CAFEBB9" w14:textId="77777777" w:rsidTr="00A35A62">
        <w:trPr>
          <w:trHeight w:val="1450"/>
          <w:jc w:val="center"/>
        </w:trPr>
        <w:tc>
          <w:tcPr>
            <w:tcW w:w="2126" w:type="dxa"/>
            <w:vMerge/>
            <w:vAlign w:val="center"/>
          </w:tcPr>
          <w:p w14:paraId="64853750" w14:textId="77777777" w:rsidR="006C37B8" w:rsidRPr="007C2FDD" w:rsidRDefault="006C37B8" w:rsidP="006802AF">
            <w:pPr>
              <w:jc w:val="center"/>
              <w:rPr>
                <w:rFonts w:ascii="Times New Roman" w:hAnsi="Times New Roman" w:cs="Times New Roman"/>
                <w:color w:val="000000" w:themeColor="text1"/>
              </w:rPr>
            </w:pPr>
          </w:p>
        </w:tc>
        <w:tc>
          <w:tcPr>
            <w:tcW w:w="659" w:type="dxa"/>
          </w:tcPr>
          <w:p w14:paraId="65A7F6C4" w14:textId="4F82C06D" w:rsidR="006C37B8" w:rsidRPr="007C2FDD" w:rsidRDefault="006C37B8" w:rsidP="006802AF">
            <w:pPr>
              <w:jc w:val="center"/>
              <w:rPr>
                <w:rFonts w:ascii="Times New Roman" w:hAnsi="Times New Roman" w:cs="Times New Roman"/>
                <w:b/>
                <w:color w:val="000000" w:themeColor="text1"/>
              </w:rPr>
            </w:pPr>
            <w:r w:rsidRPr="007C2FDD">
              <w:rPr>
                <w:rFonts w:ascii="Times New Roman" w:hAnsi="Times New Roman" w:cs="Times New Roman"/>
                <w:b/>
                <w:color w:val="000000" w:themeColor="text1"/>
              </w:rPr>
              <w:t xml:space="preserve">4. </w:t>
            </w:r>
          </w:p>
        </w:tc>
        <w:tc>
          <w:tcPr>
            <w:tcW w:w="4680" w:type="dxa"/>
          </w:tcPr>
          <w:p w14:paraId="77B29CF5" w14:textId="2029FBC5" w:rsidR="006C37B8" w:rsidRPr="007C2FDD" w:rsidRDefault="006C37B8" w:rsidP="006802AF">
            <w:pPr>
              <w:ind w:right="75"/>
              <w:jc w:val="both"/>
              <w:rPr>
                <w:color w:val="000000" w:themeColor="text1"/>
              </w:rPr>
            </w:pPr>
            <w:r w:rsidRPr="007C2FDD">
              <w:rPr>
                <w:rFonts w:ascii="Times New Roman" w:hAnsi="Times New Roman" w:cs="Times New Roman"/>
                <w:color w:val="000000" w:themeColor="text1"/>
                <w:sz w:val="24"/>
                <w:szCs w:val="24"/>
              </w:rPr>
              <w:t>Dezvoltarea infrastructurii de colectare selectiv</w:t>
            </w:r>
            <w:r w:rsidR="00A35A62" w:rsidRPr="007C2FDD">
              <w:rPr>
                <w:rFonts w:ascii="Times New Roman" w:hAnsi="Times New Roman" w:cs="Times New Roman"/>
                <w:color w:val="000000" w:themeColor="text1"/>
                <w:sz w:val="24"/>
                <w:szCs w:val="24"/>
              </w:rPr>
              <w:t>ă</w:t>
            </w:r>
            <w:r w:rsidRPr="007C2FDD">
              <w:rPr>
                <w:rFonts w:ascii="Times New Roman" w:hAnsi="Times New Roman" w:cs="Times New Roman"/>
                <w:color w:val="000000" w:themeColor="text1"/>
                <w:sz w:val="24"/>
                <w:szCs w:val="24"/>
              </w:rPr>
              <w:t>:rețea extinsă de coșuri cu separatoare marcate explicit pentru metal, hârtie, plastic etc. în clase, pe holuri, în curtea unități</w:t>
            </w:r>
            <w:r w:rsidR="00A35A62" w:rsidRPr="007C2FDD">
              <w:rPr>
                <w:rFonts w:ascii="Times New Roman" w:hAnsi="Times New Roman" w:cs="Times New Roman"/>
                <w:color w:val="000000" w:themeColor="text1"/>
                <w:sz w:val="24"/>
                <w:szCs w:val="24"/>
              </w:rPr>
              <w:t>i</w:t>
            </w:r>
            <w:r w:rsidRPr="007C2FDD">
              <w:rPr>
                <w:rFonts w:ascii="Times New Roman" w:hAnsi="Times New Roman" w:cs="Times New Roman"/>
                <w:color w:val="000000" w:themeColor="text1"/>
                <w:sz w:val="24"/>
                <w:szCs w:val="24"/>
              </w:rPr>
              <w:t>, conform planului de mentenanță sustenabilă.</w:t>
            </w:r>
          </w:p>
        </w:tc>
        <w:tc>
          <w:tcPr>
            <w:tcW w:w="1737" w:type="dxa"/>
          </w:tcPr>
          <w:p w14:paraId="1A3C6874" w14:textId="66A5C152" w:rsidR="006C37B8" w:rsidRPr="007C2FDD" w:rsidRDefault="006C37B8" w:rsidP="006802AF">
            <w:pPr>
              <w:ind w:right="65"/>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Conform termenului stabilit cu autoritățile locale</w:t>
            </w:r>
          </w:p>
        </w:tc>
        <w:tc>
          <w:tcPr>
            <w:tcW w:w="2688" w:type="dxa"/>
          </w:tcPr>
          <w:p w14:paraId="24C58D9F" w14:textId="77777777" w:rsidR="006C37B8" w:rsidRPr="007C2FDD" w:rsidRDefault="006C37B8" w:rsidP="006802AF">
            <w:pPr>
              <w:ind w:left="-59" w:right="-120"/>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Director</w:t>
            </w:r>
          </w:p>
          <w:p w14:paraId="79F6D524" w14:textId="77777777" w:rsidR="006C37B8" w:rsidRPr="007C2FDD" w:rsidRDefault="006C37B8" w:rsidP="006802AF">
            <w:pPr>
              <w:ind w:left="-59" w:right="-120"/>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Autoritățile locale</w:t>
            </w:r>
          </w:p>
          <w:p w14:paraId="1A7FF0F3" w14:textId="3FCB7ACA" w:rsidR="006C37B8" w:rsidRPr="007C2FDD" w:rsidRDefault="006C37B8" w:rsidP="006802AF">
            <w:pPr>
              <w:ind w:left="-59" w:right="-120"/>
              <w:jc w:val="center"/>
              <w:rPr>
                <w:rFonts w:ascii="Times New Roman" w:hAnsi="Times New Roman" w:cs="Times New Roman"/>
                <w:color w:val="000000" w:themeColor="text1"/>
                <w:sz w:val="24"/>
                <w:szCs w:val="24"/>
              </w:rPr>
            </w:pPr>
          </w:p>
        </w:tc>
        <w:tc>
          <w:tcPr>
            <w:tcW w:w="3278" w:type="dxa"/>
          </w:tcPr>
          <w:p w14:paraId="394B66B4" w14:textId="3CE4ADD6" w:rsidR="006C37B8" w:rsidRPr="007C2FDD" w:rsidRDefault="00973E68" w:rsidP="006802AF">
            <w:pPr>
              <w:ind w:right="65"/>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Îmbunătățirea infracturii școlare</w:t>
            </w:r>
          </w:p>
        </w:tc>
      </w:tr>
      <w:tr w:rsidR="007C2FDD" w:rsidRPr="007C2FDD" w14:paraId="1006E3FA" w14:textId="77777777" w:rsidTr="00A45D00">
        <w:trPr>
          <w:trHeight w:val="730"/>
          <w:jc w:val="center"/>
        </w:trPr>
        <w:tc>
          <w:tcPr>
            <w:tcW w:w="2126" w:type="dxa"/>
            <w:vMerge/>
            <w:vAlign w:val="center"/>
          </w:tcPr>
          <w:p w14:paraId="4A76490A" w14:textId="77777777" w:rsidR="006C37B8" w:rsidRPr="007C2FDD" w:rsidRDefault="006C37B8" w:rsidP="006802AF">
            <w:pPr>
              <w:jc w:val="center"/>
              <w:rPr>
                <w:rFonts w:ascii="Times New Roman" w:hAnsi="Times New Roman" w:cs="Times New Roman"/>
                <w:color w:val="000000" w:themeColor="text1"/>
              </w:rPr>
            </w:pPr>
          </w:p>
        </w:tc>
        <w:tc>
          <w:tcPr>
            <w:tcW w:w="659" w:type="dxa"/>
          </w:tcPr>
          <w:p w14:paraId="36DCE285" w14:textId="01FD2C20" w:rsidR="006C37B8" w:rsidRPr="007C2FDD" w:rsidRDefault="006C37B8" w:rsidP="006802AF">
            <w:pPr>
              <w:jc w:val="center"/>
              <w:rPr>
                <w:rFonts w:ascii="Times New Roman" w:hAnsi="Times New Roman" w:cs="Times New Roman"/>
                <w:b/>
                <w:color w:val="000000" w:themeColor="text1"/>
              </w:rPr>
            </w:pPr>
            <w:r w:rsidRPr="007C2FDD">
              <w:rPr>
                <w:rFonts w:ascii="Times New Roman" w:hAnsi="Times New Roman" w:cs="Times New Roman"/>
                <w:b/>
                <w:color w:val="000000" w:themeColor="text1"/>
              </w:rPr>
              <w:t xml:space="preserve">5. </w:t>
            </w:r>
          </w:p>
        </w:tc>
        <w:tc>
          <w:tcPr>
            <w:tcW w:w="4680" w:type="dxa"/>
          </w:tcPr>
          <w:p w14:paraId="538FE34A" w14:textId="1A38DEBB" w:rsidR="006C37B8" w:rsidRPr="007C2FDD" w:rsidRDefault="006C37B8" w:rsidP="006802AF">
            <w:pPr>
              <w:ind w:right="75"/>
              <w:jc w:val="both"/>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Optimizarea consumului de apă prin instalarea unor obiecte sanitare cu debit redus.</w:t>
            </w:r>
          </w:p>
          <w:p w14:paraId="52EAD2A5" w14:textId="77777777" w:rsidR="006C37B8" w:rsidRPr="007C2FDD" w:rsidRDefault="006C37B8" w:rsidP="006802AF">
            <w:pPr>
              <w:ind w:right="75"/>
              <w:jc w:val="both"/>
              <w:rPr>
                <w:rFonts w:ascii="Times New Roman" w:hAnsi="Times New Roman" w:cs="Times New Roman"/>
                <w:color w:val="000000" w:themeColor="text1"/>
                <w:sz w:val="24"/>
                <w:szCs w:val="24"/>
              </w:rPr>
            </w:pPr>
          </w:p>
        </w:tc>
        <w:tc>
          <w:tcPr>
            <w:tcW w:w="1737" w:type="dxa"/>
          </w:tcPr>
          <w:p w14:paraId="159FE4FA" w14:textId="79AC3705" w:rsidR="006C37B8" w:rsidRPr="007C2FDD" w:rsidRDefault="00973E68" w:rsidP="006802AF">
            <w:pPr>
              <w:ind w:right="65"/>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Conform termenului stabilit cu autoritățile locale</w:t>
            </w:r>
          </w:p>
        </w:tc>
        <w:tc>
          <w:tcPr>
            <w:tcW w:w="2688" w:type="dxa"/>
          </w:tcPr>
          <w:p w14:paraId="54B7F896" w14:textId="77777777" w:rsidR="00973E68" w:rsidRPr="007C2FDD" w:rsidRDefault="00973E68" w:rsidP="00973E68">
            <w:pPr>
              <w:ind w:left="-59" w:right="-120"/>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Director</w:t>
            </w:r>
          </w:p>
          <w:p w14:paraId="30C86FDB" w14:textId="77777777" w:rsidR="00973E68" w:rsidRPr="007C2FDD" w:rsidRDefault="00973E68" w:rsidP="00973E68">
            <w:pPr>
              <w:ind w:left="-59" w:right="-120"/>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Autoritățile locale</w:t>
            </w:r>
          </w:p>
          <w:p w14:paraId="322006EA" w14:textId="5684CD79" w:rsidR="006C37B8" w:rsidRPr="007C2FDD" w:rsidRDefault="006C37B8" w:rsidP="00973E68">
            <w:pPr>
              <w:ind w:left="-59" w:right="-120"/>
              <w:jc w:val="center"/>
              <w:rPr>
                <w:rFonts w:ascii="Times New Roman" w:hAnsi="Times New Roman" w:cs="Times New Roman"/>
                <w:color w:val="000000" w:themeColor="text1"/>
                <w:sz w:val="24"/>
                <w:szCs w:val="24"/>
              </w:rPr>
            </w:pPr>
          </w:p>
        </w:tc>
        <w:tc>
          <w:tcPr>
            <w:tcW w:w="3278" w:type="dxa"/>
          </w:tcPr>
          <w:p w14:paraId="11B60C69" w14:textId="46184CCD" w:rsidR="006C37B8" w:rsidRPr="007C2FDD" w:rsidRDefault="00973E68" w:rsidP="006802AF">
            <w:pPr>
              <w:ind w:right="65"/>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Optimizarea consumului de apă</w:t>
            </w:r>
          </w:p>
        </w:tc>
      </w:tr>
      <w:tr w:rsidR="007C2FDD" w:rsidRPr="007C2FDD" w14:paraId="67DF4E37" w14:textId="77777777" w:rsidTr="00A45D00">
        <w:trPr>
          <w:trHeight w:val="928"/>
          <w:jc w:val="center"/>
        </w:trPr>
        <w:tc>
          <w:tcPr>
            <w:tcW w:w="2126" w:type="dxa"/>
            <w:vMerge w:val="restart"/>
            <w:vAlign w:val="center"/>
          </w:tcPr>
          <w:p w14:paraId="507B1752" w14:textId="77777777" w:rsidR="0014769A" w:rsidRPr="007C2FDD" w:rsidRDefault="0014769A" w:rsidP="006802AF">
            <w:pPr>
              <w:jc w:val="center"/>
              <w:rPr>
                <w:rFonts w:ascii="Times New Roman" w:hAnsi="Times New Roman" w:cs="Times New Roman"/>
                <w:color w:val="000000" w:themeColor="text1"/>
              </w:rPr>
            </w:pPr>
            <w:r w:rsidRPr="007C2FDD">
              <w:rPr>
                <w:rFonts w:ascii="Times New Roman" w:hAnsi="Times New Roman" w:cs="Times New Roman"/>
                <w:b/>
                <w:color w:val="000000" w:themeColor="text1"/>
              </w:rPr>
              <w:t>COORDONARE</w:t>
            </w:r>
          </w:p>
          <w:p w14:paraId="1D3A946F" w14:textId="3BFE114A" w:rsidR="0014769A" w:rsidRPr="007C2FDD" w:rsidRDefault="0014769A" w:rsidP="006802AF">
            <w:pPr>
              <w:jc w:val="center"/>
              <w:rPr>
                <w:rFonts w:ascii="Times New Roman" w:hAnsi="Times New Roman" w:cs="Times New Roman"/>
                <w:color w:val="000000" w:themeColor="text1"/>
              </w:rPr>
            </w:pPr>
            <w:r w:rsidRPr="007C2FDD">
              <w:rPr>
                <w:rFonts w:ascii="Times New Roman" w:hAnsi="Times New Roman" w:cs="Times New Roman"/>
                <w:b/>
                <w:color w:val="000000" w:themeColor="text1"/>
              </w:rPr>
              <w:t>ŞI MANAGEMENTUL RESURSELOR UMANE</w:t>
            </w:r>
          </w:p>
        </w:tc>
        <w:tc>
          <w:tcPr>
            <w:tcW w:w="659" w:type="dxa"/>
          </w:tcPr>
          <w:p w14:paraId="6B5D3286" w14:textId="77777777" w:rsidR="0014769A" w:rsidRPr="007C2FDD" w:rsidRDefault="0014769A" w:rsidP="006802AF">
            <w:pPr>
              <w:jc w:val="center"/>
              <w:rPr>
                <w:rFonts w:ascii="Times New Roman" w:hAnsi="Times New Roman" w:cs="Times New Roman"/>
                <w:color w:val="000000" w:themeColor="text1"/>
              </w:rPr>
            </w:pPr>
            <w:r w:rsidRPr="007C2FDD">
              <w:rPr>
                <w:rFonts w:ascii="Times New Roman" w:hAnsi="Times New Roman" w:cs="Times New Roman"/>
                <w:b/>
                <w:color w:val="000000" w:themeColor="text1"/>
              </w:rPr>
              <w:t>1.</w:t>
            </w:r>
          </w:p>
        </w:tc>
        <w:tc>
          <w:tcPr>
            <w:tcW w:w="4680" w:type="dxa"/>
          </w:tcPr>
          <w:p w14:paraId="71683477" w14:textId="4BB902E4" w:rsidR="0014769A" w:rsidRPr="007C2FDD" w:rsidRDefault="0014769A" w:rsidP="006802AF">
            <w:pPr>
              <w:ind w:right="75"/>
              <w:jc w:val="both"/>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Pregătirea sălilor în vederea desfăşurării procesului de învăţământ în bune condiţii (săli de clasă, laboratoare, sală de sport</w:t>
            </w:r>
            <w:r w:rsidR="00973E68" w:rsidRPr="007C2FDD">
              <w:rPr>
                <w:rFonts w:ascii="Times New Roman" w:hAnsi="Times New Roman" w:cs="Times New Roman"/>
                <w:color w:val="000000" w:themeColor="text1"/>
                <w:sz w:val="24"/>
                <w:szCs w:val="24"/>
              </w:rPr>
              <w:t xml:space="preserve"> etc)</w:t>
            </w:r>
          </w:p>
        </w:tc>
        <w:tc>
          <w:tcPr>
            <w:tcW w:w="1737" w:type="dxa"/>
          </w:tcPr>
          <w:p w14:paraId="45B1A7C0" w14:textId="77777777" w:rsidR="0014769A" w:rsidRPr="007C2FDD" w:rsidRDefault="0014769A" w:rsidP="006802AF">
            <w:pPr>
              <w:ind w:right="65"/>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Septembrie</w:t>
            </w:r>
          </w:p>
          <w:p w14:paraId="4B7D4797" w14:textId="5B76CEE0" w:rsidR="0014769A" w:rsidRPr="007C2FDD" w:rsidRDefault="0014769A" w:rsidP="006802AF">
            <w:pPr>
              <w:ind w:right="65"/>
              <w:jc w:val="center"/>
              <w:rPr>
                <w:rFonts w:ascii="Times New Roman" w:hAnsi="Times New Roman" w:cs="Times New Roman"/>
                <w:color w:val="000000" w:themeColor="text1"/>
                <w:sz w:val="24"/>
                <w:szCs w:val="24"/>
              </w:rPr>
            </w:pPr>
          </w:p>
        </w:tc>
        <w:tc>
          <w:tcPr>
            <w:tcW w:w="2688" w:type="dxa"/>
          </w:tcPr>
          <w:p w14:paraId="58E9DA71" w14:textId="77777777" w:rsidR="0014769A" w:rsidRPr="007C2FDD" w:rsidRDefault="0014769A" w:rsidP="006802AF">
            <w:pPr>
              <w:ind w:left="-59" w:right="-120"/>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Director</w:t>
            </w:r>
          </w:p>
          <w:p w14:paraId="203059B4" w14:textId="4B17647C" w:rsidR="00973E68" w:rsidRPr="007C2FDD" w:rsidRDefault="00973E68" w:rsidP="006802AF">
            <w:pPr>
              <w:ind w:left="-59" w:right="-120"/>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Cadrele didactice</w:t>
            </w:r>
          </w:p>
        </w:tc>
        <w:tc>
          <w:tcPr>
            <w:tcW w:w="3278" w:type="dxa"/>
          </w:tcPr>
          <w:p w14:paraId="3C6E2070" w14:textId="5123CE39" w:rsidR="0014769A" w:rsidRPr="007C2FDD" w:rsidRDefault="0014769A" w:rsidP="00973E68">
            <w:pPr>
              <w:ind w:right="65"/>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 xml:space="preserve">Pregătirea sălilor corespunzător standardelor </w:t>
            </w:r>
            <w:r w:rsidR="00973E68" w:rsidRPr="007C2FDD">
              <w:rPr>
                <w:rFonts w:ascii="Times New Roman" w:hAnsi="Times New Roman" w:cs="Times New Roman"/>
                <w:color w:val="000000" w:themeColor="text1"/>
                <w:sz w:val="24"/>
                <w:szCs w:val="24"/>
              </w:rPr>
              <w:t>de calitate în educație</w:t>
            </w:r>
          </w:p>
        </w:tc>
      </w:tr>
      <w:tr w:rsidR="007C2FDD" w:rsidRPr="007C2FDD" w14:paraId="1AB452EA" w14:textId="77777777" w:rsidTr="00A45D00">
        <w:tblPrEx>
          <w:tblCellMar>
            <w:top w:w="6" w:type="dxa"/>
            <w:left w:w="38" w:type="dxa"/>
            <w:right w:w="46" w:type="dxa"/>
          </w:tblCellMar>
        </w:tblPrEx>
        <w:trPr>
          <w:trHeight w:val="389"/>
          <w:jc w:val="center"/>
        </w:trPr>
        <w:tc>
          <w:tcPr>
            <w:tcW w:w="2126" w:type="dxa"/>
            <w:vMerge/>
            <w:vAlign w:val="center"/>
          </w:tcPr>
          <w:p w14:paraId="7CC87289" w14:textId="77777777" w:rsidR="0014769A" w:rsidRPr="007C2FDD" w:rsidRDefault="0014769A" w:rsidP="006802AF">
            <w:pPr>
              <w:jc w:val="center"/>
              <w:rPr>
                <w:rFonts w:ascii="Times New Roman" w:hAnsi="Times New Roman" w:cs="Times New Roman"/>
                <w:color w:val="000000" w:themeColor="text1"/>
              </w:rPr>
            </w:pPr>
          </w:p>
        </w:tc>
        <w:tc>
          <w:tcPr>
            <w:tcW w:w="659" w:type="dxa"/>
          </w:tcPr>
          <w:p w14:paraId="30DEFAD1" w14:textId="77777777" w:rsidR="0014769A" w:rsidRPr="007C2FDD" w:rsidRDefault="0014769A" w:rsidP="006802AF">
            <w:pPr>
              <w:jc w:val="center"/>
              <w:rPr>
                <w:rFonts w:ascii="Times New Roman" w:hAnsi="Times New Roman" w:cs="Times New Roman"/>
                <w:color w:val="000000" w:themeColor="text1"/>
              </w:rPr>
            </w:pPr>
            <w:r w:rsidRPr="007C2FDD">
              <w:rPr>
                <w:rFonts w:ascii="Times New Roman" w:hAnsi="Times New Roman" w:cs="Times New Roman"/>
                <w:b/>
                <w:color w:val="000000" w:themeColor="text1"/>
              </w:rPr>
              <w:t>2.</w:t>
            </w:r>
          </w:p>
        </w:tc>
        <w:tc>
          <w:tcPr>
            <w:tcW w:w="4680" w:type="dxa"/>
          </w:tcPr>
          <w:p w14:paraId="7548DFF1" w14:textId="77777777" w:rsidR="0014769A" w:rsidRPr="007C2FDD" w:rsidRDefault="0014769A" w:rsidP="006802AF">
            <w:pPr>
              <w:ind w:right="75"/>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 xml:space="preserve">Asigurarea funcţionării liniei INTERNET. </w:t>
            </w:r>
          </w:p>
        </w:tc>
        <w:tc>
          <w:tcPr>
            <w:tcW w:w="1737" w:type="dxa"/>
          </w:tcPr>
          <w:p w14:paraId="07C40D5A" w14:textId="329B5FB9" w:rsidR="0014769A" w:rsidRPr="007C2FDD" w:rsidRDefault="00973E68" w:rsidP="006802AF">
            <w:pPr>
              <w:ind w:right="65"/>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Permanent</w:t>
            </w:r>
          </w:p>
        </w:tc>
        <w:tc>
          <w:tcPr>
            <w:tcW w:w="2688" w:type="dxa"/>
          </w:tcPr>
          <w:p w14:paraId="0740DF49" w14:textId="77777777" w:rsidR="0014769A" w:rsidRPr="007C2FDD" w:rsidRDefault="0014769A" w:rsidP="006802AF">
            <w:pPr>
              <w:ind w:left="-59" w:right="-120"/>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 xml:space="preserve">Director </w:t>
            </w:r>
          </w:p>
          <w:p w14:paraId="5EC29FBA" w14:textId="0DB3FC59" w:rsidR="0014769A" w:rsidRPr="007C2FDD" w:rsidRDefault="0014769A" w:rsidP="00973E68">
            <w:pPr>
              <w:ind w:left="-59" w:right="-120"/>
              <w:rPr>
                <w:rFonts w:ascii="Times New Roman" w:hAnsi="Times New Roman" w:cs="Times New Roman"/>
                <w:color w:val="000000" w:themeColor="text1"/>
                <w:sz w:val="24"/>
                <w:szCs w:val="24"/>
              </w:rPr>
            </w:pPr>
          </w:p>
        </w:tc>
        <w:tc>
          <w:tcPr>
            <w:tcW w:w="3278" w:type="dxa"/>
          </w:tcPr>
          <w:p w14:paraId="3C86CEB2" w14:textId="77777777" w:rsidR="0014769A" w:rsidRPr="007C2FDD" w:rsidRDefault="0014769A" w:rsidP="006802AF">
            <w:pPr>
              <w:ind w:right="65"/>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Funcţionarea permanentă</w:t>
            </w:r>
          </w:p>
        </w:tc>
      </w:tr>
      <w:tr w:rsidR="007C2FDD" w:rsidRPr="007C2FDD" w14:paraId="7FAB63F3" w14:textId="77777777" w:rsidTr="00A45D00">
        <w:tblPrEx>
          <w:tblCellMar>
            <w:top w:w="6" w:type="dxa"/>
            <w:left w:w="38" w:type="dxa"/>
            <w:right w:w="46" w:type="dxa"/>
          </w:tblCellMar>
        </w:tblPrEx>
        <w:trPr>
          <w:trHeight w:val="1001"/>
          <w:jc w:val="center"/>
        </w:trPr>
        <w:tc>
          <w:tcPr>
            <w:tcW w:w="2126" w:type="dxa"/>
            <w:vMerge/>
            <w:vAlign w:val="center"/>
          </w:tcPr>
          <w:p w14:paraId="5331446D" w14:textId="77777777" w:rsidR="0014769A" w:rsidRPr="007C2FDD" w:rsidRDefault="0014769A" w:rsidP="006802AF">
            <w:pPr>
              <w:jc w:val="center"/>
              <w:rPr>
                <w:rFonts w:ascii="Times New Roman" w:hAnsi="Times New Roman" w:cs="Times New Roman"/>
                <w:color w:val="000000" w:themeColor="text1"/>
              </w:rPr>
            </w:pPr>
          </w:p>
        </w:tc>
        <w:tc>
          <w:tcPr>
            <w:tcW w:w="659" w:type="dxa"/>
          </w:tcPr>
          <w:p w14:paraId="241AEC0E" w14:textId="1E82277E" w:rsidR="0014769A" w:rsidRPr="007C2FDD" w:rsidRDefault="00973E68" w:rsidP="006802AF">
            <w:pPr>
              <w:jc w:val="center"/>
              <w:rPr>
                <w:rFonts w:ascii="Times New Roman" w:hAnsi="Times New Roman" w:cs="Times New Roman"/>
                <w:color w:val="000000" w:themeColor="text1"/>
              </w:rPr>
            </w:pPr>
            <w:r w:rsidRPr="007C2FDD">
              <w:rPr>
                <w:rFonts w:ascii="Times New Roman" w:hAnsi="Times New Roman" w:cs="Times New Roman"/>
                <w:b/>
                <w:color w:val="000000" w:themeColor="text1"/>
              </w:rPr>
              <w:t>3</w:t>
            </w:r>
            <w:r w:rsidR="0014769A" w:rsidRPr="007C2FDD">
              <w:rPr>
                <w:rFonts w:ascii="Times New Roman" w:hAnsi="Times New Roman" w:cs="Times New Roman"/>
                <w:b/>
                <w:color w:val="000000" w:themeColor="text1"/>
              </w:rPr>
              <w:t>.</w:t>
            </w:r>
          </w:p>
        </w:tc>
        <w:tc>
          <w:tcPr>
            <w:tcW w:w="4680" w:type="dxa"/>
          </w:tcPr>
          <w:p w14:paraId="730C613C" w14:textId="7A694C01" w:rsidR="0014769A" w:rsidRPr="007C2FDD" w:rsidRDefault="0014769A" w:rsidP="006802AF">
            <w:pPr>
              <w:ind w:right="75"/>
              <w:jc w:val="both"/>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Aprovizionarea cu materiale consumabile necesare asigurării igienizării zilnice a spaţiilor în care se desfăşoară activităţi</w:t>
            </w:r>
            <w:r w:rsidR="00973E68" w:rsidRPr="007C2FDD">
              <w:rPr>
                <w:rFonts w:ascii="Times New Roman" w:hAnsi="Times New Roman" w:cs="Times New Roman"/>
                <w:color w:val="000000" w:themeColor="text1"/>
                <w:sz w:val="24"/>
                <w:szCs w:val="24"/>
              </w:rPr>
              <w:t>, conform referatelor de necesitate.</w:t>
            </w:r>
          </w:p>
        </w:tc>
        <w:tc>
          <w:tcPr>
            <w:tcW w:w="1737" w:type="dxa"/>
          </w:tcPr>
          <w:p w14:paraId="3CFB341B" w14:textId="77777777" w:rsidR="0014769A" w:rsidRPr="007C2FDD" w:rsidRDefault="0014769A" w:rsidP="006802AF">
            <w:pPr>
              <w:ind w:right="65"/>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Permanent</w:t>
            </w:r>
          </w:p>
        </w:tc>
        <w:tc>
          <w:tcPr>
            <w:tcW w:w="2688" w:type="dxa"/>
          </w:tcPr>
          <w:p w14:paraId="0C0ACCA6" w14:textId="77777777" w:rsidR="0014769A" w:rsidRPr="007C2FDD" w:rsidRDefault="0014769A" w:rsidP="006802AF">
            <w:pPr>
              <w:ind w:left="-59" w:right="-120"/>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Director</w:t>
            </w:r>
          </w:p>
          <w:p w14:paraId="1559B1CE" w14:textId="187D0484" w:rsidR="0014769A" w:rsidRPr="007C2FDD" w:rsidRDefault="0014769A" w:rsidP="006802AF">
            <w:pPr>
              <w:ind w:left="-59" w:right="-120"/>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Administrator financiar</w:t>
            </w:r>
          </w:p>
        </w:tc>
        <w:tc>
          <w:tcPr>
            <w:tcW w:w="3278" w:type="dxa"/>
          </w:tcPr>
          <w:p w14:paraId="2D06F9D6" w14:textId="77777777" w:rsidR="0014769A" w:rsidRPr="007C2FDD" w:rsidRDefault="0014769A" w:rsidP="006802AF">
            <w:pPr>
              <w:ind w:right="65"/>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Existenţa materialelor consumabile</w:t>
            </w:r>
          </w:p>
        </w:tc>
      </w:tr>
      <w:tr w:rsidR="007C2FDD" w:rsidRPr="007C2FDD" w14:paraId="2FFECEC9" w14:textId="77777777" w:rsidTr="00A35A62">
        <w:tblPrEx>
          <w:tblCellMar>
            <w:top w:w="6" w:type="dxa"/>
            <w:left w:w="38" w:type="dxa"/>
            <w:right w:w="46" w:type="dxa"/>
          </w:tblCellMar>
        </w:tblPrEx>
        <w:trPr>
          <w:trHeight w:val="551"/>
          <w:jc w:val="center"/>
        </w:trPr>
        <w:tc>
          <w:tcPr>
            <w:tcW w:w="2126" w:type="dxa"/>
            <w:vMerge w:val="restart"/>
            <w:vAlign w:val="center"/>
          </w:tcPr>
          <w:p w14:paraId="0FB19716" w14:textId="5CB7559F" w:rsidR="00973E68" w:rsidRPr="007C2FDD" w:rsidRDefault="00973E68" w:rsidP="006802AF">
            <w:pPr>
              <w:jc w:val="center"/>
              <w:rPr>
                <w:rFonts w:ascii="Times New Roman" w:hAnsi="Times New Roman" w:cs="Times New Roman"/>
                <w:color w:val="000000" w:themeColor="text1"/>
              </w:rPr>
            </w:pPr>
            <w:r w:rsidRPr="007C2FDD">
              <w:rPr>
                <w:rFonts w:ascii="Times New Roman" w:hAnsi="Times New Roman" w:cs="Times New Roman"/>
                <w:b/>
                <w:color w:val="000000" w:themeColor="text1"/>
              </w:rPr>
              <w:t>CONDUCERE ȘI ANTRENARE</w:t>
            </w:r>
          </w:p>
        </w:tc>
        <w:tc>
          <w:tcPr>
            <w:tcW w:w="659" w:type="dxa"/>
          </w:tcPr>
          <w:p w14:paraId="67839C01" w14:textId="78A91C25" w:rsidR="00973E68" w:rsidRPr="007C2FDD" w:rsidRDefault="00973E68" w:rsidP="006802AF">
            <w:pPr>
              <w:jc w:val="center"/>
              <w:rPr>
                <w:rFonts w:ascii="Times New Roman" w:hAnsi="Times New Roman" w:cs="Times New Roman"/>
                <w:color w:val="000000" w:themeColor="text1"/>
              </w:rPr>
            </w:pPr>
            <w:r w:rsidRPr="007C2FDD">
              <w:rPr>
                <w:rFonts w:ascii="Times New Roman" w:hAnsi="Times New Roman" w:cs="Times New Roman"/>
                <w:b/>
                <w:color w:val="000000" w:themeColor="text1"/>
              </w:rPr>
              <w:t>1.</w:t>
            </w:r>
          </w:p>
          <w:p w14:paraId="2AFDCF3B" w14:textId="292B1490" w:rsidR="00973E68" w:rsidRPr="007C2FDD" w:rsidRDefault="00973E68" w:rsidP="006802AF">
            <w:pPr>
              <w:jc w:val="center"/>
              <w:rPr>
                <w:rFonts w:ascii="Times New Roman" w:hAnsi="Times New Roman" w:cs="Times New Roman"/>
                <w:color w:val="000000" w:themeColor="text1"/>
              </w:rPr>
            </w:pPr>
          </w:p>
        </w:tc>
        <w:tc>
          <w:tcPr>
            <w:tcW w:w="4680" w:type="dxa"/>
          </w:tcPr>
          <w:p w14:paraId="3BB5A17E" w14:textId="11752D18" w:rsidR="00973E68" w:rsidRPr="007C2FDD" w:rsidRDefault="00973E68" w:rsidP="006802AF">
            <w:pPr>
              <w:ind w:right="75"/>
              <w:jc w:val="both"/>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 xml:space="preserve">Urmărirea modului de acordare a burselor, conform legislaţiei în vigoare. </w:t>
            </w:r>
          </w:p>
        </w:tc>
        <w:tc>
          <w:tcPr>
            <w:tcW w:w="1737" w:type="dxa"/>
          </w:tcPr>
          <w:p w14:paraId="42014187" w14:textId="737D9386" w:rsidR="00973E68" w:rsidRPr="007C2FDD" w:rsidRDefault="00973E68" w:rsidP="00A35A62">
            <w:pPr>
              <w:ind w:right="65"/>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Permanent</w:t>
            </w:r>
          </w:p>
        </w:tc>
        <w:tc>
          <w:tcPr>
            <w:tcW w:w="2688" w:type="dxa"/>
          </w:tcPr>
          <w:p w14:paraId="20742222" w14:textId="33915E23" w:rsidR="00973E68" w:rsidRPr="007C2FDD" w:rsidRDefault="00973E68" w:rsidP="00A35A62">
            <w:pPr>
              <w:ind w:right="65"/>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Director         Administrator financiar</w:t>
            </w:r>
          </w:p>
        </w:tc>
        <w:tc>
          <w:tcPr>
            <w:tcW w:w="3278" w:type="dxa"/>
          </w:tcPr>
          <w:p w14:paraId="224E46CC" w14:textId="3095452A" w:rsidR="00973E68" w:rsidRPr="007C2FDD" w:rsidRDefault="00973E68" w:rsidP="006802AF">
            <w:pPr>
              <w:ind w:right="65"/>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 xml:space="preserve">Nr. burse acordate, respectarea legislației în vigoare </w:t>
            </w:r>
          </w:p>
        </w:tc>
      </w:tr>
      <w:tr w:rsidR="007C2FDD" w:rsidRPr="007C2FDD" w14:paraId="0B6F0820" w14:textId="77777777" w:rsidTr="00A45D00">
        <w:tblPrEx>
          <w:tblCellMar>
            <w:left w:w="14" w:type="dxa"/>
            <w:right w:w="51" w:type="dxa"/>
          </w:tblCellMar>
        </w:tblPrEx>
        <w:trPr>
          <w:trHeight w:val="836"/>
          <w:jc w:val="center"/>
        </w:trPr>
        <w:tc>
          <w:tcPr>
            <w:tcW w:w="2126" w:type="dxa"/>
            <w:vMerge/>
          </w:tcPr>
          <w:p w14:paraId="2AAD894D" w14:textId="77777777" w:rsidR="0014769A" w:rsidRPr="007C2FDD" w:rsidRDefault="0014769A" w:rsidP="006802AF">
            <w:pPr>
              <w:rPr>
                <w:rFonts w:ascii="Times New Roman" w:hAnsi="Times New Roman" w:cs="Times New Roman"/>
                <w:color w:val="000000" w:themeColor="text1"/>
              </w:rPr>
            </w:pPr>
          </w:p>
        </w:tc>
        <w:tc>
          <w:tcPr>
            <w:tcW w:w="659" w:type="dxa"/>
          </w:tcPr>
          <w:p w14:paraId="5E79103C" w14:textId="7B77CFC3" w:rsidR="0014769A" w:rsidRPr="007C2FDD" w:rsidRDefault="00973E68" w:rsidP="006802AF">
            <w:pPr>
              <w:jc w:val="center"/>
              <w:rPr>
                <w:rFonts w:ascii="Times New Roman" w:hAnsi="Times New Roman" w:cs="Times New Roman"/>
                <w:color w:val="000000" w:themeColor="text1"/>
              </w:rPr>
            </w:pPr>
            <w:r w:rsidRPr="007C2FDD">
              <w:rPr>
                <w:rFonts w:ascii="Times New Roman" w:hAnsi="Times New Roman" w:cs="Times New Roman"/>
                <w:b/>
                <w:color w:val="000000" w:themeColor="text1"/>
              </w:rPr>
              <w:t>2</w:t>
            </w:r>
            <w:r w:rsidR="0014769A" w:rsidRPr="007C2FDD">
              <w:rPr>
                <w:rFonts w:ascii="Times New Roman" w:hAnsi="Times New Roman" w:cs="Times New Roman"/>
                <w:b/>
                <w:color w:val="000000" w:themeColor="text1"/>
              </w:rPr>
              <w:t>.</w:t>
            </w:r>
          </w:p>
        </w:tc>
        <w:tc>
          <w:tcPr>
            <w:tcW w:w="4680" w:type="dxa"/>
          </w:tcPr>
          <w:p w14:paraId="2F0F7C0D" w14:textId="7AE55755" w:rsidR="0014769A" w:rsidRPr="007C2FDD" w:rsidRDefault="0014769A" w:rsidP="006802AF">
            <w:pPr>
              <w:spacing w:after="3"/>
              <w:ind w:right="75"/>
              <w:jc w:val="both"/>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 xml:space="preserve">Negocierea favorabilă a contractelor de  sponsorizare </w:t>
            </w:r>
            <w:r w:rsidRPr="007C2FDD">
              <w:rPr>
                <w:rFonts w:ascii="Times New Roman" w:hAnsi="Times New Roman" w:cs="Times New Roman"/>
                <w:color w:val="000000" w:themeColor="text1"/>
                <w:sz w:val="24"/>
                <w:szCs w:val="24"/>
              </w:rPr>
              <w:tab/>
              <w:t xml:space="preserve">şi </w:t>
            </w:r>
            <w:r w:rsidRPr="007C2FDD">
              <w:rPr>
                <w:rFonts w:ascii="Times New Roman" w:hAnsi="Times New Roman" w:cs="Times New Roman"/>
                <w:color w:val="000000" w:themeColor="text1"/>
                <w:sz w:val="24"/>
                <w:szCs w:val="24"/>
              </w:rPr>
              <w:tab/>
              <w:t xml:space="preserve">obţinerea fondurilor extrabugetare. </w:t>
            </w:r>
          </w:p>
        </w:tc>
        <w:tc>
          <w:tcPr>
            <w:tcW w:w="1737" w:type="dxa"/>
          </w:tcPr>
          <w:p w14:paraId="0016C529" w14:textId="77777777" w:rsidR="0014769A" w:rsidRPr="007C2FDD" w:rsidRDefault="0014769A" w:rsidP="006802AF">
            <w:pPr>
              <w:ind w:right="65"/>
              <w:jc w:val="center"/>
              <w:rPr>
                <w:rFonts w:ascii="Times New Roman" w:hAnsi="Times New Roman" w:cs="Times New Roman"/>
                <w:color w:val="000000" w:themeColor="text1"/>
                <w:sz w:val="24"/>
                <w:szCs w:val="24"/>
              </w:rPr>
            </w:pPr>
          </w:p>
          <w:p w14:paraId="04965F7C" w14:textId="33E9B2EF" w:rsidR="0014769A" w:rsidRPr="007C2FDD" w:rsidRDefault="0014769A" w:rsidP="006802AF">
            <w:pPr>
              <w:ind w:right="65"/>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Anual</w:t>
            </w:r>
          </w:p>
        </w:tc>
        <w:tc>
          <w:tcPr>
            <w:tcW w:w="2688" w:type="dxa"/>
          </w:tcPr>
          <w:p w14:paraId="17D9C442" w14:textId="7AEFC2D1" w:rsidR="0014769A" w:rsidRPr="007C2FDD" w:rsidRDefault="0014769A" w:rsidP="006802AF">
            <w:pPr>
              <w:ind w:right="65"/>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Director</w:t>
            </w:r>
          </w:p>
        </w:tc>
        <w:tc>
          <w:tcPr>
            <w:tcW w:w="3278" w:type="dxa"/>
          </w:tcPr>
          <w:p w14:paraId="184ADF8E" w14:textId="30F15377" w:rsidR="0014769A" w:rsidRPr="007C2FDD" w:rsidRDefault="00973E68" w:rsidP="006802AF">
            <w:pPr>
              <w:ind w:right="65"/>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Proceduri de lucru, fondurile atrase</w:t>
            </w:r>
          </w:p>
        </w:tc>
      </w:tr>
      <w:tr w:rsidR="007C2FDD" w:rsidRPr="007C2FDD" w14:paraId="210E7E02" w14:textId="77777777" w:rsidTr="00A45D00">
        <w:tblPrEx>
          <w:tblCellMar>
            <w:left w:w="14" w:type="dxa"/>
            <w:right w:w="51" w:type="dxa"/>
          </w:tblCellMar>
        </w:tblPrEx>
        <w:trPr>
          <w:trHeight w:val="864"/>
          <w:jc w:val="center"/>
        </w:trPr>
        <w:tc>
          <w:tcPr>
            <w:tcW w:w="2126" w:type="dxa"/>
            <w:vMerge/>
          </w:tcPr>
          <w:p w14:paraId="3D97641F" w14:textId="77777777" w:rsidR="0014769A" w:rsidRPr="007C2FDD" w:rsidRDefault="0014769A" w:rsidP="006802AF">
            <w:pPr>
              <w:rPr>
                <w:rFonts w:ascii="Times New Roman" w:hAnsi="Times New Roman" w:cs="Times New Roman"/>
                <w:color w:val="000000" w:themeColor="text1"/>
              </w:rPr>
            </w:pPr>
          </w:p>
        </w:tc>
        <w:tc>
          <w:tcPr>
            <w:tcW w:w="659" w:type="dxa"/>
          </w:tcPr>
          <w:p w14:paraId="73E8DF41" w14:textId="04C5A6AF" w:rsidR="0014769A" w:rsidRPr="007C2FDD" w:rsidRDefault="00973E68" w:rsidP="006802AF">
            <w:pPr>
              <w:jc w:val="center"/>
              <w:rPr>
                <w:rFonts w:ascii="Times New Roman" w:hAnsi="Times New Roman" w:cs="Times New Roman"/>
                <w:color w:val="000000" w:themeColor="text1"/>
              </w:rPr>
            </w:pPr>
            <w:r w:rsidRPr="007C2FDD">
              <w:rPr>
                <w:rFonts w:ascii="Times New Roman" w:hAnsi="Times New Roman" w:cs="Times New Roman"/>
                <w:b/>
                <w:color w:val="000000" w:themeColor="text1"/>
              </w:rPr>
              <w:t>3</w:t>
            </w:r>
            <w:r w:rsidR="0014769A" w:rsidRPr="007C2FDD">
              <w:rPr>
                <w:rFonts w:ascii="Times New Roman" w:hAnsi="Times New Roman" w:cs="Times New Roman"/>
                <w:b/>
                <w:color w:val="000000" w:themeColor="text1"/>
              </w:rPr>
              <w:t>.</w:t>
            </w:r>
          </w:p>
        </w:tc>
        <w:tc>
          <w:tcPr>
            <w:tcW w:w="4680" w:type="dxa"/>
          </w:tcPr>
          <w:p w14:paraId="47C9C11D" w14:textId="5C53CDC9" w:rsidR="0014769A" w:rsidRPr="007C2FDD" w:rsidRDefault="0014769A" w:rsidP="006802AF">
            <w:pPr>
              <w:ind w:right="75"/>
              <w:jc w:val="both"/>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Argumentarea utilizării fondurilor astfel încât să se evite crearea unor conflicte la nivelul unităţii</w:t>
            </w:r>
            <w:r w:rsidR="00A35A62" w:rsidRPr="007C2FDD">
              <w:rPr>
                <w:rFonts w:ascii="Times New Roman" w:hAnsi="Times New Roman" w:cs="Times New Roman"/>
                <w:color w:val="000000" w:themeColor="text1"/>
                <w:sz w:val="24"/>
                <w:szCs w:val="24"/>
              </w:rPr>
              <w:t>.</w:t>
            </w:r>
          </w:p>
        </w:tc>
        <w:tc>
          <w:tcPr>
            <w:tcW w:w="1737" w:type="dxa"/>
          </w:tcPr>
          <w:p w14:paraId="22026328" w14:textId="77777777" w:rsidR="0014769A" w:rsidRPr="007C2FDD" w:rsidRDefault="0014769A" w:rsidP="006802AF">
            <w:pPr>
              <w:ind w:right="65"/>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În funcţie de oferte</w:t>
            </w:r>
          </w:p>
        </w:tc>
        <w:tc>
          <w:tcPr>
            <w:tcW w:w="2688" w:type="dxa"/>
          </w:tcPr>
          <w:p w14:paraId="50A2C567" w14:textId="2E292150" w:rsidR="0014769A" w:rsidRPr="007C2FDD" w:rsidRDefault="0014769A" w:rsidP="006802AF">
            <w:pPr>
              <w:ind w:right="65"/>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Director</w:t>
            </w:r>
          </w:p>
        </w:tc>
        <w:tc>
          <w:tcPr>
            <w:tcW w:w="3278" w:type="dxa"/>
          </w:tcPr>
          <w:p w14:paraId="0F7BF263" w14:textId="5FEF3FA5" w:rsidR="0014769A" w:rsidRPr="007C2FDD" w:rsidRDefault="00973E68" w:rsidP="006802AF">
            <w:pPr>
              <w:ind w:right="65"/>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Proceduri de lucru, evitarea conflictelor</w:t>
            </w:r>
          </w:p>
        </w:tc>
      </w:tr>
      <w:tr w:rsidR="007C2FDD" w:rsidRPr="007C2FDD" w14:paraId="12770D48" w14:textId="77777777" w:rsidTr="00A35A62">
        <w:tblPrEx>
          <w:tblCellMar>
            <w:left w:w="14" w:type="dxa"/>
            <w:right w:w="51" w:type="dxa"/>
          </w:tblCellMar>
        </w:tblPrEx>
        <w:trPr>
          <w:trHeight w:val="577"/>
          <w:jc w:val="center"/>
        </w:trPr>
        <w:tc>
          <w:tcPr>
            <w:tcW w:w="2126" w:type="dxa"/>
            <w:vMerge w:val="restart"/>
            <w:vAlign w:val="center"/>
          </w:tcPr>
          <w:p w14:paraId="431004EF" w14:textId="0DA34722" w:rsidR="00076C02" w:rsidRPr="007C2FDD" w:rsidRDefault="00973E68" w:rsidP="00973E68">
            <w:pPr>
              <w:spacing w:after="17"/>
              <w:jc w:val="center"/>
              <w:rPr>
                <w:rFonts w:ascii="Times New Roman" w:hAnsi="Times New Roman" w:cs="Times New Roman"/>
                <w:color w:val="000000" w:themeColor="text1"/>
              </w:rPr>
            </w:pPr>
            <w:r w:rsidRPr="007C2FDD">
              <w:rPr>
                <w:rFonts w:ascii="Times New Roman" w:hAnsi="Times New Roman" w:cs="Times New Roman"/>
                <w:b/>
                <w:color w:val="000000" w:themeColor="text1"/>
              </w:rPr>
              <w:t>CO</w:t>
            </w:r>
            <w:r w:rsidR="00076C02" w:rsidRPr="007C2FDD">
              <w:rPr>
                <w:rFonts w:ascii="Times New Roman" w:hAnsi="Times New Roman" w:cs="Times New Roman"/>
                <w:b/>
                <w:color w:val="000000" w:themeColor="text1"/>
              </w:rPr>
              <w:t>NTROL ŞI EVALUARE</w:t>
            </w:r>
          </w:p>
        </w:tc>
        <w:tc>
          <w:tcPr>
            <w:tcW w:w="659" w:type="dxa"/>
          </w:tcPr>
          <w:p w14:paraId="589A245B" w14:textId="5FE1BDC9" w:rsidR="00076C02" w:rsidRPr="007C2FDD" w:rsidRDefault="00076C02" w:rsidP="006802AF">
            <w:pPr>
              <w:jc w:val="center"/>
              <w:rPr>
                <w:rFonts w:ascii="Times New Roman" w:hAnsi="Times New Roman" w:cs="Times New Roman"/>
                <w:b/>
                <w:color w:val="000000" w:themeColor="text1"/>
              </w:rPr>
            </w:pPr>
            <w:r w:rsidRPr="007C2FDD">
              <w:rPr>
                <w:rFonts w:ascii="Times New Roman" w:hAnsi="Times New Roman" w:cs="Times New Roman"/>
                <w:b/>
                <w:color w:val="000000" w:themeColor="text1"/>
              </w:rPr>
              <w:t>1.</w:t>
            </w:r>
          </w:p>
        </w:tc>
        <w:tc>
          <w:tcPr>
            <w:tcW w:w="4680" w:type="dxa"/>
          </w:tcPr>
          <w:p w14:paraId="2C71A79A" w14:textId="54A95681" w:rsidR="00076C02" w:rsidRPr="007C2FDD" w:rsidRDefault="00076C02" w:rsidP="006802AF">
            <w:pPr>
              <w:ind w:right="75"/>
              <w:jc w:val="both"/>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 xml:space="preserve">Urmărirea </w:t>
            </w:r>
            <w:r w:rsidR="00973E68" w:rsidRPr="007C2FDD">
              <w:rPr>
                <w:rFonts w:ascii="Times New Roman" w:hAnsi="Times New Roman" w:cs="Times New Roman"/>
                <w:color w:val="000000" w:themeColor="text1"/>
                <w:sz w:val="24"/>
                <w:szCs w:val="24"/>
              </w:rPr>
              <w:t>execuției bugetului de venituri și cheltuieli.</w:t>
            </w:r>
          </w:p>
        </w:tc>
        <w:tc>
          <w:tcPr>
            <w:tcW w:w="1737" w:type="dxa"/>
          </w:tcPr>
          <w:p w14:paraId="1F37920B" w14:textId="1DF35FCD" w:rsidR="00076C02" w:rsidRPr="007C2FDD" w:rsidRDefault="00973E68" w:rsidP="006802AF">
            <w:pPr>
              <w:ind w:right="65"/>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Permanent</w:t>
            </w:r>
          </w:p>
        </w:tc>
        <w:tc>
          <w:tcPr>
            <w:tcW w:w="2688" w:type="dxa"/>
          </w:tcPr>
          <w:p w14:paraId="584FEE23" w14:textId="77777777" w:rsidR="00076C02" w:rsidRPr="007C2FDD" w:rsidRDefault="00076C02" w:rsidP="006802AF">
            <w:pPr>
              <w:ind w:right="65"/>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Director</w:t>
            </w:r>
          </w:p>
          <w:p w14:paraId="31EA7455" w14:textId="7F687E4F" w:rsidR="00076C02" w:rsidRPr="007C2FDD" w:rsidRDefault="00076C02" w:rsidP="00973E68">
            <w:pPr>
              <w:ind w:right="65"/>
              <w:rPr>
                <w:rFonts w:ascii="Times New Roman" w:hAnsi="Times New Roman" w:cs="Times New Roman"/>
                <w:color w:val="000000" w:themeColor="text1"/>
                <w:sz w:val="24"/>
                <w:szCs w:val="24"/>
              </w:rPr>
            </w:pPr>
          </w:p>
        </w:tc>
        <w:tc>
          <w:tcPr>
            <w:tcW w:w="3278" w:type="dxa"/>
          </w:tcPr>
          <w:p w14:paraId="0A7DAD89" w14:textId="29F3D63C" w:rsidR="00076C02" w:rsidRPr="007C2FDD" w:rsidRDefault="00973E68" w:rsidP="006802AF">
            <w:pPr>
              <w:ind w:right="65"/>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Respectarea legislației în vigoare și a procedurilor</w:t>
            </w:r>
          </w:p>
        </w:tc>
      </w:tr>
      <w:tr w:rsidR="00076C02" w:rsidRPr="007C2FDD" w14:paraId="54B4E106" w14:textId="77777777" w:rsidTr="00A35A62">
        <w:tblPrEx>
          <w:tblCellMar>
            <w:left w:w="14" w:type="dxa"/>
            <w:right w:w="51" w:type="dxa"/>
          </w:tblCellMar>
        </w:tblPrEx>
        <w:trPr>
          <w:trHeight w:val="1162"/>
          <w:jc w:val="center"/>
        </w:trPr>
        <w:tc>
          <w:tcPr>
            <w:tcW w:w="2126" w:type="dxa"/>
            <w:vMerge/>
            <w:vAlign w:val="center"/>
          </w:tcPr>
          <w:p w14:paraId="1E6CE47A" w14:textId="77777777" w:rsidR="00076C02" w:rsidRPr="007C2FDD" w:rsidRDefault="00076C02" w:rsidP="006802AF">
            <w:pPr>
              <w:spacing w:after="17"/>
              <w:jc w:val="center"/>
              <w:rPr>
                <w:rFonts w:ascii="Times New Roman" w:hAnsi="Times New Roman" w:cs="Times New Roman"/>
                <w:b/>
                <w:color w:val="000000" w:themeColor="text1"/>
              </w:rPr>
            </w:pPr>
          </w:p>
        </w:tc>
        <w:tc>
          <w:tcPr>
            <w:tcW w:w="659" w:type="dxa"/>
          </w:tcPr>
          <w:p w14:paraId="5285EA18" w14:textId="08206C37" w:rsidR="00076C02" w:rsidRPr="007C2FDD" w:rsidRDefault="00973E68" w:rsidP="006802AF">
            <w:pPr>
              <w:jc w:val="center"/>
              <w:rPr>
                <w:rFonts w:ascii="Times New Roman" w:hAnsi="Times New Roman" w:cs="Times New Roman"/>
                <w:b/>
                <w:color w:val="000000" w:themeColor="text1"/>
              </w:rPr>
            </w:pPr>
            <w:r w:rsidRPr="007C2FDD">
              <w:rPr>
                <w:rFonts w:ascii="Times New Roman" w:hAnsi="Times New Roman" w:cs="Times New Roman"/>
                <w:b/>
                <w:color w:val="000000" w:themeColor="text1"/>
              </w:rPr>
              <w:t>2</w:t>
            </w:r>
            <w:r w:rsidR="00076C02" w:rsidRPr="007C2FDD">
              <w:rPr>
                <w:rFonts w:ascii="Times New Roman" w:hAnsi="Times New Roman" w:cs="Times New Roman"/>
                <w:b/>
                <w:color w:val="000000" w:themeColor="text1"/>
              </w:rPr>
              <w:t xml:space="preserve">. </w:t>
            </w:r>
          </w:p>
        </w:tc>
        <w:tc>
          <w:tcPr>
            <w:tcW w:w="4680" w:type="dxa"/>
          </w:tcPr>
          <w:p w14:paraId="76728963" w14:textId="0A53FBB3" w:rsidR="00076C02" w:rsidRPr="007C2FDD" w:rsidRDefault="00076C02" w:rsidP="006802AF">
            <w:pPr>
              <w:ind w:left="76" w:right="75"/>
              <w:jc w:val="both"/>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Monitorizarea concentrației de CO2 în clase și introducerea unor sisteme de ventilație care să asigure un aport de aer proaspăt constant dacă ventilația naturală este insuficientă.</w:t>
            </w:r>
          </w:p>
        </w:tc>
        <w:tc>
          <w:tcPr>
            <w:tcW w:w="1737" w:type="dxa"/>
          </w:tcPr>
          <w:p w14:paraId="230D7FAC" w14:textId="27B5194C" w:rsidR="00076C02" w:rsidRPr="007C2FDD" w:rsidRDefault="00076C02" w:rsidP="006802AF">
            <w:pPr>
              <w:ind w:right="65"/>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Permanent</w:t>
            </w:r>
          </w:p>
        </w:tc>
        <w:tc>
          <w:tcPr>
            <w:tcW w:w="2688" w:type="dxa"/>
          </w:tcPr>
          <w:p w14:paraId="29D7DF43" w14:textId="77777777" w:rsidR="00076C02" w:rsidRPr="007C2FDD" w:rsidRDefault="00076C02" w:rsidP="006802AF">
            <w:pPr>
              <w:ind w:right="65"/>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Director</w:t>
            </w:r>
          </w:p>
          <w:p w14:paraId="57E7A1C1" w14:textId="35FD0849" w:rsidR="00076C02" w:rsidRPr="007C2FDD" w:rsidRDefault="00076C02" w:rsidP="00A35A62">
            <w:pPr>
              <w:ind w:right="65"/>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Responsabilul cu aplicarea planului de mentenanță sustenabilă</w:t>
            </w:r>
          </w:p>
        </w:tc>
        <w:tc>
          <w:tcPr>
            <w:tcW w:w="3278" w:type="dxa"/>
          </w:tcPr>
          <w:p w14:paraId="6C3552C3" w14:textId="793F6113" w:rsidR="00076C02" w:rsidRPr="007C2FDD" w:rsidRDefault="00076C02" w:rsidP="00973E68">
            <w:pPr>
              <w:ind w:right="65"/>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Rapoarte</w:t>
            </w:r>
            <w:r w:rsidR="00973E68" w:rsidRPr="007C2FDD">
              <w:rPr>
                <w:rFonts w:ascii="Times New Roman" w:hAnsi="Times New Roman" w:cs="Times New Roman"/>
                <w:color w:val="000000" w:themeColor="text1"/>
                <w:sz w:val="24"/>
                <w:szCs w:val="24"/>
              </w:rPr>
              <w:t>, implementarea p</w:t>
            </w:r>
            <w:r w:rsidRPr="007C2FDD">
              <w:rPr>
                <w:rFonts w:ascii="Times New Roman" w:hAnsi="Times New Roman" w:cs="Times New Roman"/>
                <w:color w:val="000000" w:themeColor="text1"/>
                <w:sz w:val="24"/>
                <w:szCs w:val="24"/>
              </w:rPr>
              <w:t>lanul</w:t>
            </w:r>
            <w:r w:rsidR="00973E68" w:rsidRPr="007C2FDD">
              <w:rPr>
                <w:rFonts w:ascii="Times New Roman" w:hAnsi="Times New Roman" w:cs="Times New Roman"/>
                <w:color w:val="000000" w:themeColor="text1"/>
                <w:sz w:val="24"/>
                <w:szCs w:val="24"/>
              </w:rPr>
              <w:t>ui</w:t>
            </w:r>
            <w:r w:rsidRPr="007C2FDD">
              <w:rPr>
                <w:rFonts w:ascii="Times New Roman" w:hAnsi="Times New Roman" w:cs="Times New Roman"/>
                <w:color w:val="000000" w:themeColor="text1"/>
                <w:sz w:val="24"/>
                <w:szCs w:val="24"/>
              </w:rPr>
              <w:t xml:space="preserve"> de mentenanță sustenabilă</w:t>
            </w:r>
          </w:p>
        </w:tc>
      </w:tr>
    </w:tbl>
    <w:p w14:paraId="52A7C79C" w14:textId="31FB5797" w:rsidR="006802AF" w:rsidRDefault="006802AF" w:rsidP="006802AF">
      <w:pPr>
        <w:spacing w:after="81" w:line="240" w:lineRule="auto"/>
        <w:rPr>
          <w:rFonts w:ascii="Times New Roman" w:eastAsia="Times New Roman" w:hAnsi="Times New Roman" w:cs="Times New Roman"/>
          <w:color w:val="000000" w:themeColor="text1"/>
          <w:sz w:val="24"/>
          <w:lang w:eastAsia="ro-RO"/>
        </w:rPr>
      </w:pPr>
    </w:p>
    <w:p w14:paraId="125C1AB8" w14:textId="7279B6AB" w:rsidR="00204762" w:rsidRDefault="00204762" w:rsidP="006802AF">
      <w:pPr>
        <w:spacing w:after="81" w:line="240" w:lineRule="auto"/>
        <w:rPr>
          <w:rFonts w:ascii="Times New Roman" w:eastAsia="Times New Roman" w:hAnsi="Times New Roman" w:cs="Times New Roman"/>
          <w:color w:val="000000" w:themeColor="text1"/>
          <w:sz w:val="24"/>
          <w:lang w:eastAsia="ro-RO"/>
        </w:rPr>
      </w:pPr>
    </w:p>
    <w:p w14:paraId="4261B64E" w14:textId="77777777" w:rsidR="00204762" w:rsidRPr="007C2FDD" w:rsidRDefault="00204762" w:rsidP="006802AF">
      <w:pPr>
        <w:spacing w:after="81" w:line="240" w:lineRule="auto"/>
        <w:rPr>
          <w:rFonts w:ascii="Times New Roman" w:eastAsia="Times New Roman" w:hAnsi="Times New Roman" w:cs="Times New Roman"/>
          <w:color w:val="000000" w:themeColor="text1"/>
          <w:sz w:val="24"/>
          <w:lang w:eastAsia="ro-RO"/>
        </w:rPr>
      </w:pPr>
    </w:p>
    <w:p w14:paraId="52C9A3FB" w14:textId="77777777" w:rsidR="003121B3" w:rsidRPr="007C2FDD" w:rsidRDefault="003121B3" w:rsidP="006802AF">
      <w:pPr>
        <w:keepNext/>
        <w:keepLines/>
        <w:tabs>
          <w:tab w:val="left" w:pos="450"/>
          <w:tab w:val="left" w:pos="630"/>
          <w:tab w:val="center" w:pos="5334"/>
        </w:tabs>
        <w:spacing w:after="0" w:line="240" w:lineRule="auto"/>
        <w:outlineLvl w:val="1"/>
        <w:rPr>
          <w:rFonts w:ascii="Times New Roman" w:eastAsia="Times New Roman" w:hAnsi="Times New Roman" w:cs="Times New Roman"/>
          <w:b/>
          <w:color w:val="000000" w:themeColor="text1"/>
          <w:sz w:val="28"/>
          <w:lang w:eastAsia="ro-RO"/>
        </w:rPr>
      </w:pPr>
      <w:r w:rsidRPr="007C2FDD">
        <w:rPr>
          <w:rFonts w:ascii="Times New Roman" w:eastAsia="Times New Roman" w:hAnsi="Times New Roman" w:cs="Times New Roman"/>
          <w:b/>
          <w:color w:val="000000" w:themeColor="text1"/>
          <w:sz w:val="28"/>
          <w:lang w:eastAsia="ro-RO"/>
        </w:rPr>
        <w:t>VI.</w:t>
      </w:r>
      <w:r w:rsidRPr="007C2FDD">
        <w:rPr>
          <w:rFonts w:ascii="Times New Roman" w:eastAsia="Arial" w:hAnsi="Times New Roman" w:cs="Times New Roman"/>
          <w:b/>
          <w:color w:val="000000" w:themeColor="text1"/>
          <w:sz w:val="28"/>
          <w:lang w:eastAsia="ro-RO"/>
        </w:rPr>
        <w:t xml:space="preserve"> </w:t>
      </w:r>
      <w:r w:rsidRPr="007C2FDD">
        <w:rPr>
          <w:rFonts w:ascii="Times New Roman" w:eastAsia="Arial" w:hAnsi="Times New Roman" w:cs="Times New Roman"/>
          <w:b/>
          <w:color w:val="000000" w:themeColor="text1"/>
          <w:sz w:val="28"/>
          <w:lang w:eastAsia="ro-RO"/>
        </w:rPr>
        <w:tab/>
      </w:r>
      <w:r w:rsidRPr="007C2FDD">
        <w:rPr>
          <w:rFonts w:ascii="Times New Roman" w:eastAsia="Times New Roman" w:hAnsi="Times New Roman" w:cs="Times New Roman"/>
          <w:b/>
          <w:color w:val="000000" w:themeColor="text1"/>
          <w:sz w:val="28"/>
          <w:lang w:eastAsia="ro-RO"/>
        </w:rPr>
        <w:t>DEZVOLTARE ORGANIZAŢIONALĂ ŞI RELAŢII COMUNITARE</w:t>
      </w:r>
    </w:p>
    <w:p w14:paraId="1CA4AA6E" w14:textId="77777777" w:rsidR="003121B3" w:rsidRPr="007C2FDD" w:rsidRDefault="003121B3" w:rsidP="006802AF">
      <w:pPr>
        <w:spacing w:after="0" w:line="240" w:lineRule="auto"/>
        <w:rPr>
          <w:rFonts w:ascii="Times New Roman" w:eastAsia="Times New Roman" w:hAnsi="Times New Roman" w:cs="Times New Roman"/>
          <w:color w:val="000000" w:themeColor="text1"/>
          <w:sz w:val="24"/>
          <w:lang w:eastAsia="ro-RO"/>
        </w:rPr>
      </w:pPr>
      <w:r w:rsidRPr="007C2FDD">
        <w:rPr>
          <w:rFonts w:ascii="Times New Roman" w:eastAsia="Times New Roman" w:hAnsi="Times New Roman" w:cs="Times New Roman"/>
          <w:color w:val="000000" w:themeColor="text1"/>
          <w:sz w:val="24"/>
          <w:lang w:eastAsia="ro-RO"/>
        </w:rPr>
        <w:t xml:space="preserve"> </w:t>
      </w:r>
    </w:p>
    <w:tbl>
      <w:tblPr>
        <w:tblStyle w:val="TableGrid1"/>
        <w:tblW w:w="15168"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 w:type="dxa"/>
          <w:left w:w="106" w:type="dxa"/>
          <w:right w:w="7" w:type="dxa"/>
        </w:tblCellMar>
        <w:tblLook w:val="04A0" w:firstRow="1" w:lastRow="0" w:firstColumn="1" w:lastColumn="0" w:noHBand="0" w:noVBand="1"/>
      </w:tblPr>
      <w:tblGrid>
        <w:gridCol w:w="2155"/>
        <w:gridCol w:w="630"/>
        <w:gridCol w:w="4680"/>
        <w:gridCol w:w="1710"/>
        <w:gridCol w:w="2700"/>
        <w:gridCol w:w="3293"/>
      </w:tblGrid>
      <w:tr w:rsidR="007C2FDD" w:rsidRPr="007C2FDD" w14:paraId="71D6B91B" w14:textId="77777777" w:rsidTr="00130CC8">
        <w:trPr>
          <w:trHeight w:val="550"/>
          <w:jc w:val="center"/>
        </w:trPr>
        <w:tc>
          <w:tcPr>
            <w:tcW w:w="2155" w:type="dxa"/>
            <w:shd w:val="clear" w:color="auto" w:fill="F4B083" w:themeFill="accent2" w:themeFillTint="99"/>
          </w:tcPr>
          <w:p w14:paraId="742AF40E" w14:textId="77777777" w:rsidR="003121B3" w:rsidRPr="007C2FDD" w:rsidRDefault="003121B3" w:rsidP="006802AF">
            <w:pPr>
              <w:ind w:right="103"/>
              <w:jc w:val="center"/>
              <w:rPr>
                <w:rFonts w:ascii="Times New Roman" w:hAnsi="Times New Roman" w:cs="Times New Roman"/>
                <w:color w:val="000000" w:themeColor="text1"/>
                <w:sz w:val="24"/>
              </w:rPr>
            </w:pPr>
            <w:r w:rsidRPr="007C2FDD">
              <w:rPr>
                <w:rFonts w:ascii="Times New Roman" w:hAnsi="Times New Roman" w:cs="Times New Roman"/>
                <w:b/>
                <w:color w:val="000000" w:themeColor="text1"/>
                <w:sz w:val="24"/>
              </w:rPr>
              <w:t xml:space="preserve">FUNCŢIA </w:t>
            </w:r>
          </w:p>
        </w:tc>
        <w:tc>
          <w:tcPr>
            <w:tcW w:w="630" w:type="dxa"/>
            <w:shd w:val="clear" w:color="auto" w:fill="F4B083" w:themeFill="accent2" w:themeFillTint="99"/>
          </w:tcPr>
          <w:p w14:paraId="2EE1C2D6" w14:textId="77777777" w:rsidR="003121B3" w:rsidRPr="007C2FDD" w:rsidRDefault="003121B3" w:rsidP="006802AF">
            <w:pPr>
              <w:rPr>
                <w:rFonts w:ascii="Times New Roman" w:hAnsi="Times New Roman" w:cs="Times New Roman"/>
                <w:color w:val="000000" w:themeColor="text1"/>
                <w:sz w:val="24"/>
              </w:rPr>
            </w:pPr>
            <w:r w:rsidRPr="007C2FDD">
              <w:rPr>
                <w:rFonts w:ascii="Times New Roman" w:hAnsi="Times New Roman" w:cs="Times New Roman"/>
                <w:b/>
                <w:color w:val="000000" w:themeColor="text1"/>
                <w:sz w:val="24"/>
              </w:rPr>
              <w:t xml:space="preserve">NR. </w:t>
            </w:r>
          </w:p>
        </w:tc>
        <w:tc>
          <w:tcPr>
            <w:tcW w:w="4680" w:type="dxa"/>
            <w:shd w:val="clear" w:color="auto" w:fill="F4B083" w:themeFill="accent2" w:themeFillTint="99"/>
          </w:tcPr>
          <w:p w14:paraId="25FC4810" w14:textId="77777777" w:rsidR="003121B3" w:rsidRPr="007C2FDD" w:rsidRDefault="003121B3" w:rsidP="006802AF">
            <w:pPr>
              <w:ind w:right="102"/>
              <w:jc w:val="center"/>
              <w:rPr>
                <w:rFonts w:ascii="Times New Roman" w:hAnsi="Times New Roman" w:cs="Times New Roman"/>
                <w:color w:val="000000" w:themeColor="text1"/>
                <w:sz w:val="24"/>
              </w:rPr>
            </w:pPr>
            <w:r w:rsidRPr="007C2FDD">
              <w:rPr>
                <w:rFonts w:ascii="Times New Roman" w:hAnsi="Times New Roman" w:cs="Times New Roman"/>
                <w:b/>
                <w:color w:val="000000" w:themeColor="text1"/>
                <w:sz w:val="24"/>
              </w:rPr>
              <w:t xml:space="preserve">ACTIVITĂŢI </w:t>
            </w:r>
          </w:p>
        </w:tc>
        <w:tc>
          <w:tcPr>
            <w:tcW w:w="1710" w:type="dxa"/>
            <w:shd w:val="clear" w:color="auto" w:fill="F4B083" w:themeFill="accent2" w:themeFillTint="99"/>
          </w:tcPr>
          <w:p w14:paraId="5A6549C1" w14:textId="77777777" w:rsidR="003121B3" w:rsidRPr="007C2FDD" w:rsidRDefault="003121B3" w:rsidP="006802AF">
            <w:pPr>
              <w:ind w:right="99"/>
              <w:jc w:val="center"/>
              <w:rPr>
                <w:rFonts w:ascii="Times New Roman" w:hAnsi="Times New Roman" w:cs="Times New Roman"/>
                <w:color w:val="000000" w:themeColor="text1"/>
                <w:sz w:val="24"/>
              </w:rPr>
            </w:pPr>
            <w:r w:rsidRPr="007C2FDD">
              <w:rPr>
                <w:rFonts w:ascii="Times New Roman" w:hAnsi="Times New Roman" w:cs="Times New Roman"/>
                <w:b/>
                <w:color w:val="000000" w:themeColor="text1"/>
                <w:sz w:val="24"/>
              </w:rPr>
              <w:t xml:space="preserve">TERMEN </w:t>
            </w:r>
          </w:p>
        </w:tc>
        <w:tc>
          <w:tcPr>
            <w:tcW w:w="2700" w:type="dxa"/>
            <w:shd w:val="clear" w:color="auto" w:fill="F4B083" w:themeFill="accent2" w:themeFillTint="99"/>
          </w:tcPr>
          <w:p w14:paraId="7ACB56F0" w14:textId="77777777" w:rsidR="003121B3" w:rsidRPr="007C2FDD" w:rsidRDefault="003121B3" w:rsidP="006802AF">
            <w:pPr>
              <w:ind w:right="103"/>
              <w:jc w:val="center"/>
              <w:rPr>
                <w:rFonts w:ascii="Times New Roman" w:hAnsi="Times New Roman" w:cs="Times New Roman"/>
                <w:color w:val="000000" w:themeColor="text1"/>
                <w:sz w:val="24"/>
              </w:rPr>
            </w:pPr>
            <w:r w:rsidRPr="007C2FDD">
              <w:rPr>
                <w:rFonts w:ascii="Times New Roman" w:hAnsi="Times New Roman" w:cs="Times New Roman"/>
                <w:b/>
                <w:color w:val="000000" w:themeColor="text1"/>
                <w:sz w:val="24"/>
              </w:rPr>
              <w:t xml:space="preserve">RESURSE UMANE </w:t>
            </w:r>
          </w:p>
        </w:tc>
        <w:tc>
          <w:tcPr>
            <w:tcW w:w="3293" w:type="dxa"/>
            <w:shd w:val="clear" w:color="auto" w:fill="F4B083" w:themeFill="accent2" w:themeFillTint="99"/>
          </w:tcPr>
          <w:p w14:paraId="65D32F9E" w14:textId="3D532F14" w:rsidR="003121B3" w:rsidRPr="007C2FDD" w:rsidRDefault="006802AF" w:rsidP="006802AF">
            <w:pPr>
              <w:jc w:val="center"/>
              <w:rPr>
                <w:rFonts w:ascii="Times New Roman" w:hAnsi="Times New Roman" w:cs="Times New Roman"/>
                <w:color w:val="000000" w:themeColor="text1"/>
                <w:sz w:val="24"/>
              </w:rPr>
            </w:pPr>
            <w:r w:rsidRPr="007C2FDD">
              <w:rPr>
                <w:rFonts w:ascii="Times New Roman" w:hAnsi="Times New Roman" w:cs="Times New Roman"/>
                <w:b/>
                <w:color w:val="000000" w:themeColor="text1"/>
                <w:sz w:val="24"/>
              </w:rPr>
              <w:t>INDICATORI DE REALIZARE</w:t>
            </w:r>
          </w:p>
        </w:tc>
      </w:tr>
      <w:tr w:rsidR="007C2FDD" w:rsidRPr="007C2FDD" w14:paraId="4043D4FB" w14:textId="77777777" w:rsidTr="00A35A62">
        <w:trPr>
          <w:trHeight w:val="658"/>
          <w:jc w:val="center"/>
        </w:trPr>
        <w:tc>
          <w:tcPr>
            <w:tcW w:w="2155" w:type="dxa"/>
            <w:vMerge w:val="restart"/>
            <w:vAlign w:val="center"/>
          </w:tcPr>
          <w:p w14:paraId="65081ADF" w14:textId="73815C2F" w:rsidR="00A45D00" w:rsidRPr="007C2FDD" w:rsidRDefault="00A45D00" w:rsidP="006802AF">
            <w:pPr>
              <w:jc w:val="center"/>
              <w:rPr>
                <w:rFonts w:ascii="Times New Roman" w:hAnsi="Times New Roman" w:cs="Times New Roman"/>
                <w:b/>
                <w:color w:val="000000" w:themeColor="text1"/>
              </w:rPr>
            </w:pPr>
            <w:r w:rsidRPr="007C2FDD">
              <w:rPr>
                <w:rFonts w:ascii="Times New Roman" w:hAnsi="Times New Roman" w:cs="Times New Roman"/>
                <w:b/>
                <w:color w:val="000000" w:themeColor="text1"/>
              </w:rPr>
              <w:t>PROIECTARE ȘI PLANIFICARE</w:t>
            </w:r>
          </w:p>
          <w:p w14:paraId="44BA7255" w14:textId="3FC0F913" w:rsidR="00A45D00" w:rsidRPr="007C2FDD" w:rsidRDefault="00A45D00" w:rsidP="006802AF">
            <w:pPr>
              <w:jc w:val="center"/>
              <w:rPr>
                <w:rFonts w:ascii="Times New Roman" w:hAnsi="Times New Roman" w:cs="Times New Roman"/>
                <w:color w:val="000000" w:themeColor="text1"/>
              </w:rPr>
            </w:pPr>
          </w:p>
          <w:p w14:paraId="692031B4" w14:textId="131FC47F" w:rsidR="00A45D00" w:rsidRPr="007C2FDD" w:rsidRDefault="00A45D00" w:rsidP="006802AF">
            <w:pPr>
              <w:jc w:val="center"/>
              <w:rPr>
                <w:rFonts w:ascii="Times New Roman" w:hAnsi="Times New Roman" w:cs="Times New Roman"/>
                <w:color w:val="000000" w:themeColor="text1"/>
              </w:rPr>
            </w:pPr>
          </w:p>
          <w:p w14:paraId="44C20A83" w14:textId="631A1D47" w:rsidR="00A45D00" w:rsidRPr="007C2FDD" w:rsidRDefault="00A45D00" w:rsidP="006802AF">
            <w:pPr>
              <w:jc w:val="center"/>
              <w:rPr>
                <w:rFonts w:ascii="Times New Roman" w:hAnsi="Times New Roman" w:cs="Times New Roman"/>
                <w:color w:val="000000" w:themeColor="text1"/>
              </w:rPr>
            </w:pPr>
          </w:p>
          <w:p w14:paraId="7BE216E3" w14:textId="2B950A76" w:rsidR="00A45D00" w:rsidRPr="007C2FDD" w:rsidRDefault="00A45D00" w:rsidP="006802AF">
            <w:pPr>
              <w:jc w:val="center"/>
              <w:rPr>
                <w:rFonts w:ascii="Times New Roman" w:hAnsi="Times New Roman" w:cs="Times New Roman"/>
                <w:color w:val="000000" w:themeColor="text1"/>
              </w:rPr>
            </w:pPr>
          </w:p>
          <w:p w14:paraId="0FBF1E6C" w14:textId="31FEC8A3" w:rsidR="00A45D00" w:rsidRPr="007C2FDD" w:rsidRDefault="00A45D00" w:rsidP="006802AF">
            <w:pPr>
              <w:jc w:val="center"/>
              <w:rPr>
                <w:rFonts w:ascii="Times New Roman" w:hAnsi="Times New Roman" w:cs="Times New Roman"/>
                <w:color w:val="000000" w:themeColor="text1"/>
              </w:rPr>
            </w:pPr>
          </w:p>
          <w:p w14:paraId="1663DFEC" w14:textId="109217E3" w:rsidR="00A45D00" w:rsidRPr="007C2FDD" w:rsidRDefault="00A45D00" w:rsidP="006802AF">
            <w:pPr>
              <w:jc w:val="center"/>
              <w:rPr>
                <w:rFonts w:ascii="Times New Roman" w:hAnsi="Times New Roman" w:cs="Times New Roman"/>
                <w:color w:val="000000" w:themeColor="text1"/>
              </w:rPr>
            </w:pPr>
          </w:p>
          <w:p w14:paraId="4FAB06F4" w14:textId="6F368DEA" w:rsidR="00A45D00" w:rsidRPr="007C2FDD" w:rsidRDefault="00A45D00" w:rsidP="006802AF">
            <w:pPr>
              <w:jc w:val="center"/>
              <w:rPr>
                <w:rFonts w:ascii="Times New Roman" w:hAnsi="Times New Roman" w:cs="Times New Roman"/>
                <w:color w:val="000000" w:themeColor="text1"/>
              </w:rPr>
            </w:pPr>
          </w:p>
          <w:p w14:paraId="02FBBA14" w14:textId="77777777" w:rsidR="00A45D00" w:rsidRPr="007C2FDD" w:rsidRDefault="00A45D00" w:rsidP="006802AF">
            <w:pPr>
              <w:jc w:val="center"/>
              <w:rPr>
                <w:rFonts w:ascii="Times New Roman" w:hAnsi="Times New Roman" w:cs="Times New Roman"/>
                <w:color w:val="000000" w:themeColor="text1"/>
              </w:rPr>
            </w:pPr>
          </w:p>
        </w:tc>
        <w:tc>
          <w:tcPr>
            <w:tcW w:w="630" w:type="dxa"/>
          </w:tcPr>
          <w:p w14:paraId="0E1E354F" w14:textId="00BD3B8F" w:rsidR="00A45D00" w:rsidRPr="007C2FDD" w:rsidRDefault="00A45D00" w:rsidP="006802AF">
            <w:pPr>
              <w:jc w:val="center"/>
              <w:rPr>
                <w:rFonts w:ascii="Times New Roman" w:hAnsi="Times New Roman" w:cs="Times New Roman"/>
                <w:color w:val="000000" w:themeColor="text1"/>
              </w:rPr>
            </w:pPr>
            <w:r w:rsidRPr="007C2FDD">
              <w:rPr>
                <w:rFonts w:ascii="Times New Roman" w:hAnsi="Times New Roman" w:cs="Times New Roman"/>
                <w:b/>
                <w:color w:val="000000" w:themeColor="text1"/>
              </w:rPr>
              <w:t>1.</w:t>
            </w:r>
          </w:p>
        </w:tc>
        <w:tc>
          <w:tcPr>
            <w:tcW w:w="4680" w:type="dxa"/>
          </w:tcPr>
          <w:p w14:paraId="37EFD957" w14:textId="567A7039" w:rsidR="00A45D00" w:rsidRPr="007C2FDD" w:rsidRDefault="00A45D00" w:rsidP="00A35A62">
            <w:pPr>
              <w:ind w:right="84"/>
              <w:jc w:val="both"/>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Întâlniri cu reprezentanţi ai comunității locale și ai altor unităţi şcolare cu ocazii festive.</w:t>
            </w:r>
          </w:p>
        </w:tc>
        <w:tc>
          <w:tcPr>
            <w:tcW w:w="1710" w:type="dxa"/>
          </w:tcPr>
          <w:p w14:paraId="2F1CF1D7" w14:textId="3AB55B3D" w:rsidR="00A45D00" w:rsidRPr="007C2FDD" w:rsidRDefault="00A45D00" w:rsidP="006802AF">
            <w:pPr>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Conform calendarului</w:t>
            </w:r>
          </w:p>
        </w:tc>
        <w:tc>
          <w:tcPr>
            <w:tcW w:w="2700" w:type="dxa"/>
          </w:tcPr>
          <w:p w14:paraId="1DA8E1C9" w14:textId="77777777" w:rsidR="00A45D00" w:rsidRPr="007C2FDD" w:rsidRDefault="00A45D00" w:rsidP="006802AF">
            <w:pPr>
              <w:ind w:right="43"/>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 xml:space="preserve"> Director</w:t>
            </w:r>
          </w:p>
          <w:p w14:paraId="533B786D" w14:textId="3C100F6D" w:rsidR="00A45D00" w:rsidRPr="007C2FDD" w:rsidRDefault="007C2FDD" w:rsidP="006802AF">
            <w:pPr>
              <w:ind w:right="43"/>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Coordonator proiecte și programe</w:t>
            </w:r>
            <w:r>
              <w:rPr>
                <w:rFonts w:ascii="Times New Roman" w:hAnsi="Times New Roman" w:cs="Times New Roman"/>
                <w:color w:val="000000" w:themeColor="text1"/>
                <w:sz w:val="24"/>
                <w:szCs w:val="24"/>
              </w:rPr>
              <w:t xml:space="preserve"> educative școlare și extrașcolare</w:t>
            </w:r>
          </w:p>
        </w:tc>
        <w:tc>
          <w:tcPr>
            <w:tcW w:w="3293" w:type="dxa"/>
          </w:tcPr>
          <w:p w14:paraId="12A7891D" w14:textId="48CBE3D9" w:rsidR="00A45D00" w:rsidRPr="007C2FDD" w:rsidRDefault="00A45D00" w:rsidP="006802AF">
            <w:pPr>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 xml:space="preserve">Invitaţii, afişe, calendarul activităților, rapoarte </w:t>
            </w:r>
          </w:p>
        </w:tc>
      </w:tr>
      <w:tr w:rsidR="007C2FDD" w:rsidRPr="007C2FDD" w14:paraId="54840E8D" w14:textId="77777777" w:rsidTr="00A35A62">
        <w:trPr>
          <w:trHeight w:val="802"/>
          <w:jc w:val="center"/>
        </w:trPr>
        <w:tc>
          <w:tcPr>
            <w:tcW w:w="2155" w:type="dxa"/>
            <w:vMerge/>
            <w:vAlign w:val="center"/>
          </w:tcPr>
          <w:p w14:paraId="0F91FCFD" w14:textId="77777777" w:rsidR="00131462" w:rsidRPr="007C2FDD" w:rsidRDefault="00131462" w:rsidP="006802AF">
            <w:pPr>
              <w:jc w:val="center"/>
              <w:rPr>
                <w:rFonts w:ascii="Times New Roman" w:hAnsi="Times New Roman" w:cs="Times New Roman"/>
                <w:color w:val="000000" w:themeColor="text1"/>
              </w:rPr>
            </w:pPr>
          </w:p>
        </w:tc>
        <w:tc>
          <w:tcPr>
            <w:tcW w:w="630" w:type="dxa"/>
          </w:tcPr>
          <w:p w14:paraId="6EA325C9" w14:textId="56464B2F" w:rsidR="00131462" w:rsidRPr="007C2FDD" w:rsidRDefault="00A45D00" w:rsidP="006802AF">
            <w:pPr>
              <w:jc w:val="center"/>
              <w:rPr>
                <w:rFonts w:ascii="Times New Roman" w:hAnsi="Times New Roman" w:cs="Times New Roman"/>
                <w:b/>
                <w:color w:val="000000" w:themeColor="text1"/>
              </w:rPr>
            </w:pPr>
            <w:r w:rsidRPr="007C2FDD">
              <w:rPr>
                <w:rFonts w:ascii="Times New Roman" w:hAnsi="Times New Roman" w:cs="Times New Roman"/>
                <w:b/>
                <w:color w:val="000000" w:themeColor="text1"/>
              </w:rPr>
              <w:t>2</w:t>
            </w:r>
            <w:r w:rsidR="00131462" w:rsidRPr="007C2FDD">
              <w:rPr>
                <w:rFonts w:ascii="Times New Roman" w:hAnsi="Times New Roman" w:cs="Times New Roman"/>
                <w:b/>
                <w:color w:val="000000" w:themeColor="text1"/>
              </w:rPr>
              <w:t>.</w:t>
            </w:r>
          </w:p>
        </w:tc>
        <w:tc>
          <w:tcPr>
            <w:tcW w:w="4680" w:type="dxa"/>
          </w:tcPr>
          <w:p w14:paraId="03ED92D9" w14:textId="73567487" w:rsidR="00131462" w:rsidRPr="007C2FDD" w:rsidRDefault="00131462" w:rsidP="00A35A62">
            <w:pPr>
              <w:ind w:right="84"/>
              <w:jc w:val="both"/>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 xml:space="preserve">Colaborarea cu primăria în vederea </w:t>
            </w:r>
            <w:r w:rsidR="00A45D00" w:rsidRPr="007C2FDD">
              <w:rPr>
                <w:rFonts w:ascii="Times New Roman" w:hAnsi="Times New Roman" w:cs="Times New Roman"/>
                <w:color w:val="000000" w:themeColor="text1"/>
                <w:sz w:val="24"/>
                <w:szCs w:val="24"/>
              </w:rPr>
              <w:t>dezvoltării infrastructurii școlare pentru reducerea amprentei de dioxid de carbon a  unității.</w:t>
            </w:r>
          </w:p>
        </w:tc>
        <w:tc>
          <w:tcPr>
            <w:tcW w:w="1710" w:type="dxa"/>
          </w:tcPr>
          <w:p w14:paraId="4C274800" w14:textId="5FDC990A" w:rsidR="00131462" w:rsidRPr="007C2FDD" w:rsidRDefault="00A45D00" w:rsidP="006802AF">
            <w:pPr>
              <w:ind w:right="34"/>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Conform planificării</w:t>
            </w:r>
          </w:p>
        </w:tc>
        <w:tc>
          <w:tcPr>
            <w:tcW w:w="2700" w:type="dxa"/>
          </w:tcPr>
          <w:p w14:paraId="5D6EDE47" w14:textId="77777777" w:rsidR="00131462" w:rsidRPr="007C2FDD" w:rsidRDefault="0075348F" w:rsidP="006802AF">
            <w:pPr>
              <w:ind w:right="43"/>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Director</w:t>
            </w:r>
          </w:p>
          <w:p w14:paraId="1A02188C" w14:textId="2CE7ECAD" w:rsidR="0075348F" w:rsidRPr="007C2FDD" w:rsidRDefault="0075348F" w:rsidP="006802AF">
            <w:pPr>
              <w:ind w:right="43"/>
              <w:jc w:val="center"/>
              <w:rPr>
                <w:rFonts w:ascii="Times New Roman" w:hAnsi="Times New Roman" w:cs="Times New Roman"/>
                <w:color w:val="000000" w:themeColor="text1"/>
                <w:sz w:val="24"/>
                <w:szCs w:val="24"/>
              </w:rPr>
            </w:pPr>
          </w:p>
        </w:tc>
        <w:tc>
          <w:tcPr>
            <w:tcW w:w="3293" w:type="dxa"/>
          </w:tcPr>
          <w:p w14:paraId="5D745F97" w14:textId="7D4ACBF5" w:rsidR="00131462" w:rsidRPr="007C2FDD" w:rsidRDefault="00A35A62" w:rsidP="00A45D00">
            <w:pPr>
              <w:ind w:right="65"/>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 xml:space="preserve">Plan colaborări, investiții </w:t>
            </w:r>
            <w:r w:rsidR="00A45D00" w:rsidRPr="007C2FDD">
              <w:rPr>
                <w:rFonts w:ascii="Times New Roman" w:hAnsi="Times New Roman" w:cs="Times New Roman"/>
                <w:color w:val="000000" w:themeColor="text1"/>
                <w:sz w:val="24"/>
                <w:szCs w:val="24"/>
              </w:rPr>
              <w:t>realizate, reducerea amprentei de dioxid de carbon</w:t>
            </w:r>
          </w:p>
        </w:tc>
      </w:tr>
      <w:tr w:rsidR="007C2FDD" w:rsidRPr="007C2FDD" w14:paraId="6F4ADE6B" w14:textId="77777777" w:rsidTr="00A45D00">
        <w:trPr>
          <w:trHeight w:val="1100"/>
          <w:jc w:val="center"/>
        </w:trPr>
        <w:tc>
          <w:tcPr>
            <w:tcW w:w="2155" w:type="dxa"/>
            <w:vMerge/>
            <w:vAlign w:val="center"/>
          </w:tcPr>
          <w:p w14:paraId="66D072B0" w14:textId="77777777" w:rsidR="00131462" w:rsidRPr="007C2FDD" w:rsidRDefault="00131462" w:rsidP="006802AF">
            <w:pPr>
              <w:jc w:val="center"/>
              <w:rPr>
                <w:rFonts w:ascii="Times New Roman" w:hAnsi="Times New Roman" w:cs="Times New Roman"/>
                <w:color w:val="000000" w:themeColor="text1"/>
              </w:rPr>
            </w:pPr>
          </w:p>
        </w:tc>
        <w:tc>
          <w:tcPr>
            <w:tcW w:w="630" w:type="dxa"/>
          </w:tcPr>
          <w:p w14:paraId="65CCB6A8" w14:textId="435DFF3A" w:rsidR="00131462" w:rsidRPr="007C2FDD" w:rsidRDefault="00A45D00" w:rsidP="006802AF">
            <w:pPr>
              <w:jc w:val="center"/>
              <w:rPr>
                <w:rFonts w:ascii="Times New Roman" w:hAnsi="Times New Roman" w:cs="Times New Roman"/>
                <w:b/>
                <w:color w:val="000000" w:themeColor="text1"/>
              </w:rPr>
            </w:pPr>
            <w:r w:rsidRPr="007C2FDD">
              <w:rPr>
                <w:rFonts w:ascii="Times New Roman" w:hAnsi="Times New Roman" w:cs="Times New Roman"/>
                <w:b/>
                <w:color w:val="000000" w:themeColor="text1"/>
              </w:rPr>
              <w:t>3</w:t>
            </w:r>
            <w:r w:rsidR="00131462" w:rsidRPr="007C2FDD">
              <w:rPr>
                <w:rFonts w:ascii="Times New Roman" w:hAnsi="Times New Roman" w:cs="Times New Roman"/>
                <w:b/>
                <w:color w:val="000000" w:themeColor="text1"/>
              </w:rPr>
              <w:t>.</w:t>
            </w:r>
          </w:p>
        </w:tc>
        <w:tc>
          <w:tcPr>
            <w:tcW w:w="4680" w:type="dxa"/>
          </w:tcPr>
          <w:p w14:paraId="79883A5F" w14:textId="090ADA83" w:rsidR="00131462" w:rsidRPr="007C2FDD" w:rsidRDefault="0075348F" w:rsidP="00A35A62">
            <w:pPr>
              <w:ind w:right="84"/>
              <w:jc w:val="both"/>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Colaborarea cu ONG-urile de mediu pentru organizarea de activități în aer liber pentru elevi, pentru elaborarea de resurse care vor fi încărcate pe platforme online dedicate profesorilor și elevilor</w:t>
            </w:r>
            <w:r w:rsidR="00A35A62" w:rsidRPr="007C2FDD">
              <w:rPr>
                <w:rFonts w:ascii="Times New Roman" w:hAnsi="Times New Roman" w:cs="Times New Roman"/>
                <w:color w:val="000000" w:themeColor="text1"/>
                <w:sz w:val="24"/>
                <w:szCs w:val="24"/>
              </w:rPr>
              <w:t>.</w:t>
            </w:r>
          </w:p>
        </w:tc>
        <w:tc>
          <w:tcPr>
            <w:tcW w:w="1710" w:type="dxa"/>
          </w:tcPr>
          <w:p w14:paraId="7A344B90" w14:textId="4C53025F" w:rsidR="00131462" w:rsidRPr="007C2FDD" w:rsidRDefault="0075348F" w:rsidP="006802AF">
            <w:pPr>
              <w:ind w:right="34"/>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Conform planificării</w:t>
            </w:r>
          </w:p>
        </w:tc>
        <w:tc>
          <w:tcPr>
            <w:tcW w:w="2700" w:type="dxa"/>
          </w:tcPr>
          <w:p w14:paraId="64EA0B81" w14:textId="77777777" w:rsidR="00131462" w:rsidRPr="007C2FDD" w:rsidRDefault="0075348F" w:rsidP="006802AF">
            <w:pPr>
              <w:ind w:right="43"/>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Director</w:t>
            </w:r>
          </w:p>
          <w:p w14:paraId="4343D9A9" w14:textId="4A85EB3D" w:rsidR="0075348F" w:rsidRPr="007C2FDD" w:rsidRDefault="0075348F" w:rsidP="006802AF">
            <w:pPr>
              <w:ind w:right="43"/>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Responsabilul de mediu</w:t>
            </w:r>
          </w:p>
        </w:tc>
        <w:tc>
          <w:tcPr>
            <w:tcW w:w="3293" w:type="dxa"/>
          </w:tcPr>
          <w:p w14:paraId="1D01F619" w14:textId="151D7FCC" w:rsidR="00131462" w:rsidRPr="007C2FDD" w:rsidRDefault="00A45D00" w:rsidP="006802AF">
            <w:pPr>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Numărul parteneriatelor cu ONG-urile de mediu, numărul activităților realizate</w:t>
            </w:r>
          </w:p>
        </w:tc>
      </w:tr>
      <w:tr w:rsidR="007C2FDD" w:rsidRPr="007C2FDD" w14:paraId="2DF08BC1" w14:textId="77777777" w:rsidTr="00A45D00">
        <w:trPr>
          <w:trHeight w:val="1100"/>
          <w:jc w:val="center"/>
        </w:trPr>
        <w:tc>
          <w:tcPr>
            <w:tcW w:w="2155" w:type="dxa"/>
            <w:vMerge/>
            <w:vAlign w:val="center"/>
          </w:tcPr>
          <w:p w14:paraId="57D4E6B4" w14:textId="77777777" w:rsidR="00131462" w:rsidRPr="007C2FDD" w:rsidRDefault="00131462" w:rsidP="006802AF">
            <w:pPr>
              <w:jc w:val="center"/>
              <w:rPr>
                <w:rFonts w:ascii="Times New Roman" w:hAnsi="Times New Roman" w:cs="Times New Roman"/>
                <w:color w:val="000000" w:themeColor="text1"/>
              </w:rPr>
            </w:pPr>
          </w:p>
        </w:tc>
        <w:tc>
          <w:tcPr>
            <w:tcW w:w="630" w:type="dxa"/>
          </w:tcPr>
          <w:p w14:paraId="1DA379F5" w14:textId="7D6F98E4" w:rsidR="00131462" w:rsidRPr="007C2FDD" w:rsidRDefault="00A45D00" w:rsidP="006802AF">
            <w:pPr>
              <w:jc w:val="center"/>
              <w:rPr>
                <w:rFonts w:ascii="Times New Roman" w:hAnsi="Times New Roman" w:cs="Times New Roman"/>
                <w:b/>
                <w:color w:val="000000" w:themeColor="text1"/>
              </w:rPr>
            </w:pPr>
            <w:r w:rsidRPr="007C2FDD">
              <w:rPr>
                <w:rFonts w:ascii="Times New Roman" w:hAnsi="Times New Roman" w:cs="Times New Roman"/>
                <w:b/>
                <w:color w:val="000000" w:themeColor="text1"/>
              </w:rPr>
              <w:t>4</w:t>
            </w:r>
            <w:r w:rsidR="00131462" w:rsidRPr="007C2FDD">
              <w:rPr>
                <w:rFonts w:ascii="Times New Roman" w:hAnsi="Times New Roman" w:cs="Times New Roman"/>
                <w:b/>
                <w:color w:val="000000" w:themeColor="text1"/>
              </w:rPr>
              <w:t>.</w:t>
            </w:r>
          </w:p>
        </w:tc>
        <w:tc>
          <w:tcPr>
            <w:tcW w:w="4680" w:type="dxa"/>
          </w:tcPr>
          <w:p w14:paraId="238A7B6E" w14:textId="0BA1509F" w:rsidR="00131462" w:rsidRPr="007C2FDD" w:rsidRDefault="0075348F" w:rsidP="00A35A62">
            <w:pPr>
              <w:ind w:right="84"/>
              <w:jc w:val="both"/>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Colaborarea cu comunitatea pentru pentru facilitarea unor vizite ale elevilor și profesorilor la: diferite clădiri care încorporează elemente de sustenabilitate; centre de reciclare; fabrici; staţii de epurare a apei; centre de colectare separată şi reciclare a deşeurilor, pentru organizarea periodică a unor activități de voluntariat.</w:t>
            </w:r>
          </w:p>
        </w:tc>
        <w:tc>
          <w:tcPr>
            <w:tcW w:w="1710" w:type="dxa"/>
          </w:tcPr>
          <w:p w14:paraId="12ADF31F" w14:textId="49D23EF6" w:rsidR="00131462" w:rsidRPr="007C2FDD" w:rsidRDefault="0075348F" w:rsidP="006802AF">
            <w:pPr>
              <w:ind w:right="34"/>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Conform planificării</w:t>
            </w:r>
          </w:p>
        </w:tc>
        <w:tc>
          <w:tcPr>
            <w:tcW w:w="2700" w:type="dxa"/>
          </w:tcPr>
          <w:p w14:paraId="7248D5C2" w14:textId="77777777" w:rsidR="00131462" w:rsidRPr="007C2FDD" w:rsidRDefault="0075348F" w:rsidP="006802AF">
            <w:pPr>
              <w:ind w:right="43"/>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Director</w:t>
            </w:r>
          </w:p>
          <w:p w14:paraId="587F7D5C" w14:textId="77777777" w:rsidR="0075348F" w:rsidRPr="007C2FDD" w:rsidRDefault="0075348F" w:rsidP="006802AF">
            <w:pPr>
              <w:ind w:right="43"/>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Echipa de coordonare a Programului „Săptămâna verde”</w:t>
            </w:r>
          </w:p>
          <w:p w14:paraId="36549CAB" w14:textId="7C22A777" w:rsidR="0075348F" w:rsidRPr="007C2FDD" w:rsidRDefault="0075348F" w:rsidP="006802AF">
            <w:pPr>
              <w:ind w:right="43"/>
              <w:jc w:val="center"/>
              <w:rPr>
                <w:rFonts w:ascii="Times New Roman" w:hAnsi="Times New Roman" w:cs="Times New Roman"/>
                <w:color w:val="000000" w:themeColor="text1"/>
                <w:sz w:val="24"/>
                <w:szCs w:val="24"/>
              </w:rPr>
            </w:pPr>
          </w:p>
        </w:tc>
        <w:tc>
          <w:tcPr>
            <w:tcW w:w="3293" w:type="dxa"/>
          </w:tcPr>
          <w:p w14:paraId="670B0CA2" w14:textId="7FA6F93B" w:rsidR="00131462" w:rsidRPr="007C2FDD" w:rsidRDefault="0075348F" w:rsidP="006802AF">
            <w:pPr>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Planuri</w:t>
            </w:r>
            <w:r w:rsidR="00A45D00" w:rsidRPr="007C2FDD">
              <w:rPr>
                <w:rFonts w:ascii="Times New Roman" w:hAnsi="Times New Roman" w:cs="Times New Roman"/>
                <w:color w:val="000000" w:themeColor="text1"/>
                <w:sz w:val="24"/>
                <w:szCs w:val="24"/>
              </w:rPr>
              <w:t>le</w:t>
            </w:r>
            <w:r w:rsidRPr="007C2FDD">
              <w:rPr>
                <w:rFonts w:ascii="Times New Roman" w:hAnsi="Times New Roman" w:cs="Times New Roman"/>
                <w:color w:val="000000" w:themeColor="text1"/>
                <w:sz w:val="24"/>
                <w:szCs w:val="24"/>
              </w:rPr>
              <w:t xml:space="preserve"> de colaborare</w:t>
            </w:r>
            <w:r w:rsidR="00A45D00" w:rsidRPr="007C2FDD">
              <w:rPr>
                <w:rFonts w:ascii="Times New Roman" w:hAnsi="Times New Roman" w:cs="Times New Roman"/>
                <w:color w:val="000000" w:themeColor="text1"/>
                <w:sz w:val="24"/>
                <w:szCs w:val="24"/>
              </w:rPr>
              <w:t>, numprul vizitelor realizate, rapoarte de activitate</w:t>
            </w:r>
          </w:p>
        </w:tc>
      </w:tr>
      <w:tr w:rsidR="007C2FDD" w:rsidRPr="007C2FDD" w14:paraId="692D84E8" w14:textId="77777777" w:rsidTr="00A45D00">
        <w:trPr>
          <w:trHeight w:val="964"/>
          <w:jc w:val="center"/>
        </w:trPr>
        <w:tc>
          <w:tcPr>
            <w:tcW w:w="2155" w:type="dxa"/>
            <w:vMerge w:val="restart"/>
            <w:vAlign w:val="center"/>
          </w:tcPr>
          <w:p w14:paraId="4ACF3E66" w14:textId="77777777" w:rsidR="00A45D00" w:rsidRPr="007C2FDD" w:rsidRDefault="00A45D00" w:rsidP="006802AF">
            <w:pPr>
              <w:jc w:val="center"/>
              <w:rPr>
                <w:rFonts w:ascii="Times New Roman" w:hAnsi="Times New Roman" w:cs="Times New Roman"/>
                <w:b/>
                <w:bCs/>
                <w:color w:val="000000" w:themeColor="text1"/>
              </w:rPr>
            </w:pPr>
            <w:r w:rsidRPr="007C2FDD">
              <w:rPr>
                <w:rFonts w:ascii="Times New Roman" w:hAnsi="Times New Roman" w:cs="Times New Roman"/>
                <w:b/>
                <w:bCs/>
                <w:color w:val="000000" w:themeColor="text1"/>
              </w:rPr>
              <w:lastRenderedPageBreak/>
              <w:t>ORGANIZARE</w:t>
            </w:r>
          </w:p>
          <w:p w14:paraId="15AEF741" w14:textId="77777777" w:rsidR="00A45D00" w:rsidRPr="007C2FDD" w:rsidRDefault="00A45D00" w:rsidP="006802AF">
            <w:pPr>
              <w:jc w:val="center"/>
              <w:rPr>
                <w:rFonts w:ascii="Times New Roman" w:hAnsi="Times New Roman" w:cs="Times New Roman"/>
                <w:b/>
                <w:bCs/>
                <w:color w:val="000000" w:themeColor="text1"/>
              </w:rPr>
            </w:pPr>
          </w:p>
        </w:tc>
        <w:tc>
          <w:tcPr>
            <w:tcW w:w="630" w:type="dxa"/>
          </w:tcPr>
          <w:p w14:paraId="74502D96" w14:textId="63244D42" w:rsidR="00A45D00" w:rsidRPr="007C2FDD" w:rsidRDefault="00A45D00" w:rsidP="006802AF">
            <w:pPr>
              <w:jc w:val="center"/>
              <w:rPr>
                <w:rFonts w:ascii="Times New Roman" w:hAnsi="Times New Roman" w:cs="Times New Roman"/>
                <w:color w:val="000000" w:themeColor="text1"/>
              </w:rPr>
            </w:pPr>
            <w:r w:rsidRPr="007C2FDD">
              <w:rPr>
                <w:rFonts w:ascii="Times New Roman" w:hAnsi="Times New Roman" w:cs="Times New Roman"/>
                <w:b/>
                <w:color w:val="000000" w:themeColor="text1"/>
              </w:rPr>
              <w:t>1.</w:t>
            </w:r>
          </w:p>
        </w:tc>
        <w:tc>
          <w:tcPr>
            <w:tcW w:w="4680" w:type="dxa"/>
          </w:tcPr>
          <w:p w14:paraId="42F1BD71" w14:textId="77777777" w:rsidR="00A45D00" w:rsidRPr="007C2FDD" w:rsidRDefault="00A45D00" w:rsidP="00A35A62">
            <w:pPr>
              <w:ind w:right="84"/>
              <w:jc w:val="both"/>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 xml:space="preserve">Elaborarea şi coordonarea aplicării procedurilor şi activităţilor de evaluare şi asigurare a calităţii. </w:t>
            </w:r>
          </w:p>
        </w:tc>
        <w:tc>
          <w:tcPr>
            <w:tcW w:w="1710" w:type="dxa"/>
          </w:tcPr>
          <w:p w14:paraId="4EFD6BE5" w14:textId="54E08568" w:rsidR="00A45D00" w:rsidRPr="007C2FDD" w:rsidRDefault="00A45D00" w:rsidP="006802AF">
            <w:pPr>
              <w:ind w:right="58"/>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Permanent</w:t>
            </w:r>
          </w:p>
        </w:tc>
        <w:tc>
          <w:tcPr>
            <w:tcW w:w="2700" w:type="dxa"/>
          </w:tcPr>
          <w:p w14:paraId="500A52CF" w14:textId="4FED6F2D" w:rsidR="00A45D00" w:rsidRPr="007C2FDD" w:rsidRDefault="00A45D00" w:rsidP="006802AF">
            <w:pPr>
              <w:ind w:right="109"/>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Director</w:t>
            </w:r>
          </w:p>
          <w:p w14:paraId="6B2113D8" w14:textId="3A76651B" w:rsidR="00A45D00" w:rsidRPr="007C2FDD" w:rsidRDefault="00A45D00" w:rsidP="006802AF">
            <w:pPr>
              <w:ind w:right="109"/>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 xml:space="preserve">CEAC  </w:t>
            </w:r>
          </w:p>
        </w:tc>
        <w:tc>
          <w:tcPr>
            <w:tcW w:w="3293" w:type="dxa"/>
          </w:tcPr>
          <w:p w14:paraId="6F0335A2" w14:textId="15C8D1CC" w:rsidR="00A45D00" w:rsidRPr="007C2FDD" w:rsidRDefault="00A45D00" w:rsidP="006802AF">
            <w:pPr>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Baza de date şi informaţii privind calitatea serviciilor educaţionale furnizate, respectarea procedurilor de lucru</w:t>
            </w:r>
          </w:p>
        </w:tc>
      </w:tr>
      <w:tr w:rsidR="007C2FDD" w:rsidRPr="007C2FDD" w14:paraId="43901884" w14:textId="77777777" w:rsidTr="00A45D00">
        <w:trPr>
          <w:trHeight w:val="901"/>
          <w:jc w:val="center"/>
        </w:trPr>
        <w:tc>
          <w:tcPr>
            <w:tcW w:w="2155" w:type="dxa"/>
            <w:vMerge/>
            <w:vAlign w:val="center"/>
          </w:tcPr>
          <w:p w14:paraId="2C351A83" w14:textId="77777777" w:rsidR="00A45D00" w:rsidRPr="007C2FDD" w:rsidRDefault="00A45D00" w:rsidP="006802AF">
            <w:pPr>
              <w:jc w:val="center"/>
              <w:rPr>
                <w:rFonts w:ascii="Times New Roman" w:hAnsi="Times New Roman" w:cs="Times New Roman"/>
                <w:color w:val="000000" w:themeColor="text1"/>
              </w:rPr>
            </w:pPr>
          </w:p>
        </w:tc>
        <w:tc>
          <w:tcPr>
            <w:tcW w:w="630" w:type="dxa"/>
          </w:tcPr>
          <w:p w14:paraId="0C46D00F" w14:textId="52783402" w:rsidR="00A45D00" w:rsidRPr="007C2FDD" w:rsidRDefault="00A45D00" w:rsidP="00A45D00">
            <w:pPr>
              <w:jc w:val="center"/>
              <w:rPr>
                <w:rFonts w:ascii="Times New Roman" w:hAnsi="Times New Roman" w:cs="Times New Roman"/>
                <w:b/>
                <w:bCs/>
                <w:color w:val="000000" w:themeColor="text1"/>
              </w:rPr>
            </w:pPr>
            <w:r w:rsidRPr="007C2FDD">
              <w:rPr>
                <w:rFonts w:ascii="Times New Roman" w:hAnsi="Times New Roman" w:cs="Times New Roman"/>
                <w:b/>
                <w:bCs/>
                <w:color w:val="000000" w:themeColor="text1"/>
              </w:rPr>
              <w:t>2.</w:t>
            </w:r>
          </w:p>
        </w:tc>
        <w:tc>
          <w:tcPr>
            <w:tcW w:w="4680" w:type="dxa"/>
          </w:tcPr>
          <w:p w14:paraId="13A89955" w14:textId="4132A1C6" w:rsidR="00A45D00" w:rsidRPr="007C2FDD" w:rsidRDefault="00A45D00" w:rsidP="00A35A62">
            <w:pPr>
              <w:ind w:right="84"/>
              <w:jc w:val="both"/>
              <w:rPr>
                <w:rFonts w:ascii="Times New Roman" w:hAnsi="Times New Roman" w:cs="Times New Roman"/>
                <w:color w:val="000000" w:themeColor="text1"/>
                <w:sz w:val="24"/>
                <w:szCs w:val="24"/>
              </w:rPr>
            </w:pPr>
            <w:r w:rsidRPr="003D2B72">
              <w:rPr>
                <w:rFonts w:ascii="Times New Roman" w:hAnsi="Times New Roman" w:cs="Times New Roman"/>
                <w:color w:val="000000" w:themeColor="text1"/>
                <w:sz w:val="24"/>
                <w:szCs w:val="24"/>
              </w:rPr>
              <w:t>Derularea unor proiecte educaţionale în parteneriat cu instituţii care au drept obiectiv prevenirea și combaterea violenței, a bullyingului școlar, a abandonului și absenteismului școlar.</w:t>
            </w:r>
          </w:p>
        </w:tc>
        <w:tc>
          <w:tcPr>
            <w:tcW w:w="1710" w:type="dxa"/>
          </w:tcPr>
          <w:p w14:paraId="460F091A" w14:textId="5EA6E833" w:rsidR="00A45D00" w:rsidRPr="007C2FDD" w:rsidRDefault="00A45D00" w:rsidP="006802AF">
            <w:pPr>
              <w:ind w:right="98"/>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Conform calendarului</w:t>
            </w:r>
          </w:p>
        </w:tc>
        <w:tc>
          <w:tcPr>
            <w:tcW w:w="2700" w:type="dxa"/>
          </w:tcPr>
          <w:p w14:paraId="5BDD11F4" w14:textId="77777777" w:rsidR="00A45D00" w:rsidRPr="007C2FDD" w:rsidRDefault="00A45D00" w:rsidP="006802AF">
            <w:pPr>
              <w:ind w:right="95"/>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Director</w:t>
            </w:r>
          </w:p>
          <w:p w14:paraId="60F84883" w14:textId="523D301F" w:rsidR="00A13FA5" w:rsidRPr="007C2FDD" w:rsidRDefault="00A13FA5" w:rsidP="00A13FA5">
            <w:pPr>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 xml:space="preserve">Coordonator proiecte și programe </w:t>
            </w:r>
          </w:p>
          <w:p w14:paraId="49DCFF44" w14:textId="3002B138" w:rsidR="00A45D00" w:rsidRPr="007C2FDD" w:rsidRDefault="00A13FA5" w:rsidP="00A13FA5">
            <w:pPr>
              <w:ind w:right="95"/>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Comisiile de lucru</w:t>
            </w:r>
          </w:p>
        </w:tc>
        <w:tc>
          <w:tcPr>
            <w:tcW w:w="3293" w:type="dxa"/>
          </w:tcPr>
          <w:p w14:paraId="3E399EDB" w14:textId="5AB3DD12" w:rsidR="00A45D00" w:rsidRPr="007C2FDD" w:rsidRDefault="00A13FA5" w:rsidP="006802AF">
            <w:pPr>
              <w:spacing w:after="40"/>
              <w:ind w:right="342"/>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Lista parteneriatelor, rapoarte de activitate</w:t>
            </w:r>
          </w:p>
        </w:tc>
      </w:tr>
      <w:tr w:rsidR="007C2FDD" w:rsidRPr="007C2FDD" w14:paraId="0E65E739" w14:textId="77777777" w:rsidTr="00A45D00">
        <w:trPr>
          <w:trHeight w:val="1153"/>
          <w:jc w:val="center"/>
        </w:trPr>
        <w:tc>
          <w:tcPr>
            <w:tcW w:w="2155" w:type="dxa"/>
            <w:vMerge w:val="restart"/>
            <w:vAlign w:val="center"/>
          </w:tcPr>
          <w:p w14:paraId="4FF57B41" w14:textId="77777777" w:rsidR="003121B3" w:rsidRPr="007C2FDD" w:rsidRDefault="003121B3" w:rsidP="006802AF">
            <w:pPr>
              <w:spacing w:after="17"/>
              <w:jc w:val="center"/>
              <w:rPr>
                <w:rFonts w:ascii="Times New Roman" w:hAnsi="Times New Roman" w:cs="Times New Roman"/>
                <w:color w:val="000000" w:themeColor="text1"/>
              </w:rPr>
            </w:pPr>
            <w:r w:rsidRPr="007C2FDD">
              <w:rPr>
                <w:rFonts w:ascii="Times New Roman" w:hAnsi="Times New Roman" w:cs="Times New Roman"/>
                <w:b/>
                <w:color w:val="000000" w:themeColor="text1"/>
              </w:rPr>
              <w:t>COORDONARE</w:t>
            </w:r>
          </w:p>
          <w:p w14:paraId="17863A77" w14:textId="77777777" w:rsidR="003121B3" w:rsidRPr="007C2FDD" w:rsidRDefault="003121B3" w:rsidP="006802AF">
            <w:pPr>
              <w:jc w:val="center"/>
              <w:rPr>
                <w:rFonts w:ascii="Times New Roman" w:hAnsi="Times New Roman" w:cs="Times New Roman"/>
                <w:color w:val="000000" w:themeColor="text1"/>
              </w:rPr>
            </w:pPr>
            <w:r w:rsidRPr="007C2FDD">
              <w:rPr>
                <w:rFonts w:ascii="Times New Roman" w:hAnsi="Times New Roman" w:cs="Times New Roman"/>
                <w:b/>
                <w:color w:val="000000" w:themeColor="text1"/>
              </w:rPr>
              <w:t>ŞI</w:t>
            </w:r>
          </w:p>
          <w:p w14:paraId="137DB682" w14:textId="5B4B9C2C" w:rsidR="003121B3" w:rsidRPr="007C2FDD" w:rsidRDefault="003121B3" w:rsidP="006802AF">
            <w:pPr>
              <w:jc w:val="center"/>
              <w:rPr>
                <w:rFonts w:ascii="Times New Roman" w:hAnsi="Times New Roman" w:cs="Times New Roman"/>
                <w:color w:val="000000" w:themeColor="text1"/>
              </w:rPr>
            </w:pPr>
            <w:r w:rsidRPr="007C2FDD">
              <w:rPr>
                <w:rFonts w:ascii="Times New Roman" w:hAnsi="Times New Roman" w:cs="Times New Roman"/>
                <w:b/>
                <w:color w:val="000000" w:themeColor="text1"/>
              </w:rPr>
              <w:t>M</w:t>
            </w:r>
            <w:r w:rsidR="00462FAC" w:rsidRPr="007C2FDD">
              <w:rPr>
                <w:rFonts w:ascii="Times New Roman" w:hAnsi="Times New Roman" w:cs="Times New Roman"/>
                <w:b/>
                <w:color w:val="000000" w:themeColor="text1"/>
              </w:rPr>
              <w:t>ANAGAMENTUL RESURSELOR UMANE</w:t>
            </w:r>
          </w:p>
        </w:tc>
        <w:tc>
          <w:tcPr>
            <w:tcW w:w="630" w:type="dxa"/>
          </w:tcPr>
          <w:p w14:paraId="58CF5372" w14:textId="77777777" w:rsidR="003121B3" w:rsidRPr="007C2FDD" w:rsidRDefault="003121B3" w:rsidP="006802AF">
            <w:pPr>
              <w:jc w:val="center"/>
              <w:rPr>
                <w:rFonts w:ascii="Times New Roman" w:hAnsi="Times New Roman" w:cs="Times New Roman"/>
                <w:color w:val="000000" w:themeColor="text1"/>
              </w:rPr>
            </w:pPr>
          </w:p>
          <w:p w14:paraId="24C11B6D" w14:textId="77777777" w:rsidR="003121B3" w:rsidRPr="007C2FDD" w:rsidRDefault="003121B3" w:rsidP="006802AF">
            <w:pPr>
              <w:jc w:val="center"/>
              <w:rPr>
                <w:rFonts w:ascii="Times New Roman" w:hAnsi="Times New Roman" w:cs="Times New Roman"/>
                <w:color w:val="000000" w:themeColor="text1"/>
              </w:rPr>
            </w:pPr>
            <w:r w:rsidRPr="007C2FDD">
              <w:rPr>
                <w:rFonts w:ascii="Times New Roman" w:hAnsi="Times New Roman" w:cs="Times New Roman"/>
                <w:b/>
                <w:color w:val="000000" w:themeColor="text1"/>
              </w:rPr>
              <w:t>1.</w:t>
            </w:r>
          </w:p>
        </w:tc>
        <w:tc>
          <w:tcPr>
            <w:tcW w:w="4680" w:type="dxa"/>
          </w:tcPr>
          <w:p w14:paraId="1F45E45D" w14:textId="089DFF1B" w:rsidR="003121B3" w:rsidRPr="007C2FDD" w:rsidRDefault="003121B3" w:rsidP="00A35A62">
            <w:pPr>
              <w:ind w:right="84"/>
              <w:jc w:val="both"/>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 xml:space="preserve">Instruirea TIC a tuturor cadrelor didactice și planificarea orelor susţinute prin utilizarea </w:t>
            </w:r>
            <w:r w:rsidR="00A13FA5" w:rsidRPr="007C2FDD">
              <w:rPr>
                <w:rFonts w:ascii="Times New Roman" w:hAnsi="Times New Roman" w:cs="Times New Roman"/>
                <w:color w:val="000000" w:themeColor="text1"/>
                <w:sz w:val="24"/>
                <w:szCs w:val="24"/>
              </w:rPr>
              <w:t>tehnologiei informației și comunicării</w:t>
            </w:r>
          </w:p>
        </w:tc>
        <w:tc>
          <w:tcPr>
            <w:tcW w:w="1710" w:type="dxa"/>
          </w:tcPr>
          <w:p w14:paraId="2E7A10DD" w14:textId="0C32DE0C" w:rsidR="003121B3" w:rsidRPr="007C2FDD" w:rsidRDefault="00A13FA5" w:rsidP="006802AF">
            <w:pPr>
              <w:ind w:right="89"/>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Conform planificării</w:t>
            </w:r>
          </w:p>
          <w:p w14:paraId="1BE5AD3A" w14:textId="77777777" w:rsidR="003121B3" w:rsidRPr="007C2FDD" w:rsidRDefault="003121B3" w:rsidP="006802AF">
            <w:pPr>
              <w:jc w:val="center"/>
              <w:rPr>
                <w:rFonts w:ascii="Times New Roman" w:hAnsi="Times New Roman" w:cs="Times New Roman"/>
                <w:color w:val="000000" w:themeColor="text1"/>
                <w:sz w:val="24"/>
                <w:szCs w:val="24"/>
              </w:rPr>
            </w:pPr>
          </w:p>
        </w:tc>
        <w:tc>
          <w:tcPr>
            <w:tcW w:w="2700" w:type="dxa"/>
          </w:tcPr>
          <w:p w14:paraId="553353B9" w14:textId="2ADCDD93" w:rsidR="003121B3" w:rsidRPr="007C2FDD" w:rsidRDefault="003121B3" w:rsidP="006802AF">
            <w:pPr>
              <w:ind w:right="106"/>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 xml:space="preserve">Director </w:t>
            </w:r>
          </w:p>
          <w:p w14:paraId="2D1FCF41" w14:textId="73B3B883" w:rsidR="003121B3" w:rsidRPr="007C2FDD" w:rsidRDefault="003121B3" w:rsidP="006802AF">
            <w:pPr>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Responsabili</w:t>
            </w:r>
            <w:r w:rsidR="00A13FA5" w:rsidRPr="007C2FDD">
              <w:rPr>
                <w:rFonts w:ascii="Times New Roman" w:hAnsi="Times New Roman" w:cs="Times New Roman"/>
                <w:color w:val="000000" w:themeColor="text1"/>
                <w:sz w:val="24"/>
                <w:szCs w:val="24"/>
              </w:rPr>
              <w:t>i desemnați</w:t>
            </w:r>
          </w:p>
        </w:tc>
        <w:tc>
          <w:tcPr>
            <w:tcW w:w="3293" w:type="dxa"/>
          </w:tcPr>
          <w:p w14:paraId="22E38B5B" w14:textId="397395B9" w:rsidR="003121B3" w:rsidRPr="007C2FDD" w:rsidRDefault="003121B3" w:rsidP="00A13FA5">
            <w:pPr>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Atestare TIC a tuturor cadrelor didactice</w:t>
            </w:r>
            <w:r w:rsidR="00A13FA5" w:rsidRPr="007C2FDD">
              <w:rPr>
                <w:rFonts w:ascii="Times New Roman" w:hAnsi="Times New Roman" w:cs="Times New Roman"/>
                <w:color w:val="000000" w:themeColor="text1"/>
                <w:sz w:val="24"/>
                <w:szCs w:val="24"/>
              </w:rPr>
              <w:t>, p</w:t>
            </w:r>
            <w:r w:rsidRPr="007C2FDD">
              <w:rPr>
                <w:rFonts w:ascii="Times New Roman" w:hAnsi="Times New Roman" w:cs="Times New Roman"/>
                <w:color w:val="000000" w:themeColor="text1"/>
                <w:sz w:val="24"/>
                <w:szCs w:val="24"/>
              </w:rPr>
              <w:t>lanificarea eficientă a activităţilor</w:t>
            </w:r>
            <w:r w:rsidR="00A13FA5" w:rsidRPr="007C2FDD">
              <w:rPr>
                <w:rFonts w:ascii="Times New Roman" w:hAnsi="Times New Roman" w:cs="Times New Roman"/>
                <w:color w:val="000000" w:themeColor="text1"/>
                <w:sz w:val="24"/>
                <w:szCs w:val="24"/>
              </w:rPr>
              <w:t xml:space="preserve">, introducerea TIC în procesul </w:t>
            </w:r>
            <w:r w:rsidR="00A35A62" w:rsidRPr="007C2FDD">
              <w:rPr>
                <w:rFonts w:ascii="Times New Roman" w:hAnsi="Times New Roman" w:cs="Times New Roman"/>
                <w:color w:val="000000" w:themeColor="text1"/>
                <w:sz w:val="24"/>
                <w:szCs w:val="24"/>
              </w:rPr>
              <w:t>educativ</w:t>
            </w:r>
          </w:p>
        </w:tc>
      </w:tr>
      <w:tr w:rsidR="007C2FDD" w:rsidRPr="007C2FDD" w14:paraId="292B7BB6" w14:textId="77777777" w:rsidTr="00A13FA5">
        <w:tblPrEx>
          <w:tblCellMar>
            <w:left w:w="110" w:type="dxa"/>
            <w:right w:w="46" w:type="dxa"/>
          </w:tblCellMar>
        </w:tblPrEx>
        <w:trPr>
          <w:trHeight w:val="1045"/>
          <w:jc w:val="center"/>
        </w:trPr>
        <w:tc>
          <w:tcPr>
            <w:tcW w:w="2155" w:type="dxa"/>
            <w:vMerge/>
            <w:vAlign w:val="center"/>
          </w:tcPr>
          <w:p w14:paraId="3499C7C7" w14:textId="77777777" w:rsidR="003121B3" w:rsidRPr="007C2FDD" w:rsidRDefault="003121B3" w:rsidP="006802AF">
            <w:pPr>
              <w:jc w:val="center"/>
              <w:rPr>
                <w:rFonts w:ascii="Times New Roman" w:hAnsi="Times New Roman" w:cs="Times New Roman"/>
                <w:color w:val="000000" w:themeColor="text1"/>
              </w:rPr>
            </w:pPr>
          </w:p>
        </w:tc>
        <w:tc>
          <w:tcPr>
            <w:tcW w:w="630" w:type="dxa"/>
          </w:tcPr>
          <w:p w14:paraId="0A91FA95" w14:textId="439D9D8D" w:rsidR="003121B3" w:rsidRPr="007C2FDD" w:rsidRDefault="00A13FA5" w:rsidP="006802AF">
            <w:pPr>
              <w:jc w:val="center"/>
              <w:rPr>
                <w:rFonts w:ascii="Times New Roman" w:hAnsi="Times New Roman" w:cs="Times New Roman"/>
                <w:color w:val="000000" w:themeColor="text1"/>
              </w:rPr>
            </w:pPr>
            <w:r w:rsidRPr="007C2FDD">
              <w:rPr>
                <w:rFonts w:ascii="Times New Roman" w:hAnsi="Times New Roman" w:cs="Times New Roman"/>
                <w:b/>
                <w:color w:val="000000" w:themeColor="text1"/>
              </w:rPr>
              <w:t>2</w:t>
            </w:r>
            <w:r w:rsidR="003121B3" w:rsidRPr="007C2FDD">
              <w:rPr>
                <w:rFonts w:ascii="Times New Roman" w:hAnsi="Times New Roman" w:cs="Times New Roman"/>
                <w:b/>
                <w:color w:val="000000" w:themeColor="text1"/>
              </w:rPr>
              <w:t>.</w:t>
            </w:r>
          </w:p>
        </w:tc>
        <w:tc>
          <w:tcPr>
            <w:tcW w:w="4680" w:type="dxa"/>
          </w:tcPr>
          <w:p w14:paraId="1D46DF14" w14:textId="2E761068" w:rsidR="003121B3" w:rsidRPr="007C2FDD" w:rsidRDefault="003121B3" w:rsidP="006802AF">
            <w:pPr>
              <w:ind w:right="63"/>
              <w:jc w:val="both"/>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Organizarea sedinţelor</w:t>
            </w:r>
            <w:r w:rsidR="00A13FA5" w:rsidRPr="007C2FDD">
              <w:rPr>
                <w:rFonts w:ascii="Times New Roman" w:hAnsi="Times New Roman" w:cs="Times New Roman"/>
                <w:color w:val="000000" w:themeColor="text1"/>
                <w:sz w:val="24"/>
                <w:szCs w:val="24"/>
              </w:rPr>
              <w:t>,</w:t>
            </w:r>
            <w:r w:rsidRPr="007C2FDD">
              <w:rPr>
                <w:rFonts w:ascii="Times New Roman" w:hAnsi="Times New Roman" w:cs="Times New Roman"/>
                <w:color w:val="000000" w:themeColor="text1"/>
                <w:sz w:val="24"/>
                <w:szCs w:val="24"/>
              </w:rPr>
              <w:t xml:space="preserve"> lectorate</w:t>
            </w:r>
            <w:r w:rsidR="00A13FA5" w:rsidRPr="007C2FDD">
              <w:rPr>
                <w:rFonts w:ascii="Times New Roman" w:hAnsi="Times New Roman" w:cs="Times New Roman"/>
                <w:color w:val="000000" w:themeColor="text1"/>
                <w:sz w:val="24"/>
                <w:szCs w:val="24"/>
              </w:rPr>
              <w:t>lor</w:t>
            </w:r>
            <w:r w:rsidRPr="007C2FDD">
              <w:rPr>
                <w:rFonts w:ascii="Times New Roman" w:hAnsi="Times New Roman" w:cs="Times New Roman"/>
                <w:color w:val="000000" w:themeColor="text1"/>
                <w:sz w:val="24"/>
                <w:szCs w:val="24"/>
              </w:rPr>
              <w:t xml:space="preserve"> cu părinţii, dezbateri pentru prezentarea noii legislaţii din domeniul învăţământului</w:t>
            </w:r>
            <w:r w:rsidR="00A13FA5" w:rsidRPr="007C2FDD">
              <w:rPr>
                <w:rFonts w:ascii="Times New Roman" w:hAnsi="Times New Roman" w:cs="Times New Roman"/>
                <w:color w:val="000000" w:themeColor="text1"/>
                <w:sz w:val="24"/>
                <w:szCs w:val="24"/>
              </w:rPr>
              <w:t>.</w:t>
            </w:r>
          </w:p>
        </w:tc>
        <w:tc>
          <w:tcPr>
            <w:tcW w:w="1710" w:type="dxa"/>
          </w:tcPr>
          <w:p w14:paraId="42E8B78A" w14:textId="3D98B4EC" w:rsidR="003121B3" w:rsidRPr="007C2FDD" w:rsidRDefault="003121B3" w:rsidP="006802AF">
            <w:pPr>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 xml:space="preserve">Permanent cf. graficului </w:t>
            </w:r>
          </w:p>
        </w:tc>
        <w:tc>
          <w:tcPr>
            <w:tcW w:w="2700" w:type="dxa"/>
          </w:tcPr>
          <w:p w14:paraId="74D60897" w14:textId="47AD7ECA" w:rsidR="003121B3" w:rsidRPr="007C2FDD" w:rsidRDefault="003121B3" w:rsidP="006802AF">
            <w:pPr>
              <w:spacing w:after="19"/>
              <w:ind w:right="61"/>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Director</w:t>
            </w:r>
          </w:p>
          <w:p w14:paraId="5214726E" w14:textId="4C2BE621" w:rsidR="003121B3" w:rsidRPr="007C2FDD" w:rsidRDefault="00A13FA5" w:rsidP="006802AF">
            <w:pPr>
              <w:ind w:right="75"/>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Învățătorii, diriginții</w:t>
            </w:r>
          </w:p>
          <w:p w14:paraId="7576BD40" w14:textId="77777777" w:rsidR="003121B3" w:rsidRPr="007C2FDD" w:rsidRDefault="003121B3" w:rsidP="006802AF">
            <w:pPr>
              <w:ind w:right="9"/>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 xml:space="preserve"> </w:t>
            </w:r>
          </w:p>
        </w:tc>
        <w:tc>
          <w:tcPr>
            <w:tcW w:w="3293" w:type="dxa"/>
          </w:tcPr>
          <w:p w14:paraId="6747318A" w14:textId="77777777" w:rsidR="003121B3" w:rsidRPr="007C2FDD" w:rsidRDefault="003121B3" w:rsidP="006802AF">
            <w:pPr>
              <w:spacing w:after="48"/>
              <w:jc w:val="both"/>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 xml:space="preserve">Diseminarea corectă a tuturor informaţiilor privind legislaţia </w:t>
            </w:r>
          </w:p>
          <w:p w14:paraId="31446D8D" w14:textId="490D37CA" w:rsidR="003121B3" w:rsidRPr="007C2FDD" w:rsidRDefault="003121B3" w:rsidP="006802AF">
            <w:pPr>
              <w:ind w:right="74"/>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şcolară</w:t>
            </w:r>
            <w:r w:rsidR="00A13FA5" w:rsidRPr="007C2FDD">
              <w:rPr>
                <w:rFonts w:ascii="Times New Roman" w:hAnsi="Times New Roman" w:cs="Times New Roman"/>
                <w:color w:val="000000" w:themeColor="text1"/>
                <w:sz w:val="24"/>
                <w:szCs w:val="24"/>
              </w:rPr>
              <w:t>, procesele verbale</w:t>
            </w:r>
          </w:p>
        </w:tc>
      </w:tr>
      <w:tr w:rsidR="007C2FDD" w:rsidRPr="007C2FDD" w14:paraId="456B885D" w14:textId="77777777" w:rsidTr="00A13FA5">
        <w:tblPrEx>
          <w:tblCellMar>
            <w:left w:w="110" w:type="dxa"/>
            <w:right w:w="46" w:type="dxa"/>
          </w:tblCellMar>
        </w:tblPrEx>
        <w:trPr>
          <w:trHeight w:val="1045"/>
          <w:jc w:val="center"/>
        </w:trPr>
        <w:tc>
          <w:tcPr>
            <w:tcW w:w="2155" w:type="dxa"/>
            <w:vMerge/>
            <w:vAlign w:val="center"/>
          </w:tcPr>
          <w:p w14:paraId="06E3BD28" w14:textId="77777777" w:rsidR="007C2FDD" w:rsidRPr="007C2FDD" w:rsidRDefault="007C2FDD" w:rsidP="007C2FDD">
            <w:pPr>
              <w:jc w:val="center"/>
              <w:rPr>
                <w:rFonts w:ascii="Times New Roman" w:hAnsi="Times New Roman" w:cs="Times New Roman"/>
                <w:color w:val="000000" w:themeColor="text1"/>
              </w:rPr>
            </w:pPr>
          </w:p>
        </w:tc>
        <w:tc>
          <w:tcPr>
            <w:tcW w:w="630" w:type="dxa"/>
          </w:tcPr>
          <w:p w14:paraId="69DC51CA" w14:textId="4B912D07" w:rsidR="007C2FDD" w:rsidRPr="007C2FDD" w:rsidRDefault="007C2FDD" w:rsidP="007C2FDD">
            <w:pPr>
              <w:jc w:val="center"/>
              <w:rPr>
                <w:rFonts w:ascii="Times New Roman" w:hAnsi="Times New Roman" w:cs="Times New Roman"/>
                <w:b/>
                <w:color w:val="000000" w:themeColor="text1"/>
              </w:rPr>
            </w:pPr>
            <w:r w:rsidRPr="007C2FDD">
              <w:rPr>
                <w:rFonts w:ascii="Times New Roman" w:hAnsi="Times New Roman" w:cs="Times New Roman"/>
                <w:b/>
                <w:color w:val="000000" w:themeColor="text1"/>
              </w:rPr>
              <w:t>3.</w:t>
            </w:r>
          </w:p>
        </w:tc>
        <w:tc>
          <w:tcPr>
            <w:tcW w:w="4680" w:type="dxa"/>
          </w:tcPr>
          <w:p w14:paraId="443A9D4E" w14:textId="37A32ACB" w:rsidR="007C2FDD" w:rsidRPr="007C2FDD" w:rsidRDefault="007C2FDD" w:rsidP="007C2FDD">
            <w:pPr>
              <w:ind w:right="63"/>
              <w:jc w:val="both"/>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Organizarea lunară a unor campanii de informare și întâlniri cu părinții, cu privire la importanța școlii/paricipării copiilor la examenul național</w:t>
            </w:r>
          </w:p>
        </w:tc>
        <w:tc>
          <w:tcPr>
            <w:tcW w:w="1710" w:type="dxa"/>
          </w:tcPr>
          <w:p w14:paraId="17B19AE5" w14:textId="76027A0C" w:rsidR="007C2FDD" w:rsidRPr="007C2FDD" w:rsidRDefault="007C2FDD" w:rsidP="007C2FDD">
            <w:pPr>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Lunar</w:t>
            </w:r>
          </w:p>
        </w:tc>
        <w:tc>
          <w:tcPr>
            <w:tcW w:w="2700" w:type="dxa"/>
          </w:tcPr>
          <w:p w14:paraId="5811168B" w14:textId="77777777" w:rsidR="007C2FDD" w:rsidRPr="007C2FDD" w:rsidRDefault="007C2FDD" w:rsidP="007C2FDD">
            <w:pPr>
              <w:spacing w:after="19"/>
              <w:ind w:right="61"/>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Director</w:t>
            </w:r>
          </w:p>
          <w:p w14:paraId="229AB9D3" w14:textId="77777777" w:rsidR="007C2FDD" w:rsidRPr="007C2FDD" w:rsidRDefault="007C2FDD" w:rsidP="007C2FDD">
            <w:pPr>
              <w:spacing w:after="19"/>
              <w:ind w:right="61"/>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Cadrele didactic</w:t>
            </w:r>
          </w:p>
          <w:p w14:paraId="24D799A3" w14:textId="77777777" w:rsidR="007C2FDD" w:rsidRPr="007C2FDD" w:rsidRDefault="007C2FDD" w:rsidP="007C2FDD">
            <w:pPr>
              <w:spacing w:after="19"/>
              <w:ind w:right="61"/>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Diriginții</w:t>
            </w:r>
          </w:p>
          <w:p w14:paraId="139009B4" w14:textId="7E2DCEB7" w:rsidR="007C2FDD" w:rsidRPr="007C2FDD" w:rsidRDefault="007C2FDD" w:rsidP="007C2FDD">
            <w:pPr>
              <w:spacing w:after="19"/>
              <w:ind w:right="61"/>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Coordonator pentru proiecte și programe educative școlare și extrașcolare</w:t>
            </w:r>
          </w:p>
        </w:tc>
        <w:tc>
          <w:tcPr>
            <w:tcW w:w="3293" w:type="dxa"/>
          </w:tcPr>
          <w:p w14:paraId="3E602DC7" w14:textId="77777777" w:rsidR="007C2FDD" w:rsidRPr="007C2FDD" w:rsidRDefault="007C2FDD" w:rsidP="007C2FDD">
            <w:pPr>
              <w:spacing w:after="48"/>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Implicarea părinților în activitățile de informare, susținere și responsabilizare privind participarea școlară</w:t>
            </w:r>
          </w:p>
          <w:p w14:paraId="17D0EEF2" w14:textId="0AC90955" w:rsidR="007C2FDD" w:rsidRPr="007C2FDD" w:rsidRDefault="007C2FDD" w:rsidP="007C2FDD">
            <w:pPr>
              <w:spacing w:after="48"/>
              <w:jc w:val="both"/>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Reintegrarea elevilor la cursuri</w:t>
            </w:r>
          </w:p>
        </w:tc>
      </w:tr>
      <w:tr w:rsidR="007C2FDD" w:rsidRPr="007C2FDD" w14:paraId="1AF48A22" w14:textId="77777777" w:rsidTr="00A13FA5">
        <w:tblPrEx>
          <w:tblCellMar>
            <w:left w:w="110" w:type="dxa"/>
            <w:right w:w="46" w:type="dxa"/>
          </w:tblCellMar>
        </w:tblPrEx>
        <w:trPr>
          <w:trHeight w:val="1063"/>
          <w:jc w:val="center"/>
        </w:trPr>
        <w:tc>
          <w:tcPr>
            <w:tcW w:w="2155" w:type="dxa"/>
            <w:vMerge/>
            <w:vAlign w:val="center"/>
          </w:tcPr>
          <w:p w14:paraId="0435C585" w14:textId="77777777" w:rsidR="007C2FDD" w:rsidRPr="007C2FDD" w:rsidRDefault="007C2FDD" w:rsidP="007C2FDD">
            <w:pPr>
              <w:jc w:val="center"/>
              <w:rPr>
                <w:rFonts w:ascii="Times New Roman" w:hAnsi="Times New Roman" w:cs="Times New Roman"/>
                <w:color w:val="000000" w:themeColor="text1"/>
              </w:rPr>
            </w:pPr>
          </w:p>
        </w:tc>
        <w:tc>
          <w:tcPr>
            <w:tcW w:w="630" w:type="dxa"/>
          </w:tcPr>
          <w:p w14:paraId="1DE72EF9" w14:textId="16BAB62E" w:rsidR="007C2FDD" w:rsidRPr="007C2FDD" w:rsidRDefault="007C2FDD" w:rsidP="007C2FDD">
            <w:pPr>
              <w:jc w:val="center"/>
              <w:rPr>
                <w:rFonts w:ascii="Times New Roman" w:hAnsi="Times New Roman" w:cs="Times New Roman"/>
                <w:b/>
                <w:bCs/>
                <w:color w:val="000000" w:themeColor="text1"/>
              </w:rPr>
            </w:pPr>
            <w:r w:rsidRPr="007C2FDD">
              <w:rPr>
                <w:rFonts w:ascii="Times New Roman" w:hAnsi="Times New Roman" w:cs="Times New Roman"/>
                <w:b/>
                <w:bCs/>
                <w:color w:val="000000" w:themeColor="text1"/>
              </w:rPr>
              <w:t>4.</w:t>
            </w:r>
          </w:p>
        </w:tc>
        <w:tc>
          <w:tcPr>
            <w:tcW w:w="4680" w:type="dxa"/>
          </w:tcPr>
          <w:p w14:paraId="654934D6" w14:textId="2D1093D9" w:rsidR="007C2FDD" w:rsidRPr="007C2FDD" w:rsidRDefault="007C2FDD" w:rsidP="007C2FDD">
            <w:pPr>
              <w:jc w:val="both"/>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 xml:space="preserve">Popularizarea în comunitate a rezultatelor obţinute de elevii şcolii la examene, olimpiade, concursuri interjudeţene și extracurriculare.  </w:t>
            </w:r>
          </w:p>
        </w:tc>
        <w:tc>
          <w:tcPr>
            <w:tcW w:w="1710" w:type="dxa"/>
          </w:tcPr>
          <w:p w14:paraId="447CD739" w14:textId="48C202F8" w:rsidR="007C2FDD" w:rsidRPr="007C2FDD" w:rsidRDefault="007C2FDD" w:rsidP="007C2FDD">
            <w:pPr>
              <w:ind w:right="66"/>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Conform planificării</w:t>
            </w:r>
          </w:p>
        </w:tc>
        <w:tc>
          <w:tcPr>
            <w:tcW w:w="2700" w:type="dxa"/>
          </w:tcPr>
          <w:p w14:paraId="69D6AE21" w14:textId="77777777" w:rsidR="007C2FDD" w:rsidRPr="007C2FDD" w:rsidRDefault="007C2FDD" w:rsidP="007C2FDD">
            <w:pPr>
              <w:ind w:right="9"/>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Cadre didactice</w:t>
            </w:r>
          </w:p>
          <w:p w14:paraId="04598B9D" w14:textId="7C582BC4" w:rsidR="007C2FDD" w:rsidRPr="007C2FDD" w:rsidRDefault="007C2FDD" w:rsidP="007C2FDD">
            <w:pPr>
              <w:ind w:right="9"/>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Coordonator proiecte și programe</w:t>
            </w:r>
            <w:r>
              <w:rPr>
                <w:rFonts w:ascii="Times New Roman" w:hAnsi="Times New Roman" w:cs="Times New Roman"/>
                <w:color w:val="000000" w:themeColor="text1"/>
                <w:sz w:val="24"/>
                <w:szCs w:val="24"/>
              </w:rPr>
              <w:t xml:space="preserve"> educative școlare și extrașcolare</w:t>
            </w:r>
          </w:p>
        </w:tc>
        <w:tc>
          <w:tcPr>
            <w:tcW w:w="3293" w:type="dxa"/>
          </w:tcPr>
          <w:p w14:paraId="1300A632" w14:textId="15904ED2" w:rsidR="007C2FDD" w:rsidRPr="007C2FDD" w:rsidRDefault="007C2FDD" w:rsidP="007C2FDD">
            <w:pPr>
              <w:ind w:right="99"/>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 xml:space="preserve">Procese verbale, postări, afișe, rapoarte de diseminare a informațiilor </w:t>
            </w:r>
          </w:p>
        </w:tc>
      </w:tr>
      <w:tr w:rsidR="007C2FDD" w:rsidRPr="007C2FDD" w14:paraId="59432C1F" w14:textId="77777777" w:rsidTr="00A362D4">
        <w:trPr>
          <w:trHeight w:val="1054"/>
          <w:jc w:val="center"/>
        </w:trPr>
        <w:tc>
          <w:tcPr>
            <w:tcW w:w="2155" w:type="dxa"/>
            <w:vMerge w:val="restart"/>
            <w:vAlign w:val="center"/>
          </w:tcPr>
          <w:p w14:paraId="398FB70E" w14:textId="64A925CC" w:rsidR="007C2FDD" w:rsidRPr="007C2FDD" w:rsidRDefault="007C2FDD" w:rsidP="007C2FDD">
            <w:pPr>
              <w:jc w:val="center"/>
              <w:rPr>
                <w:rFonts w:ascii="Times New Roman" w:hAnsi="Times New Roman" w:cs="Times New Roman"/>
                <w:color w:val="000000" w:themeColor="text1"/>
              </w:rPr>
            </w:pPr>
            <w:r w:rsidRPr="007C2FDD">
              <w:rPr>
                <w:rFonts w:ascii="Times New Roman" w:hAnsi="Times New Roman" w:cs="Times New Roman"/>
                <w:b/>
                <w:color w:val="000000" w:themeColor="text1"/>
              </w:rPr>
              <w:t>CONDUCERE ȘI ANTRENARE</w:t>
            </w:r>
          </w:p>
        </w:tc>
        <w:tc>
          <w:tcPr>
            <w:tcW w:w="630" w:type="dxa"/>
          </w:tcPr>
          <w:p w14:paraId="596E71F8" w14:textId="21240935" w:rsidR="007C2FDD" w:rsidRPr="007C2FDD" w:rsidRDefault="007C2FDD" w:rsidP="007C2FDD">
            <w:pPr>
              <w:jc w:val="center"/>
              <w:rPr>
                <w:rFonts w:ascii="Times New Roman" w:hAnsi="Times New Roman" w:cs="Times New Roman"/>
                <w:color w:val="000000" w:themeColor="text1"/>
              </w:rPr>
            </w:pPr>
            <w:r w:rsidRPr="007C2FDD">
              <w:rPr>
                <w:rFonts w:ascii="Times New Roman" w:hAnsi="Times New Roman" w:cs="Times New Roman"/>
                <w:b/>
                <w:color w:val="000000" w:themeColor="text1"/>
              </w:rPr>
              <w:t>1.</w:t>
            </w:r>
          </w:p>
        </w:tc>
        <w:tc>
          <w:tcPr>
            <w:tcW w:w="4680" w:type="dxa"/>
          </w:tcPr>
          <w:p w14:paraId="7D1727C8" w14:textId="76683754" w:rsidR="007C2FDD" w:rsidRPr="007C2FDD" w:rsidRDefault="007C2FDD" w:rsidP="007C2FDD">
            <w:pPr>
              <w:ind w:right="98"/>
              <w:jc w:val="both"/>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Invitarea reprezentanţilor comunităţii locale la activităţile festive ale şcolii-deschiderea anului şcolar, ziua şcolii, serbări şcolare.</w:t>
            </w:r>
          </w:p>
        </w:tc>
        <w:tc>
          <w:tcPr>
            <w:tcW w:w="1710" w:type="dxa"/>
          </w:tcPr>
          <w:p w14:paraId="7C5E2B0C" w14:textId="22FF57BD" w:rsidR="007C2FDD" w:rsidRPr="007C2FDD" w:rsidRDefault="007C2FDD" w:rsidP="007C2FDD">
            <w:pPr>
              <w:ind w:right="34"/>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Conform planificării evenimentelor</w:t>
            </w:r>
          </w:p>
        </w:tc>
        <w:tc>
          <w:tcPr>
            <w:tcW w:w="2700" w:type="dxa"/>
          </w:tcPr>
          <w:p w14:paraId="43A67441" w14:textId="6EEAA45D" w:rsidR="007C2FDD" w:rsidRPr="007C2FDD" w:rsidRDefault="007C2FDD" w:rsidP="007C2FDD">
            <w:pPr>
              <w:ind w:right="43"/>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 xml:space="preserve"> Director  </w:t>
            </w:r>
          </w:p>
        </w:tc>
        <w:tc>
          <w:tcPr>
            <w:tcW w:w="3293" w:type="dxa"/>
          </w:tcPr>
          <w:p w14:paraId="63C6B60E" w14:textId="09943D98" w:rsidR="007C2FDD" w:rsidRPr="007C2FDD" w:rsidRDefault="007C2FDD" w:rsidP="007C2FDD">
            <w:pPr>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Invitaţii speciale pentru reprezentanţii comunităţii locale</w:t>
            </w:r>
          </w:p>
        </w:tc>
      </w:tr>
      <w:tr w:rsidR="007C2FDD" w:rsidRPr="007C2FDD" w14:paraId="3FF60355" w14:textId="77777777" w:rsidTr="00A35A62">
        <w:trPr>
          <w:trHeight w:val="874"/>
          <w:jc w:val="center"/>
        </w:trPr>
        <w:tc>
          <w:tcPr>
            <w:tcW w:w="2155" w:type="dxa"/>
            <w:vMerge/>
          </w:tcPr>
          <w:p w14:paraId="006A3521" w14:textId="77777777" w:rsidR="007C2FDD" w:rsidRPr="007C2FDD" w:rsidRDefault="007C2FDD" w:rsidP="007C2FDD">
            <w:pPr>
              <w:rPr>
                <w:rFonts w:ascii="Times New Roman" w:hAnsi="Times New Roman" w:cs="Times New Roman"/>
                <w:color w:val="000000" w:themeColor="text1"/>
              </w:rPr>
            </w:pPr>
          </w:p>
        </w:tc>
        <w:tc>
          <w:tcPr>
            <w:tcW w:w="630" w:type="dxa"/>
          </w:tcPr>
          <w:p w14:paraId="0584F36E" w14:textId="778AC243" w:rsidR="007C2FDD" w:rsidRPr="007C2FDD" w:rsidRDefault="007C2FDD" w:rsidP="007C2FDD">
            <w:pPr>
              <w:jc w:val="center"/>
              <w:rPr>
                <w:rFonts w:ascii="Times New Roman" w:hAnsi="Times New Roman" w:cs="Times New Roman"/>
                <w:color w:val="000000" w:themeColor="text1"/>
              </w:rPr>
            </w:pPr>
            <w:r w:rsidRPr="007C2FDD">
              <w:rPr>
                <w:rFonts w:ascii="Times New Roman" w:hAnsi="Times New Roman" w:cs="Times New Roman"/>
                <w:b/>
                <w:color w:val="000000" w:themeColor="text1"/>
              </w:rPr>
              <w:t>2.</w:t>
            </w:r>
          </w:p>
        </w:tc>
        <w:tc>
          <w:tcPr>
            <w:tcW w:w="4680" w:type="dxa"/>
          </w:tcPr>
          <w:p w14:paraId="587B7E87" w14:textId="77777777" w:rsidR="007C2FDD" w:rsidRPr="007C2FDD" w:rsidRDefault="007C2FDD" w:rsidP="007C2FDD">
            <w:pPr>
              <w:ind w:right="233"/>
              <w:jc w:val="both"/>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 xml:space="preserve">Rezolvarea rapidă, transparentă şi eficientă a conflictelor cu reprezentanţii autorităţilor locale și cu cei ai furnizorilor de servicii. </w:t>
            </w:r>
          </w:p>
        </w:tc>
        <w:tc>
          <w:tcPr>
            <w:tcW w:w="1710" w:type="dxa"/>
          </w:tcPr>
          <w:p w14:paraId="14B1F5E4" w14:textId="4C97A857" w:rsidR="007C2FDD" w:rsidRPr="007C2FDD" w:rsidRDefault="007C2FDD" w:rsidP="007C2FDD">
            <w:pPr>
              <w:ind w:right="34"/>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De câte ori este cazul</w:t>
            </w:r>
          </w:p>
        </w:tc>
        <w:tc>
          <w:tcPr>
            <w:tcW w:w="2700" w:type="dxa"/>
          </w:tcPr>
          <w:p w14:paraId="0A32F530" w14:textId="77777777" w:rsidR="007C2FDD" w:rsidRPr="007C2FDD" w:rsidRDefault="007C2FDD" w:rsidP="007C2FDD">
            <w:pPr>
              <w:ind w:right="106"/>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 xml:space="preserve">Director  </w:t>
            </w:r>
          </w:p>
        </w:tc>
        <w:tc>
          <w:tcPr>
            <w:tcW w:w="3293" w:type="dxa"/>
          </w:tcPr>
          <w:p w14:paraId="5FF4DF3E" w14:textId="77777777" w:rsidR="007C2FDD" w:rsidRPr="007C2FDD" w:rsidRDefault="007C2FDD" w:rsidP="007C2FDD">
            <w:pPr>
              <w:spacing w:after="4"/>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 xml:space="preserve">Comunicare eficientă cu autorităţile locale şi furnizorii </w:t>
            </w:r>
          </w:p>
          <w:p w14:paraId="50253F30" w14:textId="77777777" w:rsidR="007C2FDD" w:rsidRPr="007C2FDD" w:rsidRDefault="007C2FDD" w:rsidP="007C2FDD">
            <w:pPr>
              <w:ind w:right="101"/>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 xml:space="preserve">de servicii </w:t>
            </w:r>
          </w:p>
        </w:tc>
      </w:tr>
      <w:tr w:rsidR="007C2FDD" w:rsidRPr="007C2FDD" w14:paraId="65403014" w14:textId="77777777" w:rsidTr="00A35A62">
        <w:trPr>
          <w:trHeight w:val="622"/>
          <w:jc w:val="center"/>
        </w:trPr>
        <w:tc>
          <w:tcPr>
            <w:tcW w:w="2155" w:type="dxa"/>
            <w:vMerge w:val="restart"/>
          </w:tcPr>
          <w:p w14:paraId="7580105B" w14:textId="77777777" w:rsidR="007C2FDD" w:rsidRPr="007C2FDD" w:rsidRDefault="007C2FDD" w:rsidP="007C2FDD">
            <w:pPr>
              <w:jc w:val="center"/>
              <w:rPr>
                <w:rFonts w:ascii="Times New Roman" w:hAnsi="Times New Roman" w:cs="Times New Roman"/>
                <w:b/>
                <w:color w:val="000000" w:themeColor="text1"/>
              </w:rPr>
            </w:pPr>
          </w:p>
          <w:p w14:paraId="7A4C2A2B" w14:textId="313DF6AF" w:rsidR="007C2FDD" w:rsidRPr="007C2FDD" w:rsidRDefault="007C2FDD" w:rsidP="007C2FDD">
            <w:pPr>
              <w:jc w:val="center"/>
              <w:rPr>
                <w:rFonts w:ascii="Times New Roman" w:hAnsi="Times New Roman" w:cs="Times New Roman"/>
                <w:color w:val="000000" w:themeColor="text1"/>
              </w:rPr>
            </w:pPr>
            <w:r w:rsidRPr="007C2FDD">
              <w:rPr>
                <w:rFonts w:ascii="Times New Roman" w:hAnsi="Times New Roman" w:cs="Times New Roman"/>
                <w:b/>
                <w:color w:val="000000" w:themeColor="text1"/>
              </w:rPr>
              <w:t>CONTROL ŞI  EVALUARE</w:t>
            </w:r>
          </w:p>
        </w:tc>
        <w:tc>
          <w:tcPr>
            <w:tcW w:w="630" w:type="dxa"/>
          </w:tcPr>
          <w:p w14:paraId="56FA9CAC" w14:textId="3B4B01CD" w:rsidR="007C2FDD" w:rsidRPr="007C2FDD" w:rsidRDefault="007C2FDD" w:rsidP="007C2FDD">
            <w:pPr>
              <w:jc w:val="center"/>
              <w:rPr>
                <w:rFonts w:ascii="Times New Roman" w:hAnsi="Times New Roman" w:cs="Times New Roman"/>
                <w:b/>
                <w:color w:val="000000" w:themeColor="text1"/>
              </w:rPr>
            </w:pPr>
            <w:r w:rsidRPr="007C2FDD">
              <w:rPr>
                <w:rFonts w:ascii="Times New Roman" w:hAnsi="Times New Roman" w:cs="Times New Roman"/>
                <w:b/>
                <w:color w:val="000000" w:themeColor="text1"/>
              </w:rPr>
              <w:t>1.</w:t>
            </w:r>
          </w:p>
        </w:tc>
        <w:tc>
          <w:tcPr>
            <w:tcW w:w="4680" w:type="dxa"/>
          </w:tcPr>
          <w:p w14:paraId="67594AD3" w14:textId="4790E3B3" w:rsidR="007C2FDD" w:rsidRPr="007C2FDD" w:rsidRDefault="007C2FDD" w:rsidP="007C2FDD">
            <w:pPr>
              <w:ind w:right="233"/>
              <w:jc w:val="both"/>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 xml:space="preserve">Analiza activităţii desfăşurate în şcoală și în Consiliul de Admnistraţie.  </w:t>
            </w:r>
          </w:p>
        </w:tc>
        <w:tc>
          <w:tcPr>
            <w:tcW w:w="1710" w:type="dxa"/>
          </w:tcPr>
          <w:p w14:paraId="67986069" w14:textId="1C7C15C8" w:rsidR="007C2FDD" w:rsidRPr="007C2FDD" w:rsidRDefault="007C2FDD" w:rsidP="007C2FDD">
            <w:pPr>
              <w:ind w:right="34"/>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Periodic</w:t>
            </w:r>
          </w:p>
        </w:tc>
        <w:tc>
          <w:tcPr>
            <w:tcW w:w="2700" w:type="dxa"/>
          </w:tcPr>
          <w:p w14:paraId="5BB77B3A" w14:textId="40009D91" w:rsidR="007C2FDD" w:rsidRPr="007C2FDD" w:rsidRDefault="007C2FDD" w:rsidP="007C2FDD">
            <w:pPr>
              <w:spacing w:after="20"/>
              <w:ind w:right="95"/>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 xml:space="preserve">Director  </w:t>
            </w:r>
          </w:p>
        </w:tc>
        <w:tc>
          <w:tcPr>
            <w:tcW w:w="3293" w:type="dxa"/>
          </w:tcPr>
          <w:p w14:paraId="28FF4D2B" w14:textId="588D830A" w:rsidR="007C2FDD" w:rsidRPr="007C2FDD" w:rsidRDefault="007C2FDD" w:rsidP="007C2FDD">
            <w:pPr>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 xml:space="preserve">Diagnoza corectă a situaţiei actuale , plan de măsuri eficiente </w:t>
            </w:r>
          </w:p>
        </w:tc>
      </w:tr>
      <w:tr w:rsidR="007C2FDD" w:rsidRPr="007C2FDD" w14:paraId="3774188E" w14:textId="77777777" w:rsidTr="00A35A62">
        <w:trPr>
          <w:trHeight w:val="694"/>
          <w:jc w:val="center"/>
        </w:trPr>
        <w:tc>
          <w:tcPr>
            <w:tcW w:w="2155" w:type="dxa"/>
            <w:vMerge/>
          </w:tcPr>
          <w:p w14:paraId="4BF7C3C3" w14:textId="77777777" w:rsidR="007C2FDD" w:rsidRPr="007C2FDD" w:rsidRDefault="007C2FDD" w:rsidP="007C2FDD">
            <w:pPr>
              <w:rPr>
                <w:rFonts w:ascii="Times New Roman" w:hAnsi="Times New Roman" w:cs="Times New Roman"/>
                <w:color w:val="000000" w:themeColor="text1"/>
              </w:rPr>
            </w:pPr>
          </w:p>
        </w:tc>
        <w:tc>
          <w:tcPr>
            <w:tcW w:w="630" w:type="dxa"/>
          </w:tcPr>
          <w:p w14:paraId="7B1DF3B7" w14:textId="30BDBF92" w:rsidR="007C2FDD" w:rsidRPr="007C2FDD" w:rsidRDefault="007C2FDD" w:rsidP="007C2FDD">
            <w:pPr>
              <w:jc w:val="center"/>
              <w:rPr>
                <w:rFonts w:ascii="Times New Roman" w:hAnsi="Times New Roman" w:cs="Times New Roman"/>
                <w:b/>
                <w:color w:val="000000" w:themeColor="text1"/>
              </w:rPr>
            </w:pPr>
            <w:r w:rsidRPr="007C2FDD">
              <w:rPr>
                <w:rFonts w:ascii="Times New Roman" w:hAnsi="Times New Roman" w:cs="Times New Roman"/>
                <w:b/>
                <w:color w:val="000000" w:themeColor="text1"/>
              </w:rPr>
              <w:t>2.</w:t>
            </w:r>
          </w:p>
        </w:tc>
        <w:tc>
          <w:tcPr>
            <w:tcW w:w="4680" w:type="dxa"/>
          </w:tcPr>
          <w:p w14:paraId="471BB88E" w14:textId="21AF21E9" w:rsidR="007C2FDD" w:rsidRPr="007C2FDD" w:rsidRDefault="007C2FDD" w:rsidP="007C2FDD">
            <w:pPr>
              <w:ind w:right="97"/>
              <w:jc w:val="both"/>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Elaborarea listelor cu criterii de evaluare pentru unitatea şcolară.</w:t>
            </w:r>
          </w:p>
        </w:tc>
        <w:tc>
          <w:tcPr>
            <w:tcW w:w="1710" w:type="dxa"/>
          </w:tcPr>
          <w:p w14:paraId="0D83E9D8" w14:textId="570CCA15" w:rsidR="007C2FDD" w:rsidRPr="007C2FDD" w:rsidRDefault="007C2FDD" w:rsidP="007C2FDD">
            <w:pPr>
              <w:ind w:right="34"/>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Conform calendarului</w:t>
            </w:r>
          </w:p>
        </w:tc>
        <w:tc>
          <w:tcPr>
            <w:tcW w:w="2700" w:type="dxa"/>
          </w:tcPr>
          <w:p w14:paraId="778E5BF9" w14:textId="77777777" w:rsidR="007C2FDD" w:rsidRPr="007C2FDD" w:rsidRDefault="007C2FDD" w:rsidP="007C2FDD">
            <w:pPr>
              <w:spacing w:after="41"/>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Director</w:t>
            </w:r>
          </w:p>
          <w:p w14:paraId="18AEB72C" w14:textId="3F36F07B" w:rsidR="007C2FDD" w:rsidRPr="007C2FDD" w:rsidRDefault="007C2FDD" w:rsidP="007C2FDD">
            <w:pPr>
              <w:spacing w:after="41"/>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CEAC</w:t>
            </w:r>
          </w:p>
        </w:tc>
        <w:tc>
          <w:tcPr>
            <w:tcW w:w="3293" w:type="dxa"/>
          </w:tcPr>
          <w:p w14:paraId="01B5D334" w14:textId="52F9AAF0" w:rsidR="007C2FDD" w:rsidRPr="007C2FDD" w:rsidRDefault="007C2FDD" w:rsidP="007C2FDD">
            <w:pPr>
              <w:spacing w:after="4"/>
              <w:jc w:val="center"/>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 xml:space="preserve">Criterii de evaluare adaptate unităţii noastre şcolare </w:t>
            </w:r>
          </w:p>
        </w:tc>
      </w:tr>
    </w:tbl>
    <w:p w14:paraId="43B3347A" w14:textId="399BB5AA" w:rsidR="00EC6435" w:rsidRDefault="00EC6435" w:rsidP="003121B3">
      <w:pPr>
        <w:spacing w:after="23"/>
        <w:rPr>
          <w:rFonts w:ascii="Times New Roman" w:eastAsia="Times New Roman" w:hAnsi="Times New Roman" w:cs="Times New Roman"/>
          <w:color w:val="000000" w:themeColor="text1"/>
          <w:sz w:val="24"/>
          <w:lang w:eastAsia="ro-RO"/>
        </w:rPr>
      </w:pPr>
    </w:p>
    <w:p w14:paraId="259500BE" w14:textId="77777777" w:rsidR="00204762" w:rsidRPr="007C2FDD" w:rsidRDefault="00204762" w:rsidP="003121B3">
      <w:pPr>
        <w:spacing w:after="23"/>
        <w:rPr>
          <w:rFonts w:ascii="Times New Roman" w:eastAsia="Times New Roman" w:hAnsi="Times New Roman" w:cs="Times New Roman"/>
          <w:color w:val="000000" w:themeColor="text1"/>
          <w:sz w:val="24"/>
          <w:lang w:eastAsia="ro-RO"/>
        </w:rPr>
      </w:pPr>
    </w:p>
    <w:p w14:paraId="129592B5" w14:textId="211D4B76" w:rsidR="009E462D" w:rsidRPr="007C2FDD" w:rsidRDefault="003121B3" w:rsidP="00FE6409">
      <w:pPr>
        <w:pStyle w:val="Listparagraf"/>
        <w:numPr>
          <w:ilvl w:val="0"/>
          <w:numId w:val="7"/>
        </w:numPr>
        <w:spacing w:line="248" w:lineRule="auto"/>
        <w:ind w:right="3635"/>
        <w:jc w:val="both"/>
        <w:rPr>
          <w:rFonts w:ascii="Times New Roman" w:eastAsia="Times New Roman" w:hAnsi="Times New Roman" w:cs="Times New Roman"/>
          <w:b/>
          <w:bCs/>
          <w:color w:val="000000" w:themeColor="text1"/>
          <w:sz w:val="28"/>
          <w:szCs w:val="28"/>
          <w:lang w:eastAsia="ro-RO"/>
        </w:rPr>
      </w:pPr>
      <w:r w:rsidRPr="007C2FDD">
        <w:rPr>
          <w:rFonts w:ascii="Times New Roman" w:eastAsia="Lucida Calligraphy" w:hAnsi="Times New Roman" w:cs="Times New Roman"/>
          <w:b/>
          <w:bCs/>
          <w:color w:val="000000" w:themeColor="text1"/>
          <w:sz w:val="28"/>
          <w:szCs w:val="28"/>
          <w:lang w:eastAsia="ro-RO"/>
        </w:rPr>
        <w:t xml:space="preserve">INDICATORI DE PERFORMANȚĂ </w:t>
      </w:r>
    </w:p>
    <w:p w14:paraId="0C3E46F0" w14:textId="77777777" w:rsidR="003121B3" w:rsidRPr="007C2FDD" w:rsidRDefault="003121B3" w:rsidP="003121B3">
      <w:pPr>
        <w:spacing w:after="0"/>
        <w:rPr>
          <w:rFonts w:ascii="Times New Roman" w:eastAsia="Times New Roman" w:hAnsi="Times New Roman" w:cs="Times New Roman"/>
          <w:color w:val="000000" w:themeColor="text1"/>
          <w:sz w:val="24"/>
          <w:lang w:eastAsia="ro-RO"/>
        </w:rPr>
      </w:pPr>
      <w:r w:rsidRPr="007C2FDD">
        <w:rPr>
          <w:rFonts w:ascii="Times New Roman" w:eastAsia="Times New Roman" w:hAnsi="Times New Roman" w:cs="Times New Roman"/>
          <w:color w:val="000000" w:themeColor="text1"/>
          <w:sz w:val="24"/>
          <w:lang w:eastAsia="ro-RO"/>
        </w:rPr>
        <w:t xml:space="preserve"> </w:t>
      </w:r>
    </w:p>
    <w:tbl>
      <w:tblPr>
        <w:tblStyle w:val="TableGrid1"/>
        <w:tblW w:w="14272"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 w:type="dxa"/>
          <w:left w:w="106" w:type="dxa"/>
          <w:right w:w="84" w:type="dxa"/>
        </w:tblCellMar>
        <w:tblLook w:val="04A0" w:firstRow="1" w:lastRow="0" w:firstColumn="1" w:lastColumn="0" w:noHBand="0" w:noVBand="1"/>
      </w:tblPr>
      <w:tblGrid>
        <w:gridCol w:w="943"/>
        <w:gridCol w:w="2694"/>
        <w:gridCol w:w="10635"/>
      </w:tblGrid>
      <w:tr w:rsidR="007C2FDD" w:rsidRPr="007C2FDD" w14:paraId="63213535" w14:textId="77777777" w:rsidTr="00130CC8">
        <w:trPr>
          <w:trHeight w:val="911"/>
          <w:jc w:val="center"/>
        </w:trPr>
        <w:tc>
          <w:tcPr>
            <w:tcW w:w="943" w:type="dxa"/>
            <w:shd w:val="clear" w:color="auto" w:fill="F4B083" w:themeFill="accent2" w:themeFillTint="99"/>
          </w:tcPr>
          <w:p w14:paraId="4C341DAF" w14:textId="77777777" w:rsidR="003121B3" w:rsidRPr="007C2FDD" w:rsidRDefault="003121B3" w:rsidP="00204762">
            <w:pPr>
              <w:spacing w:line="276" w:lineRule="auto"/>
              <w:jc w:val="center"/>
              <w:rPr>
                <w:rFonts w:ascii="Times New Roman" w:hAnsi="Times New Roman" w:cs="Times New Roman"/>
                <w:b/>
                <w:color w:val="000000" w:themeColor="text1"/>
                <w:sz w:val="24"/>
              </w:rPr>
            </w:pPr>
            <w:bookmarkStart w:id="15" w:name="_Hlk126852637"/>
            <w:r w:rsidRPr="007C2FDD">
              <w:rPr>
                <w:rFonts w:ascii="Times New Roman" w:hAnsi="Times New Roman" w:cs="Times New Roman"/>
                <w:b/>
                <w:color w:val="000000" w:themeColor="text1"/>
                <w:sz w:val="24"/>
              </w:rPr>
              <w:t>Nr.</w:t>
            </w:r>
          </w:p>
          <w:p w14:paraId="06639AC5" w14:textId="77777777" w:rsidR="003121B3" w:rsidRPr="007C2FDD" w:rsidRDefault="003121B3" w:rsidP="00204762">
            <w:pPr>
              <w:spacing w:line="276" w:lineRule="auto"/>
              <w:jc w:val="center"/>
              <w:rPr>
                <w:rFonts w:ascii="Times New Roman" w:hAnsi="Times New Roman" w:cs="Times New Roman"/>
                <w:color w:val="000000" w:themeColor="text1"/>
                <w:sz w:val="24"/>
              </w:rPr>
            </w:pPr>
            <w:r w:rsidRPr="007C2FDD">
              <w:rPr>
                <w:rFonts w:ascii="Times New Roman" w:hAnsi="Times New Roman" w:cs="Times New Roman"/>
                <w:b/>
                <w:color w:val="000000" w:themeColor="text1"/>
                <w:sz w:val="24"/>
              </w:rPr>
              <w:t>Crt.</w:t>
            </w:r>
          </w:p>
        </w:tc>
        <w:tc>
          <w:tcPr>
            <w:tcW w:w="2694" w:type="dxa"/>
            <w:shd w:val="clear" w:color="auto" w:fill="F4B083" w:themeFill="accent2" w:themeFillTint="99"/>
          </w:tcPr>
          <w:p w14:paraId="36352307" w14:textId="77777777" w:rsidR="003121B3" w:rsidRPr="007C2FDD" w:rsidRDefault="003121B3" w:rsidP="00204762">
            <w:pPr>
              <w:spacing w:line="276" w:lineRule="auto"/>
              <w:jc w:val="center"/>
              <w:rPr>
                <w:rFonts w:ascii="Times New Roman" w:hAnsi="Times New Roman" w:cs="Times New Roman"/>
                <w:color w:val="000000" w:themeColor="text1"/>
                <w:sz w:val="24"/>
              </w:rPr>
            </w:pPr>
            <w:r w:rsidRPr="007C2FDD">
              <w:rPr>
                <w:rFonts w:ascii="Times New Roman" w:hAnsi="Times New Roman" w:cs="Times New Roman"/>
                <w:b/>
                <w:color w:val="000000" w:themeColor="text1"/>
                <w:sz w:val="24"/>
              </w:rPr>
              <w:t>DOMENIU FUNCŢIONAL</w:t>
            </w:r>
          </w:p>
        </w:tc>
        <w:tc>
          <w:tcPr>
            <w:tcW w:w="10635" w:type="dxa"/>
            <w:shd w:val="clear" w:color="auto" w:fill="F4B083" w:themeFill="accent2" w:themeFillTint="99"/>
          </w:tcPr>
          <w:p w14:paraId="2F8D8482" w14:textId="77777777" w:rsidR="003121B3" w:rsidRPr="007C2FDD" w:rsidRDefault="003121B3" w:rsidP="00204762">
            <w:pPr>
              <w:spacing w:line="276" w:lineRule="auto"/>
              <w:ind w:right="33"/>
              <w:jc w:val="center"/>
              <w:rPr>
                <w:rFonts w:ascii="Times New Roman" w:hAnsi="Times New Roman" w:cs="Times New Roman"/>
                <w:color w:val="000000" w:themeColor="text1"/>
                <w:sz w:val="24"/>
              </w:rPr>
            </w:pPr>
            <w:r w:rsidRPr="007C2FDD">
              <w:rPr>
                <w:rFonts w:ascii="Times New Roman" w:hAnsi="Times New Roman" w:cs="Times New Roman"/>
                <w:b/>
                <w:color w:val="000000" w:themeColor="text1"/>
                <w:sz w:val="24"/>
              </w:rPr>
              <w:t>INDICATORI DE PERFORMANŢĂ</w:t>
            </w:r>
          </w:p>
        </w:tc>
      </w:tr>
      <w:tr w:rsidR="007C2FDD" w:rsidRPr="007C2FDD" w14:paraId="3C1BB2E6" w14:textId="77777777" w:rsidTr="003121B3">
        <w:trPr>
          <w:trHeight w:val="302"/>
          <w:jc w:val="center"/>
        </w:trPr>
        <w:tc>
          <w:tcPr>
            <w:tcW w:w="943" w:type="dxa"/>
            <w:vMerge w:val="restart"/>
          </w:tcPr>
          <w:p w14:paraId="0C03251F" w14:textId="77777777" w:rsidR="00EC6435" w:rsidRPr="007C2FDD" w:rsidRDefault="00EC6435" w:rsidP="00204762">
            <w:pPr>
              <w:spacing w:line="360" w:lineRule="auto"/>
              <w:jc w:val="center"/>
              <w:rPr>
                <w:rFonts w:ascii="Times New Roman" w:hAnsi="Times New Roman" w:cs="Times New Roman"/>
                <w:color w:val="000000" w:themeColor="text1"/>
                <w:sz w:val="24"/>
              </w:rPr>
            </w:pPr>
            <w:r w:rsidRPr="007C2FDD">
              <w:rPr>
                <w:rFonts w:ascii="Times New Roman" w:hAnsi="Times New Roman" w:cs="Times New Roman"/>
                <w:b/>
                <w:color w:val="000000" w:themeColor="text1"/>
                <w:sz w:val="24"/>
              </w:rPr>
              <w:t xml:space="preserve"> </w:t>
            </w:r>
          </w:p>
          <w:p w14:paraId="6FB3DB31" w14:textId="77777777" w:rsidR="00EC6435" w:rsidRPr="007C2FDD" w:rsidRDefault="00EC6435" w:rsidP="00204762">
            <w:pPr>
              <w:spacing w:line="360" w:lineRule="auto"/>
              <w:jc w:val="center"/>
              <w:rPr>
                <w:rFonts w:ascii="Times New Roman" w:hAnsi="Times New Roman" w:cs="Times New Roman"/>
                <w:color w:val="000000" w:themeColor="text1"/>
                <w:sz w:val="24"/>
              </w:rPr>
            </w:pPr>
            <w:r w:rsidRPr="007C2FDD">
              <w:rPr>
                <w:rFonts w:ascii="Times New Roman" w:hAnsi="Times New Roman" w:cs="Times New Roman"/>
                <w:b/>
                <w:color w:val="000000" w:themeColor="text1"/>
                <w:sz w:val="24"/>
              </w:rPr>
              <w:t xml:space="preserve"> </w:t>
            </w:r>
          </w:p>
          <w:p w14:paraId="61ECEB33" w14:textId="77777777" w:rsidR="00EC6435" w:rsidRPr="007C2FDD" w:rsidRDefault="00EC6435" w:rsidP="00204762">
            <w:pPr>
              <w:spacing w:line="360" w:lineRule="auto"/>
              <w:jc w:val="center"/>
              <w:rPr>
                <w:rFonts w:ascii="Times New Roman" w:hAnsi="Times New Roman" w:cs="Times New Roman"/>
                <w:color w:val="000000" w:themeColor="text1"/>
                <w:sz w:val="24"/>
              </w:rPr>
            </w:pPr>
            <w:r w:rsidRPr="007C2FDD">
              <w:rPr>
                <w:rFonts w:ascii="Times New Roman" w:hAnsi="Times New Roman" w:cs="Times New Roman"/>
                <w:b/>
                <w:color w:val="000000" w:themeColor="text1"/>
                <w:sz w:val="24"/>
              </w:rPr>
              <w:t xml:space="preserve"> </w:t>
            </w:r>
          </w:p>
          <w:p w14:paraId="5907DBDE" w14:textId="77777777" w:rsidR="00EC6435" w:rsidRPr="007C2FDD" w:rsidRDefault="00EC6435" w:rsidP="00204762">
            <w:pPr>
              <w:spacing w:line="360" w:lineRule="auto"/>
              <w:rPr>
                <w:rFonts w:ascii="Times New Roman" w:hAnsi="Times New Roman" w:cs="Times New Roman"/>
                <w:color w:val="000000" w:themeColor="text1"/>
                <w:sz w:val="24"/>
              </w:rPr>
            </w:pPr>
            <w:r w:rsidRPr="007C2FDD">
              <w:rPr>
                <w:rFonts w:ascii="Times New Roman" w:hAnsi="Times New Roman" w:cs="Times New Roman"/>
                <w:b/>
                <w:color w:val="000000" w:themeColor="text1"/>
                <w:sz w:val="24"/>
              </w:rPr>
              <w:t xml:space="preserve"> </w:t>
            </w:r>
          </w:p>
          <w:p w14:paraId="1BCAB661" w14:textId="77777777" w:rsidR="00A35A62" w:rsidRPr="007C2FDD" w:rsidRDefault="00A35A62" w:rsidP="00204762">
            <w:pPr>
              <w:spacing w:line="360" w:lineRule="auto"/>
              <w:jc w:val="center"/>
              <w:rPr>
                <w:rFonts w:ascii="Times New Roman" w:hAnsi="Times New Roman" w:cs="Times New Roman"/>
                <w:b/>
                <w:color w:val="000000" w:themeColor="text1"/>
                <w:sz w:val="24"/>
              </w:rPr>
            </w:pPr>
          </w:p>
          <w:p w14:paraId="43B56D91" w14:textId="77777777" w:rsidR="00A35A62" w:rsidRPr="007C2FDD" w:rsidRDefault="00A35A62" w:rsidP="00204762">
            <w:pPr>
              <w:spacing w:line="360" w:lineRule="auto"/>
              <w:jc w:val="center"/>
              <w:rPr>
                <w:rFonts w:ascii="Times New Roman" w:hAnsi="Times New Roman" w:cs="Times New Roman"/>
                <w:b/>
                <w:color w:val="000000" w:themeColor="text1"/>
                <w:sz w:val="24"/>
              </w:rPr>
            </w:pPr>
          </w:p>
          <w:p w14:paraId="05A83D3C" w14:textId="77777777" w:rsidR="00A35A62" w:rsidRPr="007C2FDD" w:rsidRDefault="00A35A62" w:rsidP="00204762">
            <w:pPr>
              <w:spacing w:line="360" w:lineRule="auto"/>
              <w:jc w:val="center"/>
              <w:rPr>
                <w:rFonts w:ascii="Times New Roman" w:hAnsi="Times New Roman" w:cs="Times New Roman"/>
                <w:b/>
                <w:color w:val="000000" w:themeColor="text1"/>
                <w:sz w:val="24"/>
              </w:rPr>
            </w:pPr>
          </w:p>
          <w:p w14:paraId="52348E8D" w14:textId="77777777" w:rsidR="00A35A62" w:rsidRPr="007C2FDD" w:rsidRDefault="00A35A62" w:rsidP="00204762">
            <w:pPr>
              <w:spacing w:line="360" w:lineRule="auto"/>
              <w:jc w:val="center"/>
              <w:rPr>
                <w:rFonts w:ascii="Times New Roman" w:hAnsi="Times New Roman" w:cs="Times New Roman"/>
                <w:b/>
                <w:color w:val="000000" w:themeColor="text1"/>
                <w:sz w:val="24"/>
              </w:rPr>
            </w:pPr>
          </w:p>
          <w:p w14:paraId="4CAE99E1" w14:textId="77777777" w:rsidR="00A35A62" w:rsidRPr="007C2FDD" w:rsidRDefault="00A35A62" w:rsidP="00204762">
            <w:pPr>
              <w:spacing w:line="360" w:lineRule="auto"/>
              <w:jc w:val="center"/>
              <w:rPr>
                <w:rFonts w:ascii="Times New Roman" w:hAnsi="Times New Roman" w:cs="Times New Roman"/>
                <w:b/>
                <w:color w:val="000000" w:themeColor="text1"/>
                <w:sz w:val="24"/>
              </w:rPr>
            </w:pPr>
          </w:p>
          <w:p w14:paraId="6D117BDD" w14:textId="125F58AF" w:rsidR="00EC6435" w:rsidRPr="007C2FDD" w:rsidRDefault="00EC6435" w:rsidP="00204762">
            <w:pPr>
              <w:spacing w:line="360" w:lineRule="auto"/>
              <w:rPr>
                <w:rFonts w:ascii="Times New Roman" w:hAnsi="Times New Roman" w:cs="Times New Roman"/>
                <w:color w:val="000000" w:themeColor="text1"/>
                <w:sz w:val="24"/>
              </w:rPr>
            </w:pPr>
            <w:r w:rsidRPr="007C2FDD">
              <w:rPr>
                <w:rFonts w:ascii="Times New Roman" w:hAnsi="Times New Roman" w:cs="Times New Roman"/>
                <w:b/>
                <w:color w:val="000000" w:themeColor="text1"/>
                <w:sz w:val="24"/>
              </w:rPr>
              <w:t>I.</w:t>
            </w:r>
            <w:r w:rsidRPr="007C2FDD">
              <w:rPr>
                <w:rFonts w:ascii="Times New Roman" w:hAnsi="Times New Roman" w:cs="Times New Roman"/>
                <w:color w:val="000000" w:themeColor="text1"/>
                <w:sz w:val="24"/>
              </w:rPr>
              <w:t xml:space="preserve"> </w:t>
            </w:r>
          </w:p>
        </w:tc>
        <w:tc>
          <w:tcPr>
            <w:tcW w:w="2694" w:type="dxa"/>
            <w:vMerge w:val="restart"/>
            <w:vAlign w:val="center"/>
          </w:tcPr>
          <w:p w14:paraId="52C9BA61" w14:textId="77777777" w:rsidR="00EC6435" w:rsidRPr="007C2FDD" w:rsidRDefault="00EC6435" w:rsidP="00204762">
            <w:pPr>
              <w:spacing w:line="360" w:lineRule="auto"/>
              <w:ind w:right="35"/>
              <w:jc w:val="center"/>
              <w:rPr>
                <w:rFonts w:ascii="Times New Roman" w:hAnsi="Times New Roman" w:cs="Times New Roman"/>
                <w:color w:val="000000" w:themeColor="text1"/>
                <w:sz w:val="24"/>
              </w:rPr>
            </w:pPr>
            <w:r w:rsidRPr="007C2FDD">
              <w:rPr>
                <w:rFonts w:ascii="Times New Roman" w:hAnsi="Times New Roman" w:cs="Times New Roman"/>
                <w:b/>
                <w:color w:val="000000" w:themeColor="text1"/>
                <w:sz w:val="24"/>
              </w:rPr>
              <w:t>CURRICULUM</w:t>
            </w:r>
          </w:p>
        </w:tc>
        <w:tc>
          <w:tcPr>
            <w:tcW w:w="10635" w:type="dxa"/>
          </w:tcPr>
          <w:p w14:paraId="20000710" w14:textId="1AE7A04F" w:rsidR="00EC6435" w:rsidRPr="007C2FDD" w:rsidRDefault="007C2FDD" w:rsidP="00204762">
            <w:pPr>
              <w:spacing w:line="360" w:lineRule="auto"/>
              <w:jc w:val="both"/>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Concordanța cu documentele Ministerului Educației</w:t>
            </w:r>
            <w:r w:rsidR="003D2B72">
              <w:rPr>
                <w:rFonts w:ascii="Times New Roman" w:hAnsi="Times New Roman" w:cs="Times New Roman"/>
                <w:color w:val="000000" w:themeColor="text1"/>
                <w:sz w:val="24"/>
                <w:szCs w:val="24"/>
              </w:rPr>
              <w:t xml:space="preserve"> și Cercetării</w:t>
            </w:r>
            <w:r w:rsidRPr="007C2FDD">
              <w:rPr>
                <w:rFonts w:ascii="Times New Roman" w:hAnsi="Times New Roman" w:cs="Times New Roman"/>
                <w:color w:val="000000" w:themeColor="text1"/>
                <w:sz w:val="24"/>
                <w:szCs w:val="24"/>
              </w:rPr>
              <w:t xml:space="preserve"> și Inspectoratului Școlar</w:t>
            </w:r>
          </w:p>
        </w:tc>
      </w:tr>
      <w:tr w:rsidR="007C2FDD" w:rsidRPr="007C2FDD" w14:paraId="7CC34223" w14:textId="77777777" w:rsidTr="003121B3">
        <w:trPr>
          <w:trHeight w:val="274"/>
          <w:jc w:val="center"/>
        </w:trPr>
        <w:tc>
          <w:tcPr>
            <w:tcW w:w="943" w:type="dxa"/>
            <w:vMerge/>
          </w:tcPr>
          <w:p w14:paraId="0DAB0357" w14:textId="77777777" w:rsidR="00EC6435" w:rsidRPr="007C2FDD" w:rsidRDefault="00EC6435" w:rsidP="00204762">
            <w:pPr>
              <w:spacing w:line="360" w:lineRule="auto"/>
              <w:rPr>
                <w:rFonts w:ascii="Times New Roman" w:hAnsi="Times New Roman" w:cs="Times New Roman"/>
                <w:color w:val="000000" w:themeColor="text1"/>
                <w:sz w:val="24"/>
              </w:rPr>
            </w:pPr>
          </w:p>
        </w:tc>
        <w:tc>
          <w:tcPr>
            <w:tcW w:w="0" w:type="auto"/>
            <w:vMerge/>
            <w:vAlign w:val="center"/>
          </w:tcPr>
          <w:p w14:paraId="74ABD5A7" w14:textId="77777777" w:rsidR="00EC6435" w:rsidRPr="007C2FDD" w:rsidRDefault="00EC6435" w:rsidP="00204762">
            <w:pPr>
              <w:spacing w:line="360" w:lineRule="auto"/>
              <w:jc w:val="center"/>
              <w:rPr>
                <w:rFonts w:ascii="Times New Roman" w:hAnsi="Times New Roman" w:cs="Times New Roman"/>
                <w:color w:val="000000" w:themeColor="text1"/>
                <w:sz w:val="24"/>
              </w:rPr>
            </w:pPr>
          </w:p>
        </w:tc>
        <w:tc>
          <w:tcPr>
            <w:tcW w:w="10635" w:type="dxa"/>
          </w:tcPr>
          <w:p w14:paraId="7F305895" w14:textId="618C7280" w:rsidR="00EC6435" w:rsidRPr="007C2FDD" w:rsidRDefault="00EC6435" w:rsidP="00204762">
            <w:pPr>
              <w:spacing w:line="360" w:lineRule="auto"/>
              <w:jc w:val="both"/>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Realizarea standardelor, eficacitate (resurse / rezultate), eficienţă (rezultate / obiective), progres</w:t>
            </w:r>
          </w:p>
        </w:tc>
      </w:tr>
      <w:tr w:rsidR="007C2FDD" w:rsidRPr="007C2FDD" w14:paraId="28BC2301" w14:textId="77777777" w:rsidTr="003121B3">
        <w:trPr>
          <w:trHeight w:val="274"/>
          <w:jc w:val="center"/>
        </w:trPr>
        <w:tc>
          <w:tcPr>
            <w:tcW w:w="943" w:type="dxa"/>
            <w:vMerge/>
          </w:tcPr>
          <w:p w14:paraId="69CD3C36" w14:textId="77777777" w:rsidR="00EC6435" w:rsidRPr="007C2FDD" w:rsidRDefault="00EC6435" w:rsidP="00204762">
            <w:pPr>
              <w:spacing w:line="360" w:lineRule="auto"/>
              <w:rPr>
                <w:rFonts w:ascii="Times New Roman" w:hAnsi="Times New Roman" w:cs="Times New Roman"/>
                <w:color w:val="000000" w:themeColor="text1"/>
                <w:sz w:val="24"/>
              </w:rPr>
            </w:pPr>
          </w:p>
        </w:tc>
        <w:tc>
          <w:tcPr>
            <w:tcW w:w="0" w:type="auto"/>
            <w:vMerge/>
            <w:vAlign w:val="center"/>
          </w:tcPr>
          <w:p w14:paraId="018BDB6F" w14:textId="77777777" w:rsidR="00EC6435" w:rsidRPr="007C2FDD" w:rsidRDefault="00EC6435" w:rsidP="00204762">
            <w:pPr>
              <w:spacing w:line="360" w:lineRule="auto"/>
              <w:jc w:val="center"/>
              <w:rPr>
                <w:rFonts w:ascii="Times New Roman" w:hAnsi="Times New Roman" w:cs="Times New Roman"/>
                <w:color w:val="000000" w:themeColor="text1"/>
                <w:sz w:val="24"/>
              </w:rPr>
            </w:pPr>
          </w:p>
        </w:tc>
        <w:tc>
          <w:tcPr>
            <w:tcW w:w="10635" w:type="dxa"/>
          </w:tcPr>
          <w:p w14:paraId="6D6DCF71" w14:textId="6A037DD8" w:rsidR="00EC6435" w:rsidRPr="007C2FDD" w:rsidRDefault="00EC6435" w:rsidP="00204762">
            <w:pPr>
              <w:spacing w:line="360" w:lineRule="auto"/>
              <w:jc w:val="both"/>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Raportul dintre oferta şcolii și nevoile comunităţii</w:t>
            </w:r>
          </w:p>
        </w:tc>
      </w:tr>
      <w:tr w:rsidR="007C2FDD" w:rsidRPr="007C2FDD" w14:paraId="55D165E2" w14:textId="77777777" w:rsidTr="003121B3">
        <w:trPr>
          <w:trHeight w:val="278"/>
          <w:jc w:val="center"/>
        </w:trPr>
        <w:tc>
          <w:tcPr>
            <w:tcW w:w="943" w:type="dxa"/>
            <w:vMerge/>
          </w:tcPr>
          <w:p w14:paraId="5497B39B" w14:textId="77777777" w:rsidR="00EC6435" w:rsidRPr="007C2FDD" w:rsidRDefault="00EC6435" w:rsidP="00204762">
            <w:pPr>
              <w:spacing w:line="360" w:lineRule="auto"/>
              <w:rPr>
                <w:rFonts w:ascii="Times New Roman" w:hAnsi="Times New Roman" w:cs="Times New Roman"/>
                <w:color w:val="000000" w:themeColor="text1"/>
                <w:sz w:val="24"/>
              </w:rPr>
            </w:pPr>
          </w:p>
        </w:tc>
        <w:tc>
          <w:tcPr>
            <w:tcW w:w="0" w:type="auto"/>
            <w:vMerge/>
            <w:vAlign w:val="center"/>
          </w:tcPr>
          <w:p w14:paraId="5AD21DC5" w14:textId="77777777" w:rsidR="00EC6435" w:rsidRPr="007C2FDD" w:rsidRDefault="00EC6435" w:rsidP="00204762">
            <w:pPr>
              <w:spacing w:line="360" w:lineRule="auto"/>
              <w:jc w:val="center"/>
              <w:rPr>
                <w:rFonts w:ascii="Times New Roman" w:hAnsi="Times New Roman" w:cs="Times New Roman"/>
                <w:color w:val="000000" w:themeColor="text1"/>
                <w:sz w:val="24"/>
              </w:rPr>
            </w:pPr>
          </w:p>
        </w:tc>
        <w:tc>
          <w:tcPr>
            <w:tcW w:w="10635" w:type="dxa"/>
          </w:tcPr>
          <w:p w14:paraId="49CCEDF3" w14:textId="3CF37C64" w:rsidR="00EC6435" w:rsidRPr="007C2FDD" w:rsidRDefault="00EC6435" w:rsidP="00204762">
            <w:pPr>
              <w:spacing w:line="360" w:lineRule="auto"/>
              <w:jc w:val="both"/>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Respectarea precizărilor Ministerului Educației</w:t>
            </w:r>
            <w:r w:rsidR="003D2B72">
              <w:rPr>
                <w:rFonts w:ascii="Times New Roman" w:hAnsi="Times New Roman" w:cs="Times New Roman"/>
                <w:color w:val="000000" w:themeColor="text1"/>
                <w:sz w:val="24"/>
                <w:szCs w:val="24"/>
              </w:rPr>
              <w:t xml:space="preserve"> și Cercetării</w:t>
            </w:r>
            <w:r w:rsidR="00FE6409" w:rsidRPr="007C2FDD">
              <w:rPr>
                <w:rFonts w:ascii="Times New Roman" w:hAnsi="Times New Roman" w:cs="Times New Roman"/>
                <w:color w:val="000000" w:themeColor="text1"/>
                <w:sz w:val="24"/>
                <w:szCs w:val="24"/>
              </w:rPr>
              <w:t xml:space="preserve">, </w:t>
            </w:r>
            <w:r w:rsidRPr="007C2FDD">
              <w:rPr>
                <w:rFonts w:ascii="Times New Roman" w:hAnsi="Times New Roman" w:cs="Times New Roman"/>
                <w:color w:val="000000" w:themeColor="text1"/>
                <w:sz w:val="24"/>
                <w:szCs w:val="24"/>
              </w:rPr>
              <w:t xml:space="preserve">a metodologiilor şi normelor de aplicare a curriculum-ului şcolar </w:t>
            </w:r>
          </w:p>
        </w:tc>
      </w:tr>
      <w:tr w:rsidR="007C2FDD" w:rsidRPr="007C2FDD" w14:paraId="76FAD45C" w14:textId="77777777" w:rsidTr="003121B3">
        <w:trPr>
          <w:trHeight w:val="274"/>
          <w:jc w:val="center"/>
        </w:trPr>
        <w:tc>
          <w:tcPr>
            <w:tcW w:w="943" w:type="dxa"/>
            <w:vMerge/>
          </w:tcPr>
          <w:p w14:paraId="5D3E6A70" w14:textId="77777777" w:rsidR="00EC6435" w:rsidRPr="007C2FDD" w:rsidRDefault="00EC6435" w:rsidP="00204762">
            <w:pPr>
              <w:spacing w:line="360" w:lineRule="auto"/>
              <w:rPr>
                <w:rFonts w:ascii="Times New Roman" w:hAnsi="Times New Roman" w:cs="Times New Roman"/>
                <w:color w:val="000000" w:themeColor="text1"/>
                <w:sz w:val="24"/>
              </w:rPr>
            </w:pPr>
          </w:p>
        </w:tc>
        <w:tc>
          <w:tcPr>
            <w:tcW w:w="0" w:type="auto"/>
            <w:vMerge/>
            <w:vAlign w:val="center"/>
          </w:tcPr>
          <w:p w14:paraId="3E8634A3" w14:textId="77777777" w:rsidR="00EC6435" w:rsidRPr="007C2FDD" w:rsidRDefault="00EC6435" w:rsidP="00204762">
            <w:pPr>
              <w:spacing w:line="360" w:lineRule="auto"/>
              <w:jc w:val="center"/>
              <w:rPr>
                <w:rFonts w:ascii="Times New Roman" w:hAnsi="Times New Roman" w:cs="Times New Roman"/>
                <w:color w:val="000000" w:themeColor="text1"/>
                <w:sz w:val="24"/>
              </w:rPr>
            </w:pPr>
          </w:p>
        </w:tc>
        <w:tc>
          <w:tcPr>
            <w:tcW w:w="10635" w:type="dxa"/>
          </w:tcPr>
          <w:p w14:paraId="3D9E24E9" w14:textId="77777777" w:rsidR="00EC6435" w:rsidRPr="007C2FDD" w:rsidRDefault="00EC6435" w:rsidP="00204762">
            <w:pPr>
              <w:spacing w:line="360" w:lineRule="auto"/>
              <w:jc w:val="both"/>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 xml:space="preserve">Respectarea termenelor  </w:t>
            </w:r>
          </w:p>
        </w:tc>
      </w:tr>
      <w:tr w:rsidR="007C2FDD" w:rsidRPr="007C2FDD" w14:paraId="1F711488" w14:textId="77777777" w:rsidTr="003121B3">
        <w:trPr>
          <w:trHeight w:val="274"/>
          <w:jc w:val="center"/>
        </w:trPr>
        <w:tc>
          <w:tcPr>
            <w:tcW w:w="943" w:type="dxa"/>
            <w:vMerge/>
          </w:tcPr>
          <w:p w14:paraId="0FB1C5D6" w14:textId="77777777" w:rsidR="007C2FDD" w:rsidRPr="007C2FDD" w:rsidRDefault="007C2FDD" w:rsidP="00204762">
            <w:pPr>
              <w:spacing w:line="360" w:lineRule="auto"/>
              <w:rPr>
                <w:rFonts w:ascii="Times New Roman" w:hAnsi="Times New Roman" w:cs="Times New Roman"/>
                <w:color w:val="000000" w:themeColor="text1"/>
                <w:sz w:val="24"/>
              </w:rPr>
            </w:pPr>
          </w:p>
        </w:tc>
        <w:tc>
          <w:tcPr>
            <w:tcW w:w="0" w:type="auto"/>
            <w:vMerge/>
            <w:vAlign w:val="center"/>
          </w:tcPr>
          <w:p w14:paraId="31FF5253" w14:textId="77777777" w:rsidR="007C2FDD" w:rsidRPr="007C2FDD" w:rsidRDefault="007C2FDD" w:rsidP="00204762">
            <w:pPr>
              <w:spacing w:line="360" w:lineRule="auto"/>
              <w:jc w:val="center"/>
              <w:rPr>
                <w:rFonts w:ascii="Times New Roman" w:hAnsi="Times New Roman" w:cs="Times New Roman"/>
                <w:color w:val="000000" w:themeColor="text1"/>
                <w:sz w:val="24"/>
              </w:rPr>
            </w:pPr>
          </w:p>
        </w:tc>
        <w:tc>
          <w:tcPr>
            <w:tcW w:w="10635" w:type="dxa"/>
          </w:tcPr>
          <w:p w14:paraId="2B05FABE" w14:textId="7CA01229" w:rsidR="007C2FDD" w:rsidRPr="007C2FDD" w:rsidRDefault="007C2FDD" w:rsidP="00204762">
            <w:pPr>
              <w:spacing w:line="360" w:lineRule="auto"/>
              <w:jc w:val="both"/>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 xml:space="preserve">Implementarea eficientă a curriculumui </w:t>
            </w:r>
          </w:p>
        </w:tc>
      </w:tr>
      <w:tr w:rsidR="007C2FDD" w:rsidRPr="007C2FDD" w14:paraId="6EB0EBD4" w14:textId="77777777" w:rsidTr="003121B3">
        <w:trPr>
          <w:trHeight w:val="288"/>
          <w:jc w:val="center"/>
        </w:trPr>
        <w:tc>
          <w:tcPr>
            <w:tcW w:w="943" w:type="dxa"/>
            <w:vMerge/>
          </w:tcPr>
          <w:p w14:paraId="502D6026" w14:textId="77777777" w:rsidR="007C2FDD" w:rsidRPr="007C2FDD" w:rsidRDefault="007C2FDD" w:rsidP="00204762">
            <w:pPr>
              <w:spacing w:line="360" w:lineRule="auto"/>
              <w:rPr>
                <w:rFonts w:ascii="Times New Roman" w:hAnsi="Times New Roman" w:cs="Times New Roman"/>
                <w:color w:val="000000" w:themeColor="text1"/>
                <w:sz w:val="24"/>
              </w:rPr>
            </w:pPr>
          </w:p>
        </w:tc>
        <w:tc>
          <w:tcPr>
            <w:tcW w:w="0" w:type="auto"/>
            <w:vMerge/>
            <w:vAlign w:val="center"/>
          </w:tcPr>
          <w:p w14:paraId="77CE7B3A" w14:textId="77777777" w:rsidR="007C2FDD" w:rsidRPr="007C2FDD" w:rsidRDefault="007C2FDD" w:rsidP="00204762">
            <w:pPr>
              <w:spacing w:line="360" w:lineRule="auto"/>
              <w:jc w:val="center"/>
              <w:rPr>
                <w:rFonts w:ascii="Times New Roman" w:hAnsi="Times New Roman" w:cs="Times New Roman"/>
                <w:color w:val="000000" w:themeColor="text1"/>
                <w:sz w:val="24"/>
              </w:rPr>
            </w:pPr>
          </w:p>
        </w:tc>
        <w:tc>
          <w:tcPr>
            <w:tcW w:w="10635" w:type="dxa"/>
          </w:tcPr>
          <w:p w14:paraId="475A4FB7" w14:textId="4C7B1543" w:rsidR="007C2FDD" w:rsidRPr="007C2FDD" w:rsidRDefault="007C2FDD" w:rsidP="00204762">
            <w:pPr>
              <w:spacing w:line="360" w:lineRule="auto"/>
              <w:jc w:val="both"/>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Îmbunătățirea stării de bine, orientarea și optimizarea învățării, îmbunătățirea rezultatelor la învățătură și la evalurările/examenul național</w:t>
            </w:r>
          </w:p>
        </w:tc>
      </w:tr>
      <w:tr w:rsidR="007C2FDD" w:rsidRPr="007C2FDD" w14:paraId="69D53E27" w14:textId="77777777" w:rsidTr="003121B3">
        <w:trPr>
          <w:trHeight w:val="283"/>
          <w:jc w:val="center"/>
        </w:trPr>
        <w:tc>
          <w:tcPr>
            <w:tcW w:w="943" w:type="dxa"/>
            <w:vMerge/>
          </w:tcPr>
          <w:p w14:paraId="145427BE" w14:textId="77777777" w:rsidR="007C2FDD" w:rsidRPr="007C2FDD" w:rsidRDefault="007C2FDD" w:rsidP="00204762">
            <w:pPr>
              <w:spacing w:line="360" w:lineRule="auto"/>
              <w:rPr>
                <w:rFonts w:ascii="Times New Roman" w:hAnsi="Times New Roman" w:cs="Times New Roman"/>
                <w:color w:val="000000" w:themeColor="text1"/>
                <w:sz w:val="24"/>
              </w:rPr>
            </w:pPr>
          </w:p>
        </w:tc>
        <w:tc>
          <w:tcPr>
            <w:tcW w:w="0" w:type="auto"/>
            <w:vMerge/>
            <w:vAlign w:val="center"/>
          </w:tcPr>
          <w:p w14:paraId="7B856415" w14:textId="77777777" w:rsidR="007C2FDD" w:rsidRPr="007C2FDD" w:rsidRDefault="007C2FDD" w:rsidP="00204762">
            <w:pPr>
              <w:spacing w:line="360" w:lineRule="auto"/>
              <w:jc w:val="center"/>
              <w:rPr>
                <w:rFonts w:ascii="Times New Roman" w:hAnsi="Times New Roman" w:cs="Times New Roman"/>
                <w:color w:val="000000" w:themeColor="text1"/>
                <w:sz w:val="24"/>
              </w:rPr>
            </w:pPr>
          </w:p>
        </w:tc>
        <w:tc>
          <w:tcPr>
            <w:tcW w:w="10635" w:type="dxa"/>
          </w:tcPr>
          <w:p w14:paraId="475D8572" w14:textId="5D11E047" w:rsidR="007C2FDD" w:rsidRPr="007C2FDD" w:rsidRDefault="007C2FDD" w:rsidP="00204762">
            <w:pPr>
              <w:spacing w:line="360" w:lineRule="auto"/>
              <w:jc w:val="both"/>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lang w:bidi="ro-RO"/>
              </w:rPr>
              <w:t>Asigurarea unui demers didactic diferenţiat, interactiv, inovativ, centrat pe competenţe cheie şi pe nevoile beneficiarilor</w:t>
            </w:r>
          </w:p>
        </w:tc>
      </w:tr>
      <w:tr w:rsidR="007C2FDD" w:rsidRPr="007C2FDD" w14:paraId="5B505C6E" w14:textId="77777777" w:rsidTr="003121B3">
        <w:trPr>
          <w:trHeight w:val="288"/>
          <w:jc w:val="center"/>
        </w:trPr>
        <w:tc>
          <w:tcPr>
            <w:tcW w:w="943" w:type="dxa"/>
            <w:vMerge/>
          </w:tcPr>
          <w:p w14:paraId="34BE52E8" w14:textId="77777777" w:rsidR="00EC6435" w:rsidRPr="007C2FDD" w:rsidRDefault="00EC6435" w:rsidP="00204762">
            <w:pPr>
              <w:spacing w:line="360" w:lineRule="auto"/>
              <w:rPr>
                <w:rFonts w:ascii="Times New Roman" w:hAnsi="Times New Roman" w:cs="Times New Roman"/>
                <w:color w:val="000000" w:themeColor="text1"/>
                <w:sz w:val="24"/>
              </w:rPr>
            </w:pPr>
          </w:p>
        </w:tc>
        <w:tc>
          <w:tcPr>
            <w:tcW w:w="0" w:type="auto"/>
            <w:vMerge/>
            <w:vAlign w:val="center"/>
          </w:tcPr>
          <w:p w14:paraId="047F67F9" w14:textId="77777777" w:rsidR="00EC6435" w:rsidRPr="007C2FDD" w:rsidRDefault="00EC6435" w:rsidP="00204762">
            <w:pPr>
              <w:spacing w:line="360" w:lineRule="auto"/>
              <w:jc w:val="center"/>
              <w:rPr>
                <w:rFonts w:ascii="Times New Roman" w:hAnsi="Times New Roman" w:cs="Times New Roman"/>
                <w:color w:val="000000" w:themeColor="text1"/>
                <w:sz w:val="24"/>
              </w:rPr>
            </w:pPr>
          </w:p>
        </w:tc>
        <w:tc>
          <w:tcPr>
            <w:tcW w:w="10635" w:type="dxa"/>
          </w:tcPr>
          <w:p w14:paraId="26C47F32" w14:textId="77777777" w:rsidR="00EC6435" w:rsidRPr="007C2FDD" w:rsidRDefault="00EC6435" w:rsidP="00204762">
            <w:pPr>
              <w:spacing w:line="360" w:lineRule="auto"/>
              <w:jc w:val="both"/>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 xml:space="preserve">Eficienţă </w:t>
            </w:r>
          </w:p>
        </w:tc>
      </w:tr>
      <w:tr w:rsidR="007C2FDD" w:rsidRPr="007C2FDD" w14:paraId="76CEE2F6" w14:textId="77777777" w:rsidTr="003121B3">
        <w:trPr>
          <w:trHeight w:val="283"/>
          <w:jc w:val="center"/>
        </w:trPr>
        <w:tc>
          <w:tcPr>
            <w:tcW w:w="943" w:type="dxa"/>
            <w:vMerge/>
          </w:tcPr>
          <w:p w14:paraId="34F6DBCD" w14:textId="77777777" w:rsidR="00EC6435" w:rsidRPr="007C2FDD" w:rsidRDefault="00EC6435" w:rsidP="00204762">
            <w:pPr>
              <w:spacing w:line="360" w:lineRule="auto"/>
              <w:rPr>
                <w:rFonts w:ascii="Times New Roman" w:hAnsi="Times New Roman" w:cs="Times New Roman"/>
                <w:color w:val="000000" w:themeColor="text1"/>
                <w:sz w:val="24"/>
              </w:rPr>
            </w:pPr>
          </w:p>
        </w:tc>
        <w:tc>
          <w:tcPr>
            <w:tcW w:w="0" w:type="auto"/>
            <w:vMerge/>
            <w:vAlign w:val="center"/>
          </w:tcPr>
          <w:p w14:paraId="7D5B1A44" w14:textId="77777777" w:rsidR="00EC6435" w:rsidRPr="007C2FDD" w:rsidRDefault="00EC6435" w:rsidP="00204762">
            <w:pPr>
              <w:spacing w:line="360" w:lineRule="auto"/>
              <w:jc w:val="center"/>
              <w:rPr>
                <w:rFonts w:ascii="Times New Roman" w:hAnsi="Times New Roman" w:cs="Times New Roman"/>
                <w:color w:val="000000" w:themeColor="text1"/>
                <w:sz w:val="24"/>
              </w:rPr>
            </w:pPr>
          </w:p>
        </w:tc>
        <w:tc>
          <w:tcPr>
            <w:tcW w:w="10635" w:type="dxa"/>
          </w:tcPr>
          <w:p w14:paraId="2B0B97E4" w14:textId="77777777" w:rsidR="00EC6435" w:rsidRPr="007C2FDD" w:rsidRDefault="00EC6435" w:rsidP="00204762">
            <w:pPr>
              <w:spacing w:line="360" w:lineRule="auto"/>
              <w:jc w:val="both"/>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 xml:space="preserve">Promptitudine  </w:t>
            </w:r>
          </w:p>
        </w:tc>
      </w:tr>
      <w:tr w:rsidR="007C2FDD" w:rsidRPr="007C2FDD" w14:paraId="2E4B6E31" w14:textId="77777777" w:rsidTr="00EC6435">
        <w:trPr>
          <w:trHeight w:val="371"/>
          <w:jc w:val="center"/>
        </w:trPr>
        <w:tc>
          <w:tcPr>
            <w:tcW w:w="943" w:type="dxa"/>
            <w:vMerge/>
          </w:tcPr>
          <w:p w14:paraId="79E5EF19" w14:textId="77777777" w:rsidR="00EC6435" w:rsidRPr="007C2FDD" w:rsidRDefault="00EC6435" w:rsidP="00204762">
            <w:pPr>
              <w:spacing w:line="360" w:lineRule="auto"/>
              <w:rPr>
                <w:rFonts w:ascii="Times New Roman" w:hAnsi="Times New Roman" w:cs="Times New Roman"/>
                <w:color w:val="000000" w:themeColor="text1"/>
                <w:sz w:val="24"/>
              </w:rPr>
            </w:pPr>
          </w:p>
        </w:tc>
        <w:tc>
          <w:tcPr>
            <w:tcW w:w="0" w:type="auto"/>
            <w:vMerge/>
            <w:vAlign w:val="center"/>
          </w:tcPr>
          <w:p w14:paraId="05129C7A" w14:textId="77777777" w:rsidR="00EC6435" w:rsidRPr="007C2FDD" w:rsidRDefault="00EC6435" w:rsidP="00204762">
            <w:pPr>
              <w:spacing w:line="360" w:lineRule="auto"/>
              <w:jc w:val="center"/>
              <w:rPr>
                <w:rFonts w:ascii="Times New Roman" w:hAnsi="Times New Roman" w:cs="Times New Roman"/>
                <w:color w:val="000000" w:themeColor="text1"/>
                <w:sz w:val="24"/>
              </w:rPr>
            </w:pPr>
          </w:p>
        </w:tc>
        <w:tc>
          <w:tcPr>
            <w:tcW w:w="10635" w:type="dxa"/>
          </w:tcPr>
          <w:p w14:paraId="3609BAAE" w14:textId="38F29AFE" w:rsidR="00EC6435" w:rsidRPr="007C2FDD" w:rsidRDefault="00EC6435" w:rsidP="00204762">
            <w:pPr>
              <w:spacing w:line="360" w:lineRule="auto"/>
              <w:jc w:val="both"/>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Identificarea oportunităţilor şi a problemelor</w:t>
            </w:r>
            <w:r w:rsidR="00A35A62" w:rsidRPr="007C2FDD">
              <w:rPr>
                <w:rFonts w:ascii="Times New Roman" w:hAnsi="Times New Roman" w:cs="Times New Roman"/>
                <w:color w:val="000000" w:themeColor="text1"/>
                <w:sz w:val="24"/>
                <w:szCs w:val="24"/>
              </w:rPr>
              <w:t>, menținerea climatului de siguranță fizică și psihică</w:t>
            </w:r>
          </w:p>
        </w:tc>
      </w:tr>
      <w:tr w:rsidR="007C2FDD" w:rsidRPr="007C2FDD" w14:paraId="40516418" w14:textId="77777777" w:rsidTr="00EC6435">
        <w:trPr>
          <w:trHeight w:val="434"/>
          <w:jc w:val="center"/>
        </w:trPr>
        <w:tc>
          <w:tcPr>
            <w:tcW w:w="943" w:type="dxa"/>
            <w:vMerge/>
          </w:tcPr>
          <w:p w14:paraId="5AED1884" w14:textId="77777777" w:rsidR="00EC6435" w:rsidRPr="007C2FDD" w:rsidRDefault="00EC6435" w:rsidP="00204762">
            <w:pPr>
              <w:spacing w:line="360" w:lineRule="auto"/>
              <w:rPr>
                <w:rFonts w:ascii="Times New Roman" w:hAnsi="Times New Roman" w:cs="Times New Roman"/>
                <w:color w:val="000000" w:themeColor="text1"/>
                <w:sz w:val="24"/>
              </w:rPr>
            </w:pPr>
          </w:p>
        </w:tc>
        <w:tc>
          <w:tcPr>
            <w:tcW w:w="0" w:type="auto"/>
            <w:vMerge/>
            <w:vAlign w:val="center"/>
          </w:tcPr>
          <w:p w14:paraId="54D260C2" w14:textId="77777777" w:rsidR="00EC6435" w:rsidRPr="007C2FDD" w:rsidRDefault="00EC6435" w:rsidP="00204762">
            <w:pPr>
              <w:spacing w:line="360" w:lineRule="auto"/>
              <w:jc w:val="center"/>
              <w:rPr>
                <w:rFonts w:ascii="Times New Roman" w:hAnsi="Times New Roman" w:cs="Times New Roman"/>
                <w:color w:val="000000" w:themeColor="text1"/>
                <w:sz w:val="24"/>
              </w:rPr>
            </w:pPr>
          </w:p>
        </w:tc>
        <w:tc>
          <w:tcPr>
            <w:tcW w:w="10635" w:type="dxa"/>
          </w:tcPr>
          <w:p w14:paraId="25D6E664" w14:textId="6122C9EA" w:rsidR="00EC6435" w:rsidRPr="007C2FDD" w:rsidRDefault="00EC6435" w:rsidP="00204762">
            <w:pPr>
              <w:spacing w:line="360" w:lineRule="auto"/>
              <w:jc w:val="both"/>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Crearea unui ecosistem digital extins pentru educația privind schimbările climatice</w:t>
            </w:r>
          </w:p>
        </w:tc>
      </w:tr>
      <w:tr w:rsidR="007C2FDD" w:rsidRPr="007C2FDD" w14:paraId="4AD1CF3D" w14:textId="77777777" w:rsidTr="00204762">
        <w:trPr>
          <w:trHeight w:val="632"/>
          <w:jc w:val="center"/>
        </w:trPr>
        <w:tc>
          <w:tcPr>
            <w:tcW w:w="943" w:type="dxa"/>
            <w:vMerge/>
          </w:tcPr>
          <w:p w14:paraId="4B58CFD0" w14:textId="77777777" w:rsidR="00EC6435" w:rsidRPr="007C2FDD" w:rsidRDefault="00EC6435" w:rsidP="00204762">
            <w:pPr>
              <w:spacing w:line="360" w:lineRule="auto"/>
              <w:rPr>
                <w:rFonts w:ascii="Times New Roman" w:hAnsi="Times New Roman" w:cs="Times New Roman"/>
                <w:color w:val="000000" w:themeColor="text1"/>
                <w:sz w:val="24"/>
              </w:rPr>
            </w:pPr>
          </w:p>
        </w:tc>
        <w:tc>
          <w:tcPr>
            <w:tcW w:w="0" w:type="auto"/>
            <w:vMerge/>
            <w:vAlign w:val="center"/>
          </w:tcPr>
          <w:p w14:paraId="29294883" w14:textId="77777777" w:rsidR="00EC6435" w:rsidRPr="007C2FDD" w:rsidRDefault="00EC6435" w:rsidP="00204762">
            <w:pPr>
              <w:spacing w:line="360" w:lineRule="auto"/>
              <w:jc w:val="center"/>
              <w:rPr>
                <w:rFonts w:ascii="Times New Roman" w:hAnsi="Times New Roman" w:cs="Times New Roman"/>
                <w:color w:val="000000" w:themeColor="text1"/>
                <w:sz w:val="24"/>
              </w:rPr>
            </w:pPr>
          </w:p>
        </w:tc>
        <w:tc>
          <w:tcPr>
            <w:tcW w:w="10635" w:type="dxa"/>
          </w:tcPr>
          <w:p w14:paraId="60C68F84" w14:textId="77777777" w:rsidR="00204762" w:rsidRDefault="00EC6435" w:rsidP="00204762">
            <w:pPr>
              <w:spacing w:line="360" w:lineRule="auto"/>
              <w:jc w:val="both"/>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Asigurarea accesului la informații referitoare la factorii care duc la degradarea mediului și schimbările climatice</w:t>
            </w:r>
          </w:p>
          <w:p w14:paraId="2FCF9D49" w14:textId="0325EB75" w:rsidR="00204762" w:rsidRPr="007C2FDD" w:rsidRDefault="00204762" w:rsidP="00204762">
            <w:pPr>
              <w:spacing w:line="360" w:lineRule="auto"/>
              <w:jc w:val="both"/>
              <w:rPr>
                <w:rFonts w:ascii="Times New Roman" w:hAnsi="Times New Roman" w:cs="Times New Roman"/>
                <w:color w:val="000000" w:themeColor="text1"/>
                <w:sz w:val="24"/>
                <w:szCs w:val="24"/>
              </w:rPr>
            </w:pPr>
          </w:p>
        </w:tc>
      </w:tr>
      <w:tr w:rsidR="007C2FDD" w:rsidRPr="007C2FDD" w14:paraId="1397AB17" w14:textId="77777777" w:rsidTr="003121B3">
        <w:trPr>
          <w:trHeight w:val="312"/>
          <w:jc w:val="center"/>
        </w:trPr>
        <w:tc>
          <w:tcPr>
            <w:tcW w:w="943" w:type="dxa"/>
            <w:vMerge w:val="restart"/>
          </w:tcPr>
          <w:p w14:paraId="1ECF247F" w14:textId="77777777" w:rsidR="00EC6435" w:rsidRPr="007C2FDD" w:rsidRDefault="00EC6435" w:rsidP="00204762">
            <w:pPr>
              <w:spacing w:line="360" w:lineRule="auto"/>
              <w:rPr>
                <w:rFonts w:ascii="Times New Roman" w:hAnsi="Times New Roman" w:cs="Times New Roman"/>
                <w:color w:val="000000" w:themeColor="text1"/>
                <w:sz w:val="24"/>
              </w:rPr>
            </w:pPr>
            <w:r w:rsidRPr="007C2FDD">
              <w:rPr>
                <w:rFonts w:ascii="Times New Roman" w:hAnsi="Times New Roman" w:cs="Times New Roman"/>
                <w:b/>
                <w:color w:val="000000" w:themeColor="text1"/>
                <w:sz w:val="24"/>
              </w:rPr>
              <w:t xml:space="preserve"> </w:t>
            </w:r>
          </w:p>
          <w:p w14:paraId="38041798" w14:textId="77777777" w:rsidR="00204762" w:rsidRDefault="00204762" w:rsidP="00204762">
            <w:pPr>
              <w:spacing w:line="360" w:lineRule="auto"/>
              <w:jc w:val="center"/>
              <w:rPr>
                <w:rFonts w:ascii="Times New Roman" w:hAnsi="Times New Roman" w:cs="Times New Roman"/>
                <w:b/>
                <w:color w:val="000000" w:themeColor="text1"/>
                <w:sz w:val="24"/>
              </w:rPr>
            </w:pPr>
          </w:p>
          <w:p w14:paraId="69096947" w14:textId="77777777" w:rsidR="00204762" w:rsidRDefault="00204762" w:rsidP="00204762">
            <w:pPr>
              <w:spacing w:line="360" w:lineRule="auto"/>
              <w:jc w:val="center"/>
              <w:rPr>
                <w:rFonts w:ascii="Times New Roman" w:hAnsi="Times New Roman" w:cs="Times New Roman"/>
                <w:b/>
                <w:color w:val="000000" w:themeColor="text1"/>
                <w:sz w:val="24"/>
              </w:rPr>
            </w:pPr>
          </w:p>
          <w:p w14:paraId="31A26CD6" w14:textId="77777777" w:rsidR="00204762" w:rsidRDefault="00204762" w:rsidP="00204762">
            <w:pPr>
              <w:spacing w:line="360" w:lineRule="auto"/>
              <w:jc w:val="center"/>
              <w:rPr>
                <w:rFonts w:ascii="Times New Roman" w:hAnsi="Times New Roman" w:cs="Times New Roman"/>
                <w:b/>
                <w:color w:val="000000" w:themeColor="text1"/>
                <w:sz w:val="24"/>
              </w:rPr>
            </w:pPr>
          </w:p>
          <w:p w14:paraId="18D7F94A" w14:textId="2918A5EE" w:rsidR="00EC6435" w:rsidRPr="007C2FDD" w:rsidRDefault="00EC6435" w:rsidP="00204762">
            <w:pPr>
              <w:spacing w:line="360" w:lineRule="auto"/>
              <w:jc w:val="center"/>
              <w:rPr>
                <w:rFonts w:ascii="Times New Roman" w:hAnsi="Times New Roman" w:cs="Times New Roman"/>
                <w:color w:val="000000" w:themeColor="text1"/>
                <w:sz w:val="24"/>
              </w:rPr>
            </w:pPr>
            <w:r w:rsidRPr="007C2FDD">
              <w:rPr>
                <w:rFonts w:ascii="Times New Roman" w:hAnsi="Times New Roman" w:cs="Times New Roman"/>
                <w:b/>
                <w:color w:val="000000" w:themeColor="text1"/>
                <w:sz w:val="24"/>
              </w:rPr>
              <w:t xml:space="preserve"> II.</w:t>
            </w:r>
            <w:r w:rsidRPr="007C2FDD">
              <w:rPr>
                <w:rFonts w:ascii="Times New Roman" w:hAnsi="Times New Roman" w:cs="Times New Roman"/>
                <w:color w:val="000000" w:themeColor="text1"/>
                <w:sz w:val="24"/>
              </w:rPr>
              <w:t xml:space="preserve"> </w:t>
            </w:r>
          </w:p>
          <w:p w14:paraId="30835218" w14:textId="77777777" w:rsidR="00EC6435" w:rsidRPr="007C2FDD" w:rsidRDefault="00EC6435" w:rsidP="00204762">
            <w:pPr>
              <w:spacing w:line="360" w:lineRule="auto"/>
              <w:rPr>
                <w:rFonts w:ascii="Times New Roman" w:hAnsi="Times New Roman" w:cs="Times New Roman"/>
                <w:color w:val="000000" w:themeColor="text1"/>
                <w:sz w:val="24"/>
              </w:rPr>
            </w:pPr>
            <w:r w:rsidRPr="007C2FDD">
              <w:rPr>
                <w:rFonts w:ascii="Times New Roman" w:hAnsi="Times New Roman" w:cs="Times New Roman"/>
                <w:b/>
                <w:color w:val="000000" w:themeColor="text1"/>
                <w:sz w:val="24"/>
              </w:rPr>
              <w:t xml:space="preserve"> </w:t>
            </w:r>
          </w:p>
        </w:tc>
        <w:tc>
          <w:tcPr>
            <w:tcW w:w="2694" w:type="dxa"/>
            <w:vMerge w:val="restart"/>
            <w:vAlign w:val="center"/>
          </w:tcPr>
          <w:p w14:paraId="5A94E8DD" w14:textId="77777777" w:rsidR="00A35A62" w:rsidRPr="007C2FDD" w:rsidRDefault="00A35A62" w:rsidP="00204762">
            <w:pPr>
              <w:spacing w:line="360" w:lineRule="auto"/>
              <w:jc w:val="center"/>
              <w:rPr>
                <w:rFonts w:ascii="Times New Roman" w:hAnsi="Times New Roman" w:cs="Times New Roman"/>
                <w:b/>
                <w:color w:val="000000" w:themeColor="text1"/>
                <w:sz w:val="24"/>
              </w:rPr>
            </w:pPr>
          </w:p>
          <w:p w14:paraId="6658A716" w14:textId="0F52124E" w:rsidR="00EC6435" w:rsidRPr="007C2FDD" w:rsidRDefault="00EC6435" w:rsidP="00204762">
            <w:pPr>
              <w:spacing w:line="360" w:lineRule="auto"/>
              <w:jc w:val="center"/>
              <w:rPr>
                <w:rFonts w:ascii="Times New Roman" w:hAnsi="Times New Roman" w:cs="Times New Roman"/>
                <w:b/>
                <w:color w:val="000000" w:themeColor="text1"/>
                <w:sz w:val="24"/>
              </w:rPr>
            </w:pPr>
            <w:r w:rsidRPr="007C2FDD">
              <w:rPr>
                <w:rFonts w:ascii="Times New Roman" w:hAnsi="Times New Roman" w:cs="Times New Roman"/>
                <w:b/>
                <w:color w:val="000000" w:themeColor="text1"/>
                <w:sz w:val="24"/>
              </w:rPr>
              <w:t>MANAGEMENT ŞCOLAR</w:t>
            </w:r>
          </w:p>
          <w:p w14:paraId="40BE46E6" w14:textId="77777777" w:rsidR="00EC6435" w:rsidRPr="007C2FDD" w:rsidRDefault="00EC6435" w:rsidP="00204762">
            <w:pPr>
              <w:spacing w:line="360" w:lineRule="auto"/>
              <w:jc w:val="center"/>
              <w:rPr>
                <w:rFonts w:ascii="Times New Roman" w:hAnsi="Times New Roman" w:cs="Times New Roman"/>
                <w:b/>
                <w:color w:val="000000" w:themeColor="text1"/>
                <w:sz w:val="24"/>
              </w:rPr>
            </w:pPr>
          </w:p>
          <w:p w14:paraId="38F11DC3" w14:textId="720EE6EF" w:rsidR="00EC6435" w:rsidRPr="007C2FDD" w:rsidRDefault="00EC6435" w:rsidP="00204762">
            <w:pPr>
              <w:spacing w:line="360" w:lineRule="auto"/>
              <w:jc w:val="center"/>
              <w:rPr>
                <w:rFonts w:ascii="Times New Roman" w:hAnsi="Times New Roman" w:cs="Times New Roman"/>
                <w:color w:val="000000" w:themeColor="text1"/>
                <w:sz w:val="24"/>
              </w:rPr>
            </w:pPr>
          </w:p>
        </w:tc>
        <w:tc>
          <w:tcPr>
            <w:tcW w:w="10635" w:type="dxa"/>
          </w:tcPr>
          <w:p w14:paraId="150FA0C7" w14:textId="77777777" w:rsidR="00EC6435" w:rsidRPr="007C2FDD" w:rsidRDefault="00EC6435" w:rsidP="00204762">
            <w:pPr>
              <w:spacing w:line="360" w:lineRule="auto"/>
              <w:jc w:val="both"/>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 xml:space="preserve">Respectarea regulamentelor şi a standardelor </w:t>
            </w:r>
          </w:p>
        </w:tc>
      </w:tr>
      <w:tr w:rsidR="007C2FDD" w:rsidRPr="007C2FDD" w14:paraId="0C90A2BB" w14:textId="77777777" w:rsidTr="003121B3">
        <w:trPr>
          <w:trHeight w:val="283"/>
          <w:jc w:val="center"/>
        </w:trPr>
        <w:tc>
          <w:tcPr>
            <w:tcW w:w="943" w:type="dxa"/>
            <w:vMerge/>
          </w:tcPr>
          <w:p w14:paraId="3C8B5F0F" w14:textId="77777777" w:rsidR="00EC6435" w:rsidRPr="007C2FDD" w:rsidRDefault="00EC6435" w:rsidP="00204762">
            <w:pPr>
              <w:spacing w:line="360" w:lineRule="auto"/>
              <w:rPr>
                <w:rFonts w:ascii="Times New Roman" w:hAnsi="Times New Roman" w:cs="Times New Roman"/>
                <w:color w:val="000000" w:themeColor="text1"/>
                <w:sz w:val="24"/>
              </w:rPr>
            </w:pPr>
          </w:p>
        </w:tc>
        <w:tc>
          <w:tcPr>
            <w:tcW w:w="0" w:type="auto"/>
            <w:vMerge/>
            <w:vAlign w:val="center"/>
          </w:tcPr>
          <w:p w14:paraId="49CA83C9" w14:textId="77777777" w:rsidR="00EC6435" w:rsidRPr="007C2FDD" w:rsidRDefault="00EC6435" w:rsidP="00204762">
            <w:pPr>
              <w:spacing w:line="360" w:lineRule="auto"/>
              <w:jc w:val="center"/>
              <w:rPr>
                <w:rFonts w:ascii="Times New Roman" w:hAnsi="Times New Roman" w:cs="Times New Roman"/>
                <w:color w:val="000000" w:themeColor="text1"/>
                <w:sz w:val="24"/>
              </w:rPr>
            </w:pPr>
          </w:p>
        </w:tc>
        <w:tc>
          <w:tcPr>
            <w:tcW w:w="10635" w:type="dxa"/>
          </w:tcPr>
          <w:p w14:paraId="792E9ED7" w14:textId="77777777" w:rsidR="00EC6435" w:rsidRPr="007C2FDD" w:rsidRDefault="00EC6435" w:rsidP="00204762">
            <w:pPr>
              <w:spacing w:line="360" w:lineRule="auto"/>
              <w:jc w:val="both"/>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 xml:space="preserve">Calitatea pregătirii inspecţiei </w:t>
            </w:r>
          </w:p>
        </w:tc>
      </w:tr>
      <w:tr w:rsidR="007C2FDD" w:rsidRPr="007C2FDD" w14:paraId="7921995E" w14:textId="77777777" w:rsidTr="003121B3">
        <w:trPr>
          <w:trHeight w:val="288"/>
          <w:jc w:val="center"/>
        </w:trPr>
        <w:tc>
          <w:tcPr>
            <w:tcW w:w="943" w:type="dxa"/>
            <w:vMerge/>
          </w:tcPr>
          <w:p w14:paraId="23BFA6E5" w14:textId="77777777" w:rsidR="00EC6435" w:rsidRPr="007C2FDD" w:rsidRDefault="00EC6435" w:rsidP="00204762">
            <w:pPr>
              <w:spacing w:line="360" w:lineRule="auto"/>
              <w:rPr>
                <w:rFonts w:ascii="Times New Roman" w:hAnsi="Times New Roman" w:cs="Times New Roman"/>
                <w:color w:val="000000" w:themeColor="text1"/>
                <w:sz w:val="24"/>
              </w:rPr>
            </w:pPr>
          </w:p>
        </w:tc>
        <w:tc>
          <w:tcPr>
            <w:tcW w:w="0" w:type="auto"/>
            <w:vMerge/>
            <w:vAlign w:val="center"/>
          </w:tcPr>
          <w:p w14:paraId="0A725332" w14:textId="77777777" w:rsidR="00EC6435" w:rsidRPr="007C2FDD" w:rsidRDefault="00EC6435" w:rsidP="00204762">
            <w:pPr>
              <w:spacing w:line="360" w:lineRule="auto"/>
              <w:jc w:val="center"/>
              <w:rPr>
                <w:rFonts w:ascii="Times New Roman" w:hAnsi="Times New Roman" w:cs="Times New Roman"/>
                <w:color w:val="000000" w:themeColor="text1"/>
                <w:sz w:val="24"/>
              </w:rPr>
            </w:pPr>
          </w:p>
        </w:tc>
        <w:tc>
          <w:tcPr>
            <w:tcW w:w="10635" w:type="dxa"/>
          </w:tcPr>
          <w:p w14:paraId="5EEE5AE3" w14:textId="77777777" w:rsidR="00EC6435" w:rsidRPr="007C2FDD" w:rsidRDefault="00EC6435" w:rsidP="00204762">
            <w:pPr>
              <w:spacing w:line="360" w:lineRule="auto"/>
              <w:jc w:val="both"/>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 xml:space="preserve">Eficienţă, calitate, atingerea standardelor </w:t>
            </w:r>
          </w:p>
        </w:tc>
      </w:tr>
      <w:tr w:rsidR="007C2FDD" w:rsidRPr="007C2FDD" w14:paraId="16D6B5EB" w14:textId="77777777" w:rsidTr="003121B3">
        <w:trPr>
          <w:trHeight w:val="289"/>
          <w:jc w:val="center"/>
        </w:trPr>
        <w:tc>
          <w:tcPr>
            <w:tcW w:w="943" w:type="dxa"/>
            <w:vMerge/>
          </w:tcPr>
          <w:p w14:paraId="1905A25D" w14:textId="77777777" w:rsidR="00EC6435" w:rsidRPr="007C2FDD" w:rsidRDefault="00EC6435" w:rsidP="00204762">
            <w:pPr>
              <w:spacing w:line="360" w:lineRule="auto"/>
              <w:rPr>
                <w:rFonts w:ascii="Times New Roman" w:hAnsi="Times New Roman" w:cs="Times New Roman"/>
                <w:color w:val="000000" w:themeColor="text1"/>
                <w:sz w:val="24"/>
              </w:rPr>
            </w:pPr>
          </w:p>
        </w:tc>
        <w:tc>
          <w:tcPr>
            <w:tcW w:w="0" w:type="auto"/>
            <w:vMerge/>
            <w:vAlign w:val="center"/>
          </w:tcPr>
          <w:p w14:paraId="08327CF7" w14:textId="77777777" w:rsidR="00EC6435" w:rsidRPr="007C2FDD" w:rsidRDefault="00EC6435" w:rsidP="00204762">
            <w:pPr>
              <w:spacing w:line="360" w:lineRule="auto"/>
              <w:jc w:val="center"/>
              <w:rPr>
                <w:rFonts w:ascii="Times New Roman" w:hAnsi="Times New Roman" w:cs="Times New Roman"/>
                <w:color w:val="000000" w:themeColor="text1"/>
                <w:sz w:val="24"/>
              </w:rPr>
            </w:pPr>
          </w:p>
        </w:tc>
        <w:tc>
          <w:tcPr>
            <w:tcW w:w="10635" w:type="dxa"/>
          </w:tcPr>
          <w:p w14:paraId="13F0C588" w14:textId="77777777" w:rsidR="00EC6435" w:rsidRPr="007C2FDD" w:rsidRDefault="00EC6435" w:rsidP="00204762">
            <w:pPr>
              <w:spacing w:line="360" w:lineRule="auto"/>
              <w:jc w:val="both"/>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 xml:space="preserve">Claritate  </w:t>
            </w:r>
          </w:p>
        </w:tc>
      </w:tr>
      <w:tr w:rsidR="007C2FDD" w:rsidRPr="007C2FDD" w14:paraId="0A03B32D" w14:textId="77777777" w:rsidTr="003121B3">
        <w:trPr>
          <w:trHeight w:val="283"/>
          <w:jc w:val="center"/>
        </w:trPr>
        <w:tc>
          <w:tcPr>
            <w:tcW w:w="943" w:type="dxa"/>
            <w:vMerge/>
          </w:tcPr>
          <w:p w14:paraId="460DC519" w14:textId="77777777" w:rsidR="00EC6435" w:rsidRPr="007C2FDD" w:rsidRDefault="00EC6435" w:rsidP="00204762">
            <w:pPr>
              <w:spacing w:line="360" w:lineRule="auto"/>
              <w:rPr>
                <w:rFonts w:ascii="Times New Roman" w:hAnsi="Times New Roman" w:cs="Times New Roman"/>
                <w:color w:val="000000" w:themeColor="text1"/>
                <w:sz w:val="24"/>
              </w:rPr>
            </w:pPr>
          </w:p>
        </w:tc>
        <w:tc>
          <w:tcPr>
            <w:tcW w:w="0" w:type="auto"/>
            <w:vMerge/>
            <w:vAlign w:val="center"/>
          </w:tcPr>
          <w:p w14:paraId="194F29EC" w14:textId="77777777" w:rsidR="00EC6435" w:rsidRPr="007C2FDD" w:rsidRDefault="00EC6435" w:rsidP="00204762">
            <w:pPr>
              <w:spacing w:line="360" w:lineRule="auto"/>
              <w:jc w:val="center"/>
              <w:rPr>
                <w:rFonts w:ascii="Times New Roman" w:hAnsi="Times New Roman" w:cs="Times New Roman"/>
                <w:color w:val="000000" w:themeColor="text1"/>
                <w:sz w:val="24"/>
              </w:rPr>
            </w:pPr>
          </w:p>
        </w:tc>
        <w:tc>
          <w:tcPr>
            <w:tcW w:w="10635" w:type="dxa"/>
          </w:tcPr>
          <w:p w14:paraId="0D081469" w14:textId="77777777" w:rsidR="00EC6435" w:rsidRPr="007C2FDD" w:rsidRDefault="00EC6435" w:rsidP="00204762">
            <w:pPr>
              <w:spacing w:line="360" w:lineRule="auto"/>
              <w:jc w:val="both"/>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 xml:space="preserve">Oportunitate  </w:t>
            </w:r>
          </w:p>
        </w:tc>
      </w:tr>
      <w:tr w:rsidR="007C2FDD" w:rsidRPr="007C2FDD" w14:paraId="4E39E071" w14:textId="77777777" w:rsidTr="003121B3">
        <w:trPr>
          <w:trHeight w:val="288"/>
          <w:jc w:val="center"/>
        </w:trPr>
        <w:tc>
          <w:tcPr>
            <w:tcW w:w="943" w:type="dxa"/>
            <w:vMerge/>
          </w:tcPr>
          <w:p w14:paraId="4AFD6D36" w14:textId="77777777" w:rsidR="00EC6435" w:rsidRPr="007C2FDD" w:rsidRDefault="00EC6435" w:rsidP="00204762">
            <w:pPr>
              <w:spacing w:line="360" w:lineRule="auto"/>
              <w:rPr>
                <w:rFonts w:ascii="Times New Roman" w:hAnsi="Times New Roman" w:cs="Times New Roman"/>
                <w:color w:val="000000" w:themeColor="text1"/>
                <w:sz w:val="24"/>
              </w:rPr>
            </w:pPr>
          </w:p>
        </w:tc>
        <w:tc>
          <w:tcPr>
            <w:tcW w:w="0" w:type="auto"/>
            <w:vMerge/>
            <w:vAlign w:val="center"/>
          </w:tcPr>
          <w:p w14:paraId="77537C5E" w14:textId="77777777" w:rsidR="00EC6435" w:rsidRPr="007C2FDD" w:rsidRDefault="00EC6435" w:rsidP="00204762">
            <w:pPr>
              <w:spacing w:line="360" w:lineRule="auto"/>
              <w:jc w:val="center"/>
              <w:rPr>
                <w:rFonts w:ascii="Times New Roman" w:hAnsi="Times New Roman" w:cs="Times New Roman"/>
                <w:color w:val="000000" w:themeColor="text1"/>
                <w:sz w:val="24"/>
              </w:rPr>
            </w:pPr>
          </w:p>
        </w:tc>
        <w:tc>
          <w:tcPr>
            <w:tcW w:w="10635" w:type="dxa"/>
          </w:tcPr>
          <w:p w14:paraId="58D7147D" w14:textId="77777777" w:rsidR="00EC6435" w:rsidRPr="007C2FDD" w:rsidRDefault="00EC6435" w:rsidP="00204762">
            <w:pPr>
              <w:spacing w:line="360" w:lineRule="auto"/>
              <w:jc w:val="both"/>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 xml:space="preserve">Implicare  </w:t>
            </w:r>
          </w:p>
        </w:tc>
      </w:tr>
      <w:tr w:rsidR="007C2FDD" w:rsidRPr="007C2FDD" w14:paraId="08482F60" w14:textId="77777777" w:rsidTr="003121B3">
        <w:trPr>
          <w:trHeight w:val="283"/>
          <w:jc w:val="center"/>
        </w:trPr>
        <w:tc>
          <w:tcPr>
            <w:tcW w:w="943" w:type="dxa"/>
            <w:vMerge/>
          </w:tcPr>
          <w:p w14:paraId="1D643182" w14:textId="77777777" w:rsidR="00EC6435" w:rsidRPr="007C2FDD" w:rsidRDefault="00EC6435" w:rsidP="00204762">
            <w:pPr>
              <w:spacing w:line="360" w:lineRule="auto"/>
              <w:rPr>
                <w:rFonts w:ascii="Times New Roman" w:hAnsi="Times New Roman" w:cs="Times New Roman"/>
                <w:color w:val="000000" w:themeColor="text1"/>
                <w:sz w:val="24"/>
              </w:rPr>
            </w:pPr>
          </w:p>
        </w:tc>
        <w:tc>
          <w:tcPr>
            <w:tcW w:w="0" w:type="auto"/>
            <w:vMerge/>
            <w:vAlign w:val="center"/>
          </w:tcPr>
          <w:p w14:paraId="27CC15A1" w14:textId="77777777" w:rsidR="00EC6435" w:rsidRPr="007C2FDD" w:rsidRDefault="00EC6435" w:rsidP="00204762">
            <w:pPr>
              <w:spacing w:line="360" w:lineRule="auto"/>
              <w:jc w:val="center"/>
              <w:rPr>
                <w:rFonts w:ascii="Times New Roman" w:hAnsi="Times New Roman" w:cs="Times New Roman"/>
                <w:color w:val="000000" w:themeColor="text1"/>
                <w:sz w:val="24"/>
              </w:rPr>
            </w:pPr>
          </w:p>
        </w:tc>
        <w:tc>
          <w:tcPr>
            <w:tcW w:w="10635" w:type="dxa"/>
          </w:tcPr>
          <w:p w14:paraId="5B668D50" w14:textId="77777777" w:rsidR="00EC6435" w:rsidRPr="007C2FDD" w:rsidRDefault="00EC6435" w:rsidP="00204762">
            <w:pPr>
              <w:spacing w:line="360" w:lineRule="auto"/>
              <w:jc w:val="both"/>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 xml:space="preserve">Responsabilități </w:t>
            </w:r>
          </w:p>
        </w:tc>
      </w:tr>
      <w:tr w:rsidR="007C2FDD" w:rsidRPr="007C2FDD" w14:paraId="59D09244" w14:textId="77777777" w:rsidTr="003121B3">
        <w:trPr>
          <w:trHeight w:val="288"/>
          <w:jc w:val="center"/>
        </w:trPr>
        <w:tc>
          <w:tcPr>
            <w:tcW w:w="943" w:type="dxa"/>
            <w:vMerge/>
          </w:tcPr>
          <w:p w14:paraId="544E2C46" w14:textId="77777777" w:rsidR="00EC6435" w:rsidRPr="007C2FDD" w:rsidRDefault="00EC6435" w:rsidP="00204762">
            <w:pPr>
              <w:spacing w:line="360" w:lineRule="auto"/>
              <w:rPr>
                <w:rFonts w:ascii="Times New Roman" w:hAnsi="Times New Roman" w:cs="Times New Roman"/>
                <w:color w:val="000000" w:themeColor="text1"/>
                <w:sz w:val="24"/>
              </w:rPr>
            </w:pPr>
          </w:p>
        </w:tc>
        <w:tc>
          <w:tcPr>
            <w:tcW w:w="0" w:type="auto"/>
            <w:vMerge/>
            <w:vAlign w:val="center"/>
          </w:tcPr>
          <w:p w14:paraId="56054E53" w14:textId="77777777" w:rsidR="00EC6435" w:rsidRPr="007C2FDD" w:rsidRDefault="00EC6435" w:rsidP="00204762">
            <w:pPr>
              <w:spacing w:line="360" w:lineRule="auto"/>
              <w:jc w:val="center"/>
              <w:rPr>
                <w:rFonts w:ascii="Times New Roman" w:hAnsi="Times New Roman" w:cs="Times New Roman"/>
                <w:color w:val="000000" w:themeColor="text1"/>
                <w:sz w:val="24"/>
              </w:rPr>
            </w:pPr>
          </w:p>
        </w:tc>
        <w:tc>
          <w:tcPr>
            <w:tcW w:w="10635" w:type="dxa"/>
          </w:tcPr>
          <w:p w14:paraId="249A9847" w14:textId="77777777" w:rsidR="00EC6435" w:rsidRPr="007C2FDD" w:rsidRDefault="00EC6435" w:rsidP="00204762">
            <w:pPr>
              <w:spacing w:line="360" w:lineRule="auto"/>
              <w:jc w:val="both"/>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 xml:space="preserve">Legalitate  </w:t>
            </w:r>
          </w:p>
        </w:tc>
      </w:tr>
      <w:tr w:rsidR="007C2FDD" w:rsidRPr="007C2FDD" w14:paraId="697FAFCA" w14:textId="77777777" w:rsidTr="003121B3">
        <w:trPr>
          <w:trHeight w:val="312"/>
          <w:jc w:val="center"/>
        </w:trPr>
        <w:tc>
          <w:tcPr>
            <w:tcW w:w="943" w:type="dxa"/>
            <w:vMerge/>
          </w:tcPr>
          <w:p w14:paraId="31881691" w14:textId="77777777" w:rsidR="00EC6435" w:rsidRPr="007C2FDD" w:rsidRDefault="00EC6435" w:rsidP="00204762">
            <w:pPr>
              <w:spacing w:line="360" w:lineRule="auto"/>
              <w:rPr>
                <w:rFonts w:ascii="Times New Roman" w:hAnsi="Times New Roman" w:cs="Times New Roman"/>
                <w:color w:val="000000" w:themeColor="text1"/>
                <w:sz w:val="24"/>
              </w:rPr>
            </w:pPr>
          </w:p>
        </w:tc>
        <w:tc>
          <w:tcPr>
            <w:tcW w:w="0" w:type="auto"/>
            <w:vMerge/>
            <w:vAlign w:val="center"/>
          </w:tcPr>
          <w:p w14:paraId="4CD686AD" w14:textId="77777777" w:rsidR="00EC6435" w:rsidRPr="007C2FDD" w:rsidRDefault="00EC6435" w:rsidP="00204762">
            <w:pPr>
              <w:spacing w:line="360" w:lineRule="auto"/>
              <w:jc w:val="center"/>
              <w:rPr>
                <w:rFonts w:ascii="Times New Roman" w:hAnsi="Times New Roman" w:cs="Times New Roman"/>
                <w:color w:val="000000" w:themeColor="text1"/>
                <w:sz w:val="24"/>
              </w:rPr>
            </w:pPr>
          </w:p>
        </w:tc>
        <w:tc>
          <w:tcPr>
            <w:tcW w:w="10635" w:type="dxa"/>
          </w:tcPr>
          <w:p w14:paraId="5CF9780F" w14:textId="77777777" w:rsidR="00EC6435" w:rsidRPr="007C2FDD" w:rsidRDefault="00EC6435" w:rsidP="00204762">
            <w:pPr>
              <w:spacing w:line="360" w:lineRule="auto"/>
              <w:jc w:val="both"/>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 xml:space="preserve">Adecvare, respectarea legalitati </w:t>
            </w:r>
          </w:p>
        </w:tc>
      </w:tr>
      <w:tr w:rsidR="007C2FDD" w:rsidRPr="007C2FDD" w14:paraId="5B97FEBB" w14:textId="77777777" w:rsidTr="00204762">
        <w:trPr>
          <w:trHeight w:val="335"/>
          <w:jc w:val="center"/>
        </w:trPr>
        <w:tc>
          <w:tcPr>
            <w:tcW w:w="943" w:type="dxa"/>
            <w:vMerge/>
          </w:tcPr>
          <w:p w14:paraId="6287B824" w14:textId="77777777" w:rsidR="00EC6435" w:rsidRPr="007C2FDD" w:rsidRDefault="00EC6435" w:rsidP="00204762">
            <w:pPr>
              <w:spacing w:line="360" w:lineRule="auto"/>
              <w:rPr>
                <w:rFonts w:ascii="Times New Roman" w:hAnsi="Times New Roman" w:cs="Times New Roman"/>
                <w:color w:val="000000" w:themeColor="text1"/>
                <w:sz w:val="24"/>
              </w:rPr>
            </w:pPr>
          </w:p>
        </w:tc>
        <w:tc>
          <w:tcPr>
            <w:tcW w:w="2694" w:type="dxa"/>
            <w:vMerge/>
            <w:vAlign w:val="center"/>
          </w:tcPr>
          <w:p w14:paraId="0BB01C2A" w14:textId="77777777" w:rsidR="00EC6435" w:rsidRPr="007C2FDD" w:rsidRDefault="00EC6435" w:rsidP="00204762">
            <w:pPr>
              <w:spacing w:line="360" w:lineRule="auto"/>
              <w:jc w:val="center"/>
              <w:rPr>
                <w:rFonts w:ascii="Times New Roman" w:hAnsi="Times New Roman" w:cs="Times New Roman"/>
                <w:color w:val="000000" w:themeColor="text1"/>
                <w:sz w:val="24"/>
              </w:rPr>
            </w:pPr>
          </w:p>
        </w:tc>
        <w:tc>
          <w:tcPr>
            <w:tcW w:w="10635" w:type="dxa"/>
          </w:tcPr>
          <w:p w14:paraId="7E353DFD" w14:textId="252C2C74" w:rsidR="00EC6435" w:rsidRPr="007C2FDD" w:rsidRDefault="00EC6435" w:rsidP="00204762">
            <w:pPr>
              <w:spacing w:line="360" w:lineRule="auto"/>
              <w:jc w:val="both"/>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 xml:space="preserve">Complexitate </w:t>
            </w:r>
          </w:p>
        </w:tc>
      </w:tr>
      <w:tr w:rsidR="007C2FDD" w:rsidRPr="007C2FDD" w14:paraId="59CD2A8F" w14:textId="77777777" w:rsidTr="00FE6409">
        <w:trPr>
          <w:trHeight w:val="281"/>
          <w:jc w:val="center"/>
        </w:trPr>
        <w:tc>
          <w:tcPr>
            <w:tcW w:w="943" w:type="dxa"/>
            <w:vMerge/>
          </w:tcPr>
          <w:p w14:paraId="09B910AB" w14:textId="77777777" w:rsidR="00EC6435" w:rsidRPr="007C2FDD" w:rsidRDefault="00EC6435" w:rsidP="00204762">
            <w:pPr>
              <w:spacing w:line="360" w:lineRule="auto"/>
              <w:rPr>
                <w:rFonts w:ascii="Times New Roman" w:hAnsi="Times New Roman" w:cs="Times New Roman"/>
                <w:color w:val="000000" w:themeColor="text1"/>
                <w:sz w:val="24"/>
              </w:rPr>
            </w:pPr>
          </w:p>
        </w:tc>
        <w:tc>
          <w:tcPr>
            <w:tcW w:w="2694" w:type="dxa"/>
            <w:vMerge/>
            <w:vAlign w:val="center"/>
          </w:tcPr>
          <w:p w14:paraId="1BC11A4F" w14:textId="77777777" w:rsidR="00EC6435" w:rsidRPr="007C2FDD" w:rsidRDefault="00EC6435" w:rsidP="00204762">
            <w:pPr>
              <w:spacing w:line="360" w:lineRule="auto"/>
              <w:jc w:val="center"/>
              <w:rPr>
                <w:rFonts w:ascii="Times New Roman" w:hAnsi="Times New Roman" w:cs="Times New Roman"/>
                <w:color w:val="000000" w:themeColor="text1"/>
                <w:sz w:val="24"/>
              </w:rPr>
            </w:pPr>
          </w:p>
        </w:tc>
        <w:tc>
          <w:tcPr>
            <w:tcW w:w="10635" w:type="dxa"/>
          </w:tcPr>
          <w:p w14:paraId="5A1B064A" w14:textId="6C809925" w:rsidR="00EC6435" w:rsidRPr="007C2FDD" w:rsidRDefault="00EC6435" w:rsidP="00204762">
            <w:pPr>
              <w:spacing w:line="360" w:lineRule="auto"/>
              <w:jc w:val="both"/>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Conștientizarea importanța implicării tuturor actorilor în implementarea obiectivelor de dezvoltare durabilă</w:t>
            </w:r>
          </w:p>
        </w:tc>
      </w:tr>
      <w:tr w:rsidR="007C2FDD" w:rsidRPr="007C2FDD" w14:paraId="0098C333" w14:textId="77777777" w:rsidTr="003121B3">
        <w:tblPrEx>
          <w:tblCellMar>
            <w:right w:w="75" w:type="dxa"/>
          </w:tblCellMar>
        </w:tblPrEx>
        <w:trPr>
          <w:trHeight w:val="274"/>
          <w:jc w:val="center"/>
        </w:trPr>
        <w:tc>
          <w:tcPr>
            <w:tcW w:w="943" w:type="dxa"/>
            <w:vMerge w:val="restart"/>
          </w:tcPr>
          <w:p w14:paraId="71143475" w14:textId="77777777" w:rsidR="00EB061E" w:rsidRPr="007C2FDD" w:rsidRDefault="00EB061E" w:rsidP="00204762">
            <w:pPr>
              <w:spacing w:line="360" w:lineRule="auto"/>
              <w:rPr>
                <w:rFonts w:ascii="Times New Roman" w:hAnsi="Times New Roman" w:cs="Times New Roman"/>
                <w:color w:val="000000" w:themeColor="text1"/>
                <w:sz w:val="24"/>
              </w:rPr>
            </w:pPr>
            <w:r w:rsidRPr="007C2FDD">
              <w:rPr>
                <w:rFonts w:ascii="Times New Roman" w:hAnsi="Times New Roman" w:cs="Times New Roman"/>
                <w:b/>
                <w:color w:val="000000" w:themeColor="text1"/>
                <w:sz w:val="24"/>
              </w:rPr>
              <w:t xml:space="preserve">   </w:t>
            </w:r>
          </w:p>
          <w:p w14:paraId="2F2D5541" w14:textId="77777777" w:rsidR="00EB061E" w:rsidRPr="007C2FDD" w:rsidRDefault="00EB061E" w:rsidP="00204762">
            <w:pPr>
              <w:spacing w:line="360" w:lineRule="auto"/>
              <w:rPr>
                <w:rFonts w:ascii="Times New Roman" w:hAnsi="Times New Roman" w:cs="Times New Roman"/>
                <w:color w:val="000000" w:themeColor="text1"/>
                <w:sz w:val="24"/>
              </w:rPr>
            </w:pPr>
            <w:r w:rsidRPr="007C2FDD">
              <w:rPr>
                <w:rFonts w:ascii="Times New Roman" w:hAnsi="Times New Roman" w:cs="Times New Roman"/>
                <w:b/>
                <w:color w:val="000000" w:themeColor="text1"/>
                <w:sz w:val="24"/>
              </w:rPr>
              <w:t xml:space="preserve"> </w:t>
            </w:r>
          </w:p>
          <w:p w14:paraId="792C760D" w14:textId="77777777" w:rsidR="00EB061E" w:rsidRPr="007C2FDD" w:rsidRDefault="00EB061E" w:rsidP="00204762">
            <w:pPr>
              <w:spacing w:line="360" w:lineRule="auto"/>
              <w:rPr>
                <w:rFonts w:ascii="Times New Roman" w:hAnsi="Times New Roman" w:cs="Times New Roman"/>
                <w:color w:val="000000" w:themeColor="text1"/>
                <w:sz w:val="24"/>
              </w:rPr>
            </w:pPr>
            <w:r w:rsidRPr="007C2FDD">
              <w:rPr>
                <w:rFonts w:ascii="Times New Roman" w:hAnsi="Times New Roman" w:cs="Times New Roman"/>
                <w:b/>
                <w:color w:val="000000" w:themeColor="text1"/>
                <w:sz w:val="24"/>
              </w:rPr>
              <w:t xml:space="preserve"> </w:t>
            </w:r>
          </w:p>
          <w:p w14:paraId="3C4F8E34" w14:textId="77777777" w:rsidR="00FE6409" w:rsidRPr="007C2FDD" w:rsidRDefault="00EB061E" w:rsidP="00204762">
            <w:pPr>
              <w:spacing w:line="360" w:lineRule="auto"/>
              <w:rPr>
                <w:rFonts w:ascii="Times New Roman" w:hAnsi="Times New Roman" w:cs="Times New Roman"/>
                <w:b/>
                <w:color w:val="000000" w:themeColor="text1"/>
                <w:sz w:val="24"/>
              </w:rPr>
            </w:pPr>
            <w:r w:rsidRPr="007C2FDD">
              <w:rPr>
                <w:rFonts w:ascii="Times New Roman" w:hAnsi="Times New Roman" w:cs="Times New Roman"/>
                <w:b/>
                <w:color w:val="000000" w:themeColor="text1"/>
                <w:sz w:val="24"/>
              </w:rPr>
              <w:lastRenderedPageBreak/>
              <w:t xml:space="preserve">     </w:t>
            </w:r>
          </w:p>
          <w:p w14:paraId="08A37CC0" w14:textId="77777777" w:rsidR="00FE6409" w:rsidRPr="007C2FDD" w:rsidRDefault="00FE6409" w:rsidP="00204762">
            <w:pPr>
              <w:spacing w:line="360" w:lineRule="auto"/>
              <w:rPr>
                <w:rFonts w:ascii="Times New Roman" w:hAnsi="Times New Roman" w:cs="Times New Roman"/>
                <w:b/>
                <w:color w:val="000000" w:themeColor="text1"/>
                <w:sz w:val="24"/>
              </w:rPr>
            </w:pPr>
          </w:p>
          <w:p w14:paraId="39B9CFF4" w14:textId="614819F6" w:rsidR="00EB061E" w:rsidRPr="007C2FDD" w:rsidRDefault="00EB061E" w:rsidP="00204762">
            <w:pPr>
              <w:spacing w:line="360" w:lineRule="auto"/>
              <w:rPr>
                <w:rFonts w:ascii="Times New Roman" w:hAnsi="Times New Roman" w:cs="Times New Roman"/>
                <w:color w:val="000000" w:themeColor="text1"/>
                <w:sz w:val="24"/>
              </w:rPr>
            </w:pPr>
            <w:r w:rsidRPr="007C2FDD">
              <w:rPr>
                <w:rFonts w:ascii="Times New Roman" w:hAnsi="Times New Roman" w:cs="Times New Roman"/>
                <w:b/>
                <w:color w:val="000000" w:themeColor="text1"/>
                <w:sz w:val="24"/>
              </w:rPr>
              <w:t xml:space="preserve">III. </w:t>
            </w:r>
          </w:p>
        </w:tc>
        <w:tc>
          <w:tcPr>
            <w:tcW w:w="2694" w:type="dxa"/>
            <w:vMerge w:val="restart"/>
            <w:vAlign w:val="center"/>
          </w:tcPr>
          <w:p w14:paraId="00A4EBCD" w14:textId="77777777" w:rsidR="00EB061E" w:rsidRPr="007C2FDD" w:rsidRDefault="00EB061E" w:rsidP="00204762">
            <w:pPr>
              <w:spacing w:line="360" w:lineRule="auto"/>
              <w:ind w:right="34"/>
              <w:jc w:val="center"/>
              <w:rPr>
                <w:rFonts w:ascii="Times New Roman" w:hAnsi="Times New Roman" w:cs="Times New Roman"/>
                <w:color w:val="000000" w:themeColor="text1"/>
                <w:sz w:val="24"/>
              </w:rPr>
            </w:pPr>
            <w:r w:rsidRPr="007C2FDD">
              <w:rPr>
                <w:rFonts w:ascii="Times New Roman" w:hAnsi="Times New Roman" w:cs="Times New Roman"/>
                <w:b/>
                <w:color w:val="000000" w:themeColor="text1"/>
                <w:sz w:val="24"/>
              </w:rPr>
              <w:lastRenderedPageBreak/>
              <w:t>RESURSE UMANE</w:t>
            </w:r>
          </w:p>
        </w:tc>
        <w:tc>
          <w:tcPr>
            <w:tcW w:w="10635" w:type="dxa"/>
          </w:tcPr>
          <w:p w14:paraId="51F6B55E" w14:textId="52F56283" w:rsidR="00EB061E" w:rsidRPr="007C2FDD" w:rsidRDefault="00EB061E" w:rsidP="00204762">
            <w:pPr>
              <w:spacing w:line="360" w:lineRule="auto"/>
              <w:jc w:val="both"/>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Aplicarea strategiei Ministerului Educației</w:t>
            </w:r>
            <w:r w:rsidR="003D2B72">
              <w:rPr>
                <w:rFonts w:ascii="Times New Roman" w:hAnsi="Times New Roman" w:cs="Times New Roman"/>
                <w:color w:val="000000" w:themeColor="text1"/>
                <w:sz w:val="24"/>
                <w:szCs w:val="24"/>
              </w:rPr>
              <w:t xml:space="preserve"> și Cercetării</w:t>
            </w:r>
          </w:p>
        </w:tc>
      </w:tr>
      <w:tr w:rsidR="007C2FDD" w:rsidRPr="007C2FDD" w14:paraId="275881E5" w14:textId="77777777" w:rsidTr="003121B3">
        <w:tblPrEx>
          <w:tblCellMar>
            <w:right w:w="75" w:type="dxa"/>
          </w:tblCellMar>
        </w:tblPrEx>
        <w:trPr>
          <w:trHeight w:val="274"/>
          <w:jc w:val="center"/>
        </w:trPr>
        <w:tc>
          <w:tcPr>
            <w:tcW w:w="943" w:type="dxa"/>
            <w:vMerge/>
          </w:tcPr>
          <w:p w14:paraId="7F85379E" w14:textId="77777777" w:rsidR="00EB061E" w:rsidRPr="007C2FDD" w:rsidRDefault="00EB061E" w:rsidP="00204762">
            <w:pPr>
              <w:spacing w:line="360" w:lineRule="auto"/>
              <w:rPr>
                <w:rFonts w:ascii="Times New Roman" w:hAnsi="Times New Roman" w:cs="Times New Roman"/>
                <w:color w:val="000000" w:themeColor="text1"/>
                <w:sz w:val="24"/>
              </w:rPr>
            </w:pPr>
          </w:p>
        </w:tc>
        <w:tc>
          <w:tcPr>
            <w:tcW w:w="0" w:type="auto"/>
            <w:vMerge/>
            <w:vAlign w:val="center"/>
          </w:tcPr>
          <w:p w14:paraId="34B39C2A" w14:textId="77777777" w:rsidR="00EB061E" w:rsidRPr="007C2FDD" w:rsidRDefault="00EB061E" w:rsidP="00204762">
            <w:pPr>
              <w:spacing w:line="360" w:lineRule="auto"/>
              <w:jc w:val="center"/>
              <w:rPr>
                <w:rFonts w:ascii="Times New Roman" w:hAnsi="Times New Roman" w:cs="Times New Roman"/>
                <w:color w:val="000000" w:themeColor="text1"/>
                <w:sz w:val="24"/>
              </w:rPr>
            </w:pPr>
          </w:p>
        </w:tc>
        <w:tc>
          <w:tcPr>
            <w:tcW w:w="10635" w:type="dxa"/>
          </w:tcPr>
          <w:p w14:paraId="697ACEB2" w14:textId="77777777" w:rsidR="00EB061E" w:rsidRPr="007C2FDD" w:rsidRDefault="00EB061E" w:rsidP="00204762">
            <w:pPr>
              <w:spacing w:line="360" w:lineRule="auto"/>
              <w:jc w:val="both"/>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 xml:space="preserve">Actualitate  </w:t>
            </w:r>
          </w:p>
        </w:tc>
      </w:tr>
      <w:tr w:rsidR="007C2FDD" w:rsidRPr="007C2FDD" w14:paraId="20D38838" w14:textId="77777777" w:rsidTr="003121B3">
        <w:tblPrEx>
          <w:tblCellMar>
            <w:right w:w="75" w:type="dxa"/>
          </w:tblCellMar>
        </w:tblPrEx>
        <w:trPr>
          <w:trHeight w:val="288"/>
          <w:jc w:val="center"/>
        </w:trPr>
        <w:tc>
          <w:tcPr>
            <w:tcW w:w="943" w:type="dxa"/>
            <w:vMerge/>
          </w:tcPr>
          <w:p w14:paraId="097BF201" w14:textId="77777777" w:rsidR="00EB061E" w:rsidRPr="007C2FDD" w:rsidRDefault="00EB061E" w:rsidP="00204762">
            <w:pPr>
              <w:spacing w:line="360" w:lineRule="auto"/>
              <w:rPr>
                <w:rFonts w:ascii="Times New Roman" w:hAnsi="Times New Roman" w:cs="Times New Roman"/>
                <w:color w:val="000000" w:themeColor="text1"/>
                <w:sz w:val="24"/>
              </w:rPr>
            </w:pPr>
          </w:p>
        </w:tc>
        <w:tc>
          <w:tcPr>
            <w:tcW w:w="0" w:type="auto"/>
            <w:vMerge/>
            <w:vAlign w:val="center"/>
          </w:tcPr>
          <w:p w14:paraId="72FFD299" w14:textId="77777777" w:rsidR="00EB061E" w:rsidRPr="007C2FDD" w:rsidRDefault="00EB061E" w:rsidP="00204762">
            <w:pPr>
              <w:spacing w:line="360" w:lineRule="auto"/>
              <w:jc w:val="center"/>
              <w:rPr>
                <w:rFonts w:ascii="Times New Roman" w:hAnsi="Times New Roman" w:cs="Times New Roman"/>
                <w:color w:val="000000" w:themeColor="text1"/>
                <w:sz w:val="24"/>
              </w:rPr>
            </w:pPr>
          </w:p>
        </w:tc>
        <w:tc>
          <w:tcPr>
            <w:tcW w:w="10635" w:type="dxa"/>
          </w:tcPr>
          <w:p w14:paraId="5B3F274C" w14:textId="77777777" w:rsidR="00EB061E" w:rsidRPr="007C2FDD" w:rsidRDefault="00EB061E" w:rsidP="00204762">
            <w:pPr>
              <w:spacing w:line="360" w:lineRule="auto"/>
              <w:jc w:val="both"/>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 xml:space="preserve">Legalitate  </w:t>
            </w:r>
          </w:p>
        </w:tc>
      </w:tr>
      <w:tr w:rsidR="00204762" w:rsidRPr="007C2FDD" w14:paraId="063A6DEA" w14:textId="77777777" w:rsidTr="00204762">
        <w:tblPrEx>
          <w:tblCellMar>
            <w:right w:w="75" w:type="dxa"/>
          </w:tblCellMar>
        </w:tblPrEx>
        <w:trPr>
          <w:trHeight w:val="443"/>
          <w:jc w:val="center"/>
        </w:trPr>
        <w:tc>
          <w:tcPr>
            <w:tcW w:w="943" w:type="dxa"/>
            <w:vMerge/>
          </w:tcPr>
          <w:p w14:paraId="6E1D9E9D" w14:textId="77777777" w:rsidR="00204762" w:rsidRPr="007C2FDD" w:rsidRDefault="00204762" w:rsidP="00204762">
            <w:pPr>
              <w:spacing w:line="360" w:lineRule="auto"/>
              <w:rPr>
                <w:rFonts w:ascii="Times New Roman" w:hAnsi="Times New Roman" w:cs="Times New Roman"/>
                <w:color w:val="000000" w:themeColor="text1"/>
                <w:sz w:val="24"/>
              </w:rPr>
            </w:pPr>
          </w:p>
        </w:tc>
        <w:tc>
          <w:tcPr>
            <w:tcW w:w="0" w:type="auto"/>
            <w:vMerge/>
            <w:vAlign w:val="center"/>
          </w:tcPr>
          <w:p w14:paraId="015AD7D0" w14:textId="77777777" w:rsidR="00204762" w:rsidRPr="007C2FDD" w:rsidRDefault="00204762" w:rsidP="00204762">
            <w:pPr>
              <w:spacing w:line="360" w:lineRule="auto"/>
              <w:jc w:val="center"/>
              <w:rPr>
                <w:rFonts w:ascii="Times New Roman" w:hAnsi="Times New Roman" w:cs="Times New Roman"/>
                <w:color w:val="000000" w:themeColor="text1"/>
                <w:sz w:val="24"/>
              </w:rPr>
            </w:pPr>
          </w:p>
        </w:tc>
        <w:tc>
          <w:tcPr>
            <w:tcW w:w="10635" w:type="dxa"/>
          </w:tcPr>
          <w:p w14:paraId="1515F3E6" w14:textId="21C40885" w:rsidR="00204762" w:rsidRPr="007C2FDD" w:rsidRDefault="00204762" w:rsidP="00204762">
            <w:pPr>
              <w:spacing w:line="360" w:lineRule="auto"/>
              <w:jc w:val="both"/>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 xml:space="preserve">Numărul programelor, participanţilor  </w:t>
            </w:r>
          </w:p>
        </w:tc>
      </w:tr>
      <w:tr w:rsidR="007C2FDD" w:rsidRPr="007C2FDD" w14:paraId="55AD6667" w14:textId="77777777" w:rsidTr="003121B3">
        <w:tblPrEx>
          <w:tblCellMar>
            <w:right w:w="75" w:type="dxa"/>
          </w:tblCellMar>
        </w:tblPrEx>
        <w:trPr>
          <w:trHeight w:val="278"/>
          <w:jc w:val="center"/>
        </w:trPr>
        <w:tc>
          <w:tcPr>
            <w:tcW w:w="943" w:type="dxa"/>
            <w:vMerge/>
          </w:tcPr>
          <w:p w14:paraId="02227982" w14:textId="77777777" w:rsidR="00EB061E" w:rsidRPr="007C2FDD" w:rsidRDefault="00EB061E" w:rsidP="00204762">
            <w:pPr>
              <w:spacing w:line="360" w:lineRule="auto"/>
              <w:rPr>
                <w:rFonts w:ascii="Times New Roman" w:hAnsi="Times New Roman" w:cs="Times New Roman"/>
                <w:color w:val="000000" w:themeColor="text1"/>
                <w:sz w:val="24"/>
              </w:rPr>
            </w:pPr>
          </w:p>
        </w:tc>
        <w:tc>
          <w:tcPr>
            <w:tcW w:w="0" w:type="auto"/>
            <w:vMerge/>
            <w:vAlign w:val="center"/>
          </w:tcPr>
          <w:p w14:paraId="7F9C1F81" w14:textId="77777777" w:rsidR="00EB061E" w:rsidRPr="007C2FDD" w:rsidRDefault="00EB061E" w:rsidP="00204762">
            <w:pPr>
              <w:spacing w:line="360" w:lineRule="auto"/>
              <w:jc w:val="center"/>
              <w:rPr>
                <w:rFonts w:ascii="Times New Roman" w:hAnsi="Times New Roman" w:cs="Times New Roman"/>
                <w:color w:val="000000" w:themeColor="text1"/>
                <w:sz w:val="24"/>
              </w:rPr>
            </w:pPr>
          </w:p>
        </w:tc>
        <w:tc>
          <w:tcPr>
            <w:tcW w:w="10635" w:type="dxa"/>
          </w:tcPr>
          <w:p w14:paraId="2371894F" w14:textId="77777777" w:rsidR="00EB061E" w:rsidRPr="007C2FDD" w:rsidRDefault="00EB061E" w:rsidP="00204762">
            <w:pPr>
              <w:spacing w:line="360" w:lineRule="auto"/>
              <w:jc w:val="both"/>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 xml:space="preserve">Număr parteneri implicaţi, rezultate calitative și cantitative  </w:t>
            </w:r>
          </w:p>
        </w:tc>
      </w:tr>
      <w:tr w:rsidR="007C2FDD" w:rsidRPr="007C2FDD" w14:paraId="0894B9B3" w14:textId="77777777" w:rsidTr="003121B3">
        <w:tblPrEx>
          <w:tblCellMar>
            <w:right w:w="75" w:type="dxa"/>
          </w:tblCellMar>
        </w:tblPrEx>
        <w:trPr>
          <w:trHeight w:val="274"/>
          <w:jc w:val="center"/>
        </w:trPr>
        <w:tc>
          <w:tcPr>
            <w:tcW w:w="943" w:type="dxa"/>
            <w:vMerge/>
          </w:tcPr>
          <w:p w14:paraId="783E5AED" w14:textId="77777777" w:rsidR="00EB061E" w:rsidRPr="007C2FDD" w:rsidRDefault="00EB061E" w:rsidP="00204762">
            <w:pPr>
              <w:spacing w:line="360" w:lineRule="auto"/>
              <w:rPr>
                <w:rFonts w:ascii="Times New Roman" w:hAnsi="Times New Roman" w:cs="Times New Roman"/>
                <w:color w:val="000000" w:themeColor="text1"/>
                <w:sz w:val="24"/>
              </w:rPr>
            </w:pPr>
          </w:p>
        </w:tc>
        <w:tc>
          <w:tcPr>
            <w:tcW w:w="0" w:type="auto"/>
            <w:vMerge/>
            <w:vAlign w:val="center"/>
          </w:tcPr>
          <w:p w14:paraId="0B332A51" w14:textId="77777777" w:rsidR="00EB061E" w:rsidRPr="007C2FDD" w:rsidRDefault="00EB061E" w:rsidP="00204762">
            <w:pPr>
              <w:spacing w:line="360" w:lineRule="auto"/>
              <w:jc w:val="center"/>
              <w:rPr>
                <w:rFonts w:ascii="Times New Roman" w:hAnsi="Times New Roman" w:cs="Times New Roman"/>
                <w:color w:val="000000" w:themeColor="text1"/>
                <w:sz w:val="24"/>
              </w:rPr>
            </w:pPr>
          </w:p>
        </w:tc>
        <w:tc>
          <w:tcPr>
            <w:tcW w:w="10635" w:type="dxa"/>
          </w:tcPr>
          <w:p w14:paraId="44EB0E69" w14:textId="074A70AB" w:rsidR="00EB061E" w:rsidRPr="007C2FDD" w:rsidRDefault="00EB061E" w:rsidP="00204762">
            <w:pPr>
              <w:spacing w:line="360" w:lineRule="auto"/>
              <w:jc w:val="both"/>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Număr cursuri, număr participanţi, rezultate</w:t>
            </w:r>
          </w:p>
        </w:tc>
      </w:tr>
      <w:tr w:rsidR="007C2FDD" w:rsidRPr="007C2FDD" w14:paraId="4D610FF5" w14:textId="77777777" w:rsidTr="00EC6435">
        <w:tblPrEx>
          <w:tblCellMar>
            <w:right w:w="75" w:type="dxa"/>
          </w:tblCellMar>
        </w:tblPrEx>
        <w:trPr>
          <w:trHeight w:val="434"/>
          <w:jc w:val="center"/>
        </w:trPr>
        <w:tc>
          <w:tcPr>
            <w:tcW w:w="943" w:type="dxa"/>
            <w:vMerge/>
          </w:tcPr>
          <w:p w14:paraId="4CA4BC8D" w14:textId="77777777" w:rsidR="00EB061E" w:rsidRPr="007C2FDD" w:rsidRDefault="00EB061E" w:rsidP="00204762">
            <w:pPr>
              <w:spacing w:line="360" w:lineRule="auto"/>
              <w:rPr>
                <w:rFonts w:ascii="Times New Roman" w:hAnsi="Times New Roman" w:cs="Times New Roman"/>
                <w:color w:val="000000" w:themeColor="text1"/>
                <w:sz w:val="24"/>
              </w:rPr>
            </w:pPr>
          </w:p>
        </w:tc>
        <w:tc>
          <w:tcPr>
            <w:tcW w:w="0" w:type="auto"/>
            <w:vMerge/>
            <w:vAlign w:val="center"/>
          </w:tcPr>
          <w:p w14:paraId="66E253B9" w14:textId="77777777" w:rsidR="00EB061E" w:rsidRPr="007C2FDD" w:rsidRDefault="00EB061E" w:rsidP="00204762">
            <w:pPr>
              <w:spacing w:line="360" w:lineRule="auto"/>
              <w:jc w:val="center"/>
              <w:rPr>
                <w:rFonts w:ascii="Times New Roman" w:hAnsi="Times New Roman" w:cs="Times New Roman"/>
                <w:color w:val="000000" w:themeColor="text1"/>
                <w:sz w:val="24"/>
              </w:rPr>
            </w:pPr>
          </w:p>
        </w:tc>
        <w:tc>
          <w:tcPr>
            <w:tcW w:w="10635" w:type="dxa"/>
          </w:tcPr>
          <w:p w14:paraId="13B2CCA2" w14:textId="77777777" w:rsidR="00EB061E" w:rsidRPr="007C2FDD" w:rsidRDefault="00EB061E" w:rsidP="00204762">
            <w:pPr>
              <w:spacing w:line="360" w:lineRule="auto"/>
              <w:jc w:val="both"/>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 xml:space="preserve">Responsabilitate  </w:t>
            </w:r>
          </w:p>
        </w:tc>
      </w:tr>
      <w:tr w:rsidR="007C2FDD" w:rsidRPr="007C2FDD" w14:paraId="144D6058" w14:textId="77777777" w:rsidTr="009A4C49">
        <w:tblPrEx>
          <w:tblCellMar>
            <w:right w:w="75" w:type="dxa"/>
          </w:tblCellMar>
        </w:tblPrEx>
        <w:trPr>
          <w:trHeight w:val="722"/>
          <w:jc w:val="center"/>
        </w:trPr>
        <w:tc>
          <w:tcPr>
            <w:tcW w:w="943" w:type="dxa"/>
            <w:vMerge/>
          </w:tcPr>
          <w:p w14:paraId="39EB1693" w14:textId="77777777" w:rsidR="00EB061E" w:rsidRPr="007C2FDD" w:rsidRDefault="00EB061E" w:rsidP="00204762">
            <w:pPr>
              <w:spacing w:line="360" w:lineRule="auto"/>
              <w:rPr>
                <w:rFonts w:ascii="Times New Roman" w:hAnsi="Times New Roman" w:cs="Times New Roman"/>
                <w:color w:val="000000" w:themeColor="text1"/>
                <w:sz w:val="24"/>
              </w:rPr>
            </w:pPr>
          </w:p>
        </w:tc>
        <w:tc>
          <w:tcPr>
            <w:tcW w:w="0" w:type="auto"/>
            <w:vMerge/>
            <w:vAlign w:val="center"/>
          </w:tcPr>
          <w:p w14:paraId="0ACDE8FC" w14:textId="77777777" w:rsidR="00EB061E" w:rsidRPr="007C2FDD" w:rsidRDefault="00EB061E" w:rsidP="00204762">
            <w:pPr>
              <w:spacing w:line="360" w:lineRule="auto"/>
              <w:jc w:val="center"/>
              <w:rPr>
                <w:rFonts w:ascii="Times New Roman" w:hAnsi="Times New Roman" w:cs="Times New Roman"/>
                <w:color w:val="000000" w:themeColor="text1"/>
                <w:sz w:val="24"/>
              </w:rPr>
            </w:pPr>
          </w:p>
        </w:tc>
        <w:tc>
          <w:tcPr>
            <w:tcW w:w="10635" w:type="dxa"/>
          </w:tcPr>
          <w:p w14:paraId="186FCE63" w14:textId="193FF5B7" w:rsidR="00EB061E" w:rsidRPr="007C2FDD" w:rsidRDefault="007C2FDD" w:rsidP="00204762">
            <w:pPr>
              <w:spacing w:line="360" w:lineRule="auto"/>
              <w:jc w:val="both"/>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Formarea și actualizarea permanentă a cunoștințelor profesorilor și a reprezentanților unității, cu informație relevantă</w:t>
            </w:r>
          </w:p>
        </w:tc>
      </w:tr>
      <w:tr w:rsidR="007C2FDD" w:rsidRPr="007C2FDD" w14:paraId="34D3F076" w14:textId="77777777" w:rsidTr="00FE6409">
        <w:tblPrEx>
          <w:tblCellMar>
            <w:right w:w="75" w:type="dxa"/>
          </w:tblCellMar>
        </w:tblPrEx>
        <w:trPr>
          <w:trHeight w:val="317"/>
          <w:jc w:val="center"/>
        </w:trPr>
        <w:tc>
          <w:tcPr>
            <w:tcW w:w="943" w:type="dxa"/>
            <w:vMerge/>
          </w:tcPr>
          <w:p w14:paraId="107EC109" w14:textId="77777777" w:rsidR="00EB061E" w:rsidRPr="007C2FDD" w:rsidRDefault="00EB061E" w:rsidP="00204762">
            <w:pPr>
              <w:spacing w:line="360" w:lineRule="auto"/>
              <w:rPr>
                <w:rFonts w:ascii="Times New Roman" w:hAnsi="Times New Roman" w:cs="Times New Roman"/>
                <w:color w:val="000000" w:themeColor="text1"/>
                <w:sz w:val="24"/>
              </w:rPr>
            </w:pPr>
          </w:p>
        </w:tc>
        <w:tc>
          <w:tcPr>
            <w:tcW w:w="0" w:type="auto"/>
            <w:vMerge/>
            <w:vAlign w:val="center"/>
          </w:tcPr>
          <w:p w14:paraId="69C02326" w14:textId="77777777" w:rsidR="00EB061E" w:rsidRPr="007C2FDD" w:rsidRDefault="00EB061E" w:rsidP="00204762">
            <w:pPr>
              <w:spacing w:line="360" w:lineRule="auto"/>
              <w:jc w:val="center"/>
              <w:rPr>
                <w:rFonts w:ascii="Times New Roman" w:hAnsi="Times New Roman" w:cs="Times New Roman"/>
                <w:color w:val="000000" w:themeColor="text1"/>
                <w:sz w:val="24"/>
              </w:rPr>
            </w:pPr>
          </w:p>
        </w:tc>
        <w:tc>
          <w:tcPr>
            <w:tcW w:w="10635" w:type="dxa"/>
          </w:tcPr>
          <w:p w14:paraId="0B116171" w14:textId="75BF5414" w:rsidR="00EB061E" w:rsidRPr="007C2FDD" w:rsidRDefault="00EB061E" w:rsidP="00204762">
            <w:pPr>
              <w:spacing w:line="360" w:lineRule="auto"/>
              <w:jc w:val="both"/>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Menținerea elevilor și personalului în permanentă conexiune cu informații și activități relevant</w:t>
            </w:r>
            <w:r w:rsidR="00FE6409" w:rsidRPr="007C2FDD">
              <w:rPr>
                <w:rFonts w:ascii="Times New Roman" w:hAnsi="Times New Roman" w:cs="Times New Roman"/>
                <w:color w:val="000000" w:themeColor="text1"/>
                <w:sz w:val="24"/>
                <w:szCs w:val="24"/>
              </w:rPr>
              <w:t>e</w:t>
            </w:r>
          </w:p>
        </w:tc>
      </w:tr>
      <w:tr w:rsidR="007C2FDD" w:rsidRPr="007C2FDD" w14:paraId="367BF328" w14:textId="77777777" w:rsidTr="003121B3">
        <w:tblPrEx>
          <w:tblCellMar>
            <w:right w:w="75" w:type="dxa"/>
          </w:tblCellMar>
        </w:tblPrEx>
        <w:trPr>
          <w:trHeight w:val="312"/>
          <w:jc w:val="center"/>
        </w:trPr>
        <w:tc>
          <w:tcPr>
            <w:tcW w:w="943" w:type="dxa"/>
            <w:vMerge w:val="restart"/>
          </w:tcPr>
          <w:p w14:paraId="1FAE112F" w14:textId="77777777" w:rsidR="003121B3" w:rsidRPr="007C2FDD" w:rsidRDefault="003121B3" w:rsidP="00204762">
            <w:pPr>
              <w:spacing w:line="360" w:lineRule="auto"/>
              <w:jc w:val="center"/>
              <w:rPr>
                <w:rFonts w:ascii="Times New Roman" w:hAnsi="Times New Roman" w:cs="Times New Roman"/>
                <w:color w:val="000000" w:themeColor="text1"/>
                <w:sz w:val="24"/>
              </w:rPr>
            </w:pPr>
            <w:r w:rsidRPr="007C2FDD">
              <w:rPr>
                <w:rFonts w:ascii="Times New Roman" w:hAnsi="Times New Roman" w:cs="Times New Roman"/>
                <w:b/>
                <w:color w:val="000000" w:themeColor="text1"/>
                <w:sz w:val="24"/>
              </w:rPr>
              <w:t xml:space="preserve"> </w:t>
            </w:r>
          </w:p>
          <w:p w14:paraId="73D5F01E" w14:textId="77777777" w:rsidR="003121B3" w:rsidRPr="007C2FDD" w:rsidRDefault="003121B3" w:rsidP="00204762">
            <w:pPr>
              <w:spacing w:line="360" w:lineRule="auto"/>
              <w:rPr>
                <w:rFonts w:ascii="Times New Roman" w:hAnsi="Times New Roman" w:cs="Times New Roman"/>
                <w:color w:val="000000" w:themeColor="text1"/>
                <w:sz w:val="24"/>
              </w:rPr>
            </w:pPr>
            <w:r w:rsidRPr="007C2FDD">
              <w:rPr>
                <w:rFonts w:ascii="Times New Roman" w:hAnsi="Times New Roman" w:cs="Times New Roman"/>
                <w:b/>
                <w:color w:val="000000" w:themeColor="text1"/>
                <w:sz w:val="24"/>
              </w:rPr>
              <w:t xml:space="preserve"> </w:t>
            </w:r>
          </w:p>
          <w:p w14:paraId="6E7B54C3" w14:textId="77777777" w:rsidR="00204762" w:rsidRDefault="00204762" w:rsidP="00204762">
            <w:pPr>
              <w:spacing w:line="360" w:lineRule="auto"/>
              <w:ind w:right="32"/>
              <w:jc w:val="center"/>
              <w:rPr>
                <w:rFonts w:ascii="Times New Roman" w:hAnsi="Times New Roman" w:cs="Times New Roman"/>
                <w:b/>
                <w:color w:val="000000" w:themeColor="text1"/>
                <w:sz w:val="24"/>
              </w:rPr>
            </w:pPr>
          </w:p>
          <w:p w14:paraId="7169AA01" w14:textId="48CCA8FA" w:rsidR="003121B3" w:rsidRPr="007C2FDD" w:rsidRDefault="003121B3" w:rsidP="00204762">
            <w:pPr>
              <w:spacing w:line="360" w:lineRule="auto"/>
              <w:ind w:right="32"/>
              <w:jc w:val="center"/>
              <w:rPr>
                <w:rFonts w:ascii="Times New Roman" w:hAnsi="Times New Roman" w:cs="Times New Roman"/>
                <w:color w:val="000000" w:themeColor="text1"/>
                <w:sz w:val="24"/>
              </w:rPr>
            </w:pPr>
            <w:r w:rsidRPr="007C2FDD">
              <w:rPr>
                <w:rFonts w:ascii="Times New Roman" w:hAnsi="Times New Roman" w:cs="Times New Roman"/>
                <w:b/>
                <w:color w:val="000000" w:themeColor="text1"/>
                <w:sz w:val="24"/>
              </w:rPr>
              <w:t>IV.</w:t>
            </w:r>
            <w:r w:rsidRPr="007C2FDD">
              <w:rPr>
                <w:rFonts w:ascii="Times New Roman" w:hAnsi="Times New Roman" w:cs="Times New Roman"/>
                <w:color w:val="000000" w:themeColor="text1"/>
                <w:sz w:val="24"/>
              </w:rPr>
              <w:t xml:space="preserve"> </w:t>
            </w:r>
          </w:p>
        </w:tc>
        <w:tc>
          <w:tcPr>
            <w:tcW w:w="2694" w:type="dxa"/>
            <w:vMerge w:val="restart"/>
            <w:vAlign w:val="center"/>
          </w:tcPr>
          <w:p w14:paraId="7DABD2FC" w14:textId="77777777" w:rsidR="003121B3" w:rsidRPr="007C2FDD" w:rsidRDefault="003121B3" w:rsidP="00204762">
            <w:pPr>
              <w:spacing w:line="360" w:lineRule="auto"/>
              <w:jc w:val="center"/>
              <w:rPr>
                <w:rFonts w:ascii="Times New Roman" w:hAnsi="Times New Roman" w:cs="Times New Roman"/>
                <w:color w:val="000000" w:themeColor="text1"/>
                <w:sz w:val="24"/>
              </w:rPr>
            </w:pPr>
            <w:r w:rsidRPr="007C2FDD">
              <w:rPr>
                <w:rFonts w:ascii="Times New Roman" w:hAnsi="Times New Roman" w:cs="Times New Roman"/>
                <w:b/>
                <w:color w:val="000000" w:themeColor="text1"/>
                <w:sz w:val="24"/>
              </w:rPr>
              <w:t>PARTENERIATE ŞI PROGRAME</w:t>
            </w:r>
          </w:p>
        </w:tc>
        <w:tc>
          <w:tcPr>
            <w:tcW w:w="10635" w:type="dxa"/>
          </w:tcPr>
          <w:p w14:paraId="43C9F9AB" w14:textId="77777777" w:rsidR="003121B3" w:rsidRPr="007C2FDD" w:rsidRDefault="003121B3" w:rsidP="00204762">
            <w:pPr>
              <w:spacing w:line="360" w:lineRule="auto"/>
              <w:jc w:val="both"/>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 xml:space="preserve">Calitate  </w:t>
            </w:r>
          </w:p>
        </w:tc>
      </w:tr>
      <w:tr w:rsidR="007C2FDD" w:rsidRPr="007C2FDD" w14:paraId="55967C32" w14:textId="77777777" w:rsidTr="003121B3">
        <w:tblPrEx>
          <w:tblCellMar>
            <w:right w:w="75" w:type="dxa"/>
          </w:tblCellMar>
        </w:tblPrEx>
        <w:trPr>
          <w:trHeight w:val="288"/>
          <w:jc w:val="center"/>
        </w:trPr>
        <w:tc>
          <w:tcPr>
            <w:tcW w:w="943" w:type="dxa"/>
            <w:vMerge/>
          </w:tcPr>
          <w:p w14:paraId="4C2C1DCC" w14:textId="77777777" w:rsidR="003121B3" w:rsidRPr="007C2FDD" w:rsidRDefault="003121B3" w:rsidP="00204762">
            <w:pPr>
              <w:spacing w:line="360" w:lineRule="auto"/>
              <w:rPr>
                <w:rFonts w:ascii="Times New Roman" w:hAnsi="Times New Roman" w:cs="Times New Roman"/>
                <w:color w:val="000000" w:themeColor="text1"/>
                <w:sz w:val="24"/>
              </w:rPr>
            </w:pPr>
          </w:p>
        </w:tc>
        <w:tc>
          <w:tcPr>
            <w:tcW w:w="0" w:type="auto"/>
            <w:vMerge/>
            <w:vAlign w:val="center"/>
          </w:tcPr>
          <w:p w14:paraId="537FF3E6" w14:textId="77777777" w:rsidR="003121B3" w:rsidRPr="007C2FDD" w:rsidRDefault="003121B3" w:rsidP="00204762">
            <w:pPr>
              <w:spacing w:line="360" w:lineRule="auto"/>
              <w:jc w:val="center"/>
              <w:rPr>
                <w:rFonts w:ascii="Times New Roman" w:hAnsi="Times New Roman" w:cs="Times New Roman"/>
                <w:color w:val="000000" w:themeColor="text1"/>
                <w:sz w:val="24"/>
              </w:rPr>
            </w:pPr>
          </w:p>
        </w:tc>
        <w:tc>
          <w:tcPr>
            <w:tcW w:w="10635" w:type="dxa"/>
          </w:tcPr>
          <w:p w14:paraId="6EBCA1C2" w14:textId="3D1F89E6" w:rsidR="003121B3" w:rsidRPr="007C2FDD" w:rsidRDefault="00A35A62" w:rsidP="00204762">
            <w:pPr>
              <w:spacing w:line="360" w:lineRule="auto"/>
              <w:jc w:val="both"/>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Proiecte europene implementate</w:t>
            </w:r>
            <w:r w:rsidR="003121B3" w:rsidRPr="007C2FDD">
              <w:rPr>
                <w:rFonts w:ascii="Times New Roman" w:hAnsi="Times New Roman" w:cs="Times New Roman"/>
                <w:color w:val="000000" w:themeColor="text1"/>
                <w:sz w:val="24"/>
                <w:szCs w:val="24"/>
              </w:rPr>
              <w:t xml:space="preserve"> </w:t>
            </w:r>
          </w:p>
        </w:tc>
      </w:tr>
      <w:tr w:rsidR="007C2FDD" w:rsidRPr="007C2FDD" w14:paraId="78C03203" w14:textId="77777777" w:rsidTr="003121B3">
        <w:tblPrEx>
          <w:tblCellMar>
            <w:right w:w="75" w:type="dxa"/>
          </w:tblCellMar>
        </w:tblPrEx>
        <w:trPr>
          <w:trHeight w:val="274"/>
          <w:jc w:val="center"/>
        </w:trPr>
        <w:tc>
          <w:tcPr>
            <w:tcW w:w="943" w:type="dxa"/>
            <w:vMerge/>
          </w:tcPr>
          <w:p w14:paraId="09277996" w14:textId="77777777" w:rsidR="003121B3" w:rsidRPr="007C2FDD" w:rsidRDefault="003121B3" w:rsidP="00204762">
            <w:pPr>
              <w:spacing w:line="360" w:lineRule="auto"/>
              <w:rPr>
                <w:rFonts w:ascii="Times New Roman" w:hAnsi="Times New Roman" w:cs="Times New Roman"/>
                <w:color w:val="000000" w:themeColor="text1"/>
                <w:sz w:val="24"/>
              </w:rPr>
            </w:pPr>
          </w:p>
        </w:tc>
        <w:tc>
          <w:tcPr>
            <w:tcW w:w="0" w:type="auto"/>
            <w:vMerge/>
            <w:vAlign w:val="center"/>
          </w:tcPr>
          <w:p w14:paraId="4A7026CA" w14:textId="77777777" w:rsidR="003121B3" w:rsidRPr="007C2FDD" w:rsidRDefault="003121B3" w:rsidP="00204762">
            <w:pPr>
              <w:spacing w:line="360" w:lineRule="auto"/>
              <w:jc w:val="center"/>
              <w:rPr>
                <w:rFonts w:ascii="Times New Roman" w:hAnsi="Times New Roman" w:cs="Times New Roman"/>
                <w:color w:val="000000" w:themeColor="text1"/>
                <w:sz w:val="24"/>
              </w:rPr>
            </w:pPr>
          </w:p>
        </w:tc>
        <w:tc>
          <w:tcPr>
            <w:tcW w:w="10635" w:type="dxa"/>
          </w:tcPr>
          <w:p w14:paraId="4B8CEF2B" w14:textId="55F49D61" w:rsidR="003121B3" w:rsidRPr="007C2FDD" w:rsidRDefault="00A35A62" w:rsidP="00204762">
            <w:pPr>
              <w:spacing w:line="360" w:lineRule="auto"/>
              <w:jc w:val="both"/>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A</w:t>
            </w:r>
            <w:r w:rsidR="003121B3" w:rsidRPr="007C2FDD">
              <w:rPr>
                <w:rFonts w:ascii="Times New Roman" w:hAnsi="Times New Roman" w:cs="Times New Roman"/>
                <w:color w:val="000000" w:themeColor="text1"/>
                <w:sz w:val="24"/>
                <w:szCs w:val="24"/>
              </w:rPr>
              <w:t xml:space="preserve">tingerea standardelor propuse </w:t>
            </w:r>
          </w:p>
        </w:tc>
      </w:tr>
      <w:tr w:rsidR="007C2FDD" w:rsidRPr="007C2FDD" w14:paraId="4B70B29E" w14:textId="77777777" w:rsidTr="003121B3">
        <w:tblPrEx>
          <w:tblCellMar>
            <w:right w:w="75" w:type="dxa"/>
          </w:tblCellMar>
        </w:tblPrEx>
        <w:trPr>
          <w:trHeight w:val="274"/>
          <w:jc w:val="center"/>
        </w:trPr>
        <w:tc>
          <w:tcPr>
            <w:tcW w:w="943" w:type="dxa"/>
            <w:vMerge/>
          </w:tcPr>
          <w:p w14:paraId="004BA4CA" w14:textId="77777777" w:rsidR="003121B3" w:rsidRPr="007C2FDD" w:rsidRDefault="003121B3" w:rsidP="00204762">
            <w:pPr>
              <w:spacing w:line="360" w:lineRule="auto"/>
              <w:rPr>
                <w:rFonts w:ascii="Times New Roman" w:hAnsi="Times New Roman" w:cs="Times New Roman"/>
                <w:color w:val="000000" w:themeColor="text1"/>
                <w:sz w:val="24"/>
              </w:rPr>
            </w:pPr>
          </w:p>
        </w:tc>
        <w:tc>
          <w:tcPr>
            <w:tcW w:w="0" w:type="auto"/>
            <w:vMerge/>
            <w:vAlign w:val="center"/>
          </w:tcPr>
          <w:p w14:paraId="70FD8B0F" w14:textId="77777777" w:rsidR="003121B3" w:rsidRPr="007C2FDD" w:rsidRDefault="003121B3" w:rsidP="00204762">
            <w:pPr>
              <w:spacing w:line="360" w:lineRule="auto"/>
              <w:jc w:val="center"/>
              <w:rPr>
                <w:rFonts w:ascii="Times New Roman" w:hAnsi="Times New Roman" w:cs="Times New Roman"/>
                <w:color w:val="000000" w:themeColor="text1"/>
                <w:sz w:val="24"/>
              </w:rPr>
            </w:pPr>
          </w:p>
        </w:tc>
        <w:tc>
          <w:tcPr>
            <w:tcW w:w="10635" w:type="dxa"/>
          </w:tcPr>
          <w:p w14:paraId="49CCA8B3" w14:textId="77777777" w:rsidR="003121B3" w:rsidRPr="007C2FDD" w:rsidRDefault="003121B3" w:rsidP="00204762">
            <w:pPr>
              <w:spacing w:line="360" w:lineRule="auto"/>
              <w:jc w:val="both"/>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 xml:space="preserve">Unităţi şcolare implicate </w:t>
            </w:r>
          </w:p>
        </w:tc>
      </w:tr>
      <w:tr w:rsidR="007C2FDD" w:rsidRPr="007C2FDD" w14:paraId="24040CDF" w14:textId="77777777" w:rsidTr="003121B3">
        <w:tblPrEx>
          <w:tblCellMar>
            <w:right w:w="75" w:type="dxa"/>
          </w:tblCellMar>
        </w:tblPrEx>
        <w:trPr>
          <w:trHeight w:val="274"/>
          <w:jc w:val="center"/>
        </w:trPr>
        <w:tc>
          <w:tcPr>
            <w:tcW w:w="943" w:type="dxa"/>
            <w:vMerge/>
          </w:tcPr>
          <w:p w14:paraId="3D813E33" w14:textId="77777777" w:rsidR="003121B3" w:rsidRPr="007C2FDD" w:rsidRDefault="003121B3" w:rsidP="00204762">
            <w:pPr>
              <w:spacing w:line="360" w:lineRule="auto"/>
              <w:rPr>
                <w:rFonts w:ascii="Times New Roman" w:hAnsi="Times New Roman" w:cs="Times New Roman"/>
                <w:color w:val="000000" w:themeColor="text1"/>
                <w:sz w:val="24"/>
              </w:rPr>
            </w:pPr>
          </w:p>
        </w:tc>
        <w:tc>
          <w:tcPr>
            <w:tcW w:w="0" w:type="auto"/>
            <w:vMerge/>
            <w:vAlign w:val="center"/>
          </w:tcPr>
          <w:p w14:paraId="223C0C76" w14:textId="77777777" w:rsidR="003121B3" w:rsidRPr="007C2FDD" w:rsidRDefault="003121B3" w:rsidP="00204762">
            <w:pPr>
              <w:spacing w:line="360" w:lineRule="auto"/>
              <w:jc w:val="center"/>
              <w:rPr>
                <w:rFonts w:ascii="Times New Roman" w:hAnsi="Times New Roman" w:cs="Times New Roman"/>
                <w:color w:val="000000" w:themeColor="text1"/>
                <w:sz w:val="24"/>
              </w:rPr>
            </w:pPr>
          </w:p>
        </w:tc>
        <w:tc>
          <w:tcPr>
            <w:tcW w:w="10635" w:type="dxa"/>
          </w:tcPr>
          <w:p w14:paraId="74B6CDDA" w14:textId="09CCAC05" w:rsidR="003121B3" w:rsidRPr="007C2FDD" w:rsidRDefault="003121B3" w:rsidP="00204762">
            <w:pPr>
              <w:spacing w:line="360" w:lineRule="auto"/>
              <w:jc w:val="both"/>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 xml:space="preserve">Aplicarea strategiei </w:t>
            </w:r>
            <w:r w:rsidR="009E462D" w:rsidRPr="007C2FDD">
              <w:rPr>
                <w:rFonts w:ascii="Times New Roman" w:hAnsi="Times New Roman" w:cs="Times New Roman"/>
                <w:color w:val="000000" w:themeColor="text1"/>
                <w:sz w:val="24"/>
                <w:szCs w:val="24"/>
              </w:rPr>
              <w:t>Ministerului Educației</w:t>
            </w:r>
            <w:r w:rsidR="003D2B72">
              <w:rPr>
                <w:rFonts w:ascii="Times New Roman" w:hAnsi="Times New Roman" w:cs="Times New Roman"/>
                <w:color w:val="000000" w:themeColor="text1"/>
                <w:sz w:val="24"/>
                <w:szCs w:val="24"/>
              </w:rPr>
              <w:t xml:space="preserve"> și Cercetării</w:t>
            </w:r>
          </w:p>
        </w:tc>
      </w:tr>
      <w:tr w:rsidR="007C2FDD" w:rsidRPr="007C2FDD" w14:paraId="641F364F" w14:textId="77777777" w:rsidTr="003121B3">
        <w:tblPrEx>
          <w:tblCellMar>
            <w:right w:w="75" w:type="dxa"/>
          </w:tblCellMar>
        </w:tblPrEx>
        <w:trPr>
          <w:trHeight w:val="278"/>
          <w:jc w:val="center"/>
        </w:trPr>
        <w:tc>
          <w:tcPr>
            <w:tcW w:w="943" w:type="dxa"/>
            <w:vMerge/>
          </w:tcPr>
          <w:p w14:paraId="4A6E9769" w14:textId="77777777" w:rsidR="003121B3" w:rsidRPr="007C2FDD" w:rsidRDefault="003121B3" w:rsidP="00204762">
            <w:pPr>
              <w:spacing w:line="360" w:lineRule="auto"/>
              <w:rPr>
                <w:rFonts w:ascii="Times New Roman" w:hAnsi="Times New Roman" w:cs="Times New Roman"/>
                <w:color w:val="000000" w:themeColor="text1"/>
                <w:sz w:val="24"/>
              </w:rPr>
            </w:pPr>
          </w:p>
        </w:tc>
        <w:tc>
          <w:tcPr>
            <w:tcW w:w="0" w:type="auto"/>
            <w:vMerge/>
            <w:vAlign w:val="center"/>
          </w:tcPr>
          <w:p w14:paraId="0FB36D2A" w14:textId="77777777" w:rsidR="003121B3" w:rsidRPr="007C2FDD" w:rsidRDefault="003121B3" w:rsidP="00204762">
            <w:pPr>
              <w:spacing w:line="360" w:lineRule="auto"/>
              <w:jc w:val="center"/>
              <w:rPr>
                <w:rFonts w:ascii="Times New Roman" w:hAnsi="Times New Roman" w:cs="Times New Roman"/>
                <w:color w:val="000000" w:themeColor="text1"/>
                <w:sz w:val="24"/>
              </w:rPr>
            </w:pPr>
          </w:p>
        </w:tc>
        <w:tc>
          <w:tcPr>
            <w:tcW w:w="10635" w:type="dxa"/>
          </w:tcPr>
          <w:p w14:paraId="716FABD0" w14:textId="77777777" w:rsidR="003121B3" w:rsidRPr="007C2FDD" w:rsidRDefault="003121B3" w:rsidP="00204762">
            <w:pPr>
              <w:spacing w:line="360" w:lineRule="auto"/>
              <w:jc w:val="both"/>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 xml:space="preserve">Numărul programelor </w:t>
            </w:r>
          </w:p>
        </w:tc>
      </w:tr>
      <w:tr w:rsidR="007C2FDD" w:rsidRPr="007C2FDD" w14:paraId="04882963" w14:textId="77777777" w:rsidTr="009A4C49">
        <w:tblPrEx>
          <w:tblCellMar>
            <w:right w:w="75" w:type="dxa"/>
          </w:tblCellMar>
        </w:tblPrEx>
        <w:trPr>
          <w:trHeight w:val="407"/>
          <w:jc w:val="center"/>
        </w:trPr>
        <w:tc>
          <w:tcPr>
            <w:tcW w:w="943" w:type="dxa"/>
            <w:vMerge/>
          </w:tcPr>
          <w:p w14:paraId="1C735655" w14:textId="77777777" w:rsidR="003121B3" w:rsidRPr="007C2FDD" w:rsidRDefault="003121B3" w:rsidP="00204762">
            <w:pPr>
              <w:spacing w:line="360" w:lineRule="auto"/>
              <w:rPr>
                <w:rFonts w:ascii="Times New Roman" w:hAnsi="Times New Roman" w:cs="Times New Roman"/>
                <w:color w:val="000000" w:themeColor="text1"/>
                <w:sz w:val="24"/>
              </w:rPr>
            </w:pPr>
          </w:p>
        </w:tc>
        <w:tc>
          <w:tcPr>
            <w:tcW w:w="0" w:type="auto"/>
            <w:vMerge/>
            <w:vAlign w:val="center"/>
          </w:tcPr>
          <w:p w14:paraId="0FC3C85C" w14:textId="77777777" w:rsidR="003121B3" w:rsidRPr="007C2FDD" w:rsidRDefault="003121B3" w:rsidP="00204762">
            <w:pPr>
              <w:spacing w:line="360" w:lineRule="auto"/>
              <w:jc w:val="center"/>
              <w:rPr>
                <w:rFonts w:ascii="Times New Roman" w:hAnsi="Times New Roman" w:cs="Times New Roman"/>
                <w:color w:val="000000" w:themeColor="text1"/>
                <w:sz w:val="24"/>
              </w:rPr>
            </w:pPr>
          </w:p>
        </w:tc>
        <w:tc>
          <w:tcPr>
            <w:tcW w:w="10635" w:type="dxa"/>
          </w:tcPr>
          <w:p w14:paraId="64EA1DDA" w14:textId="77777777" w:rsidR="003121B3" w:rsidRPr="007C2FDD" w:rsidRDefault="003121B3" w:rsidP="00204762">
            <w:pPr>
              <w:spacing w:line="360" w:lineRule="auto"/>
              <w:jc w:val="both"/>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 xml:space="preserve">Calitatea parteneriatelor </w:t>
            </w:r>
          </w:p>
        </w:tc>
      </w:tr>
      <w:tr w:rsidR="007C2FDD" w:rsidRPr="007C2FDD" w14:paraId="225F4FE9" w14:textId="77777777" w:rsidTr="003121B3">
        <w:tblPrEx>
          <w:tblCellMar>
            <w:right w:w="75" w:type="dxa"/>
          </w:tblCellMar>
        </w:tblPrEx>
        <w:trPr>
          <w:trHeight w:val="312"/>
          <w:jc w:val="center"/>
        </w:trPr>
        <w:tc>
          <w:tcPr>
            <w:tcW w:w="943" w:type="dxa"/>
            <w:vMerge w:val="restart"/>
          </w:tcPr>
          <w:p w14:paraId="76A871BC" w14:textId="77777777" w:rsidR="00EB061E" w:rsidRPr="007C2FDD" w:rsidRDefault="00EB061E" w:rsidP="00204762">
            <w:pPr>
              <w:spacing w:line="360" w:lineRule="auto"/>
              <w:rPr>
                <w:rFonts w:ascii="Times New Roman" w:hAnsi="Times New Roman" w:cs="Times New Roman"/>
                <w:color w:val="000000" w:themeColor="text1"/>
                <w:sz w:val="24"/>
              </w:rPr>
            </w:pPr>
            <w:r w:rsidRPr="007C2FDD">
              <w:rPr>
                <w:rFonts w:ascii="Times New Roman" w:hAnsi="Times New Roman" w:cs="Times New Roman"/>
                <w:b/>
                <w:color w:val="000000" w:themeColor="text1"/>
                <w:sz w:val="24"/>
              </w:rPr>
              <w:t xml:space="preserve"> </w:t>
            </w:r>
          </w:p>
          <w:p w14:paraId="37203108" w14:textId="77777777" w:rsidR="00EB061E" w:rsidRPr="007C2FDD" w:rsidRDefault="00EB061E" w:rsidP="00204762">
            <w:pPr>
              <w:spacing w:line="360" w:lineRule="auto"/>
              <w:rPr>
                <w:rFonts w:ascii="Times New Roman" w:hAnsi="Times New Roman" w:cs="Times New Roman"/>
                <w:color w:val="000000" w:themeColor="text1"/>
                <w:sz w:val="24"/>
              </w:rPr>
            </w:pPr>
            <w:r w:rsidRPr="007C2FDD">
              <w:rPr>
                <w:rFonts w:ascii="Times New Roman" w:hAnsi="Times New Roman" w:cs="Times New Roman"/>
                <w:b/>
                <w:color w:val="000000" w:themeColor="text1"/>
                <w:sz w:val="24"/>
              </w:rPr>
              <w:t xml:space="preserve"> </w:t>
            </w:r>
          </w:p>
          <w:p w14:paraId="6905E3EF" w14:textId="0C6FA3CB" w:rsidR="00EB061E" w:rsidRPr="007C2FDD" w:rsidRDefault="00EB061E" w:rsidP="00204762">
            <w:pPr>
              <w:spacing w:line="360" w:lineRule="auto"/>
              <w:ind w:right="37"/>
              <w:jc w:val="center"/>
              <w:rPr>
                <w:rFonts w:ascii="Times New Roman" w:hAnsi="Times New Roman" w:cs="Times New Roman"/>
                <w:color w:val="000000" w:themeColor="text1"/>
                <w:sz w:val="24"/>
              </w:rPr>
            </w:pPr>
            <w:r w:rsidRPr="007C2FDD">
              <w:rPr>
                <w:rFonts w:ascii="Times New Roman" w:hAnsi="Times New Roman" w:cs="Times New Roman"/>
                <w:b/>
                <w:color w:val="000000" w:themeColor="text1"/>
                <w:sz w:val="24"/>
              </w:rPr>
              <w:t>V.</w:t>
            </w:r>
          </w:p>
        </w:tc>
        <w:tc>
          <w:tcPr>
            <w:tcW w:w="2694" w:type="dxa"/>
            <w:vMerge w:val="restart"/>
            <w:vAlign w:val="center"/>
          </w:tcPr>
          <w:p w14:paraId="22063479" w14:textId="6478EB7D" w:rsidR="00EB061E" w:rsidRPr="007C2FDD" w:rsidRDefault="00EB061E" w:rsidP="00204762">
            <w:pPr>
              <w:spacing w:line="360" w:lineRule="auto"/>
              <w:jc w:val="center"/>
              <w:rPr>
                <w:rFonts w:ascii="Times New Roman" w:hAnsi="Times New Roman" w:cs="Times New Roman"/>
                <w:color w:val="000000" w:themeColor="text1"/>
                <w:sz w:val="24"/>
              </w:rPr>
            </w:pPr>
            <w:r w:rsidRPr="007C2FDD">
              <w:rPr>
                <w:rFonts w:ascii="Times New Roman" w:hAnsi="Times New Roman" w:cs="Times New Roman"/>
                <w:b/>
                <w:color w:val="000000" w:themeColor="text1"/>
                <w:sz w:val="24"/>
              </w:rPr>
              <w:t>RESURSE MATERIALE</w:t>
            </w:r>
            <w:r w:rsidR="00A35A62" w:rsidRPr="007C2FDD">
              <w:rPr>
                <w:rFonts w:ascii="Times New Roman" w:hAnsi="Times New Roman" w:cs="Times New Roman"/>
                <w:b/>
                <w:color w:val="000000" w:themeColor="text1"/>
                <w:sz w:val="24"/>
              </w:rPr>
              <w:t xml:space="preserve"> ȘI FINANCIARE</w:t>
            </w:r>
          </w:p>
        </w:tc>
        <w:tc>
          <w:tcPr>
            <w:tcW w:w="10635" w:type="dxa"/>
          </w:tcPr>
          <w:p w14:paraId="6317C7F8" w14:textId="77777777" w:rsidR="00EB061E" w:rsidRPr="007C2FDD" w:rsidRDefault="00EB061E" w:rsidP="00204762">
            <w:pPr>
              <w:spacing w:line="360" w:lineRule="auto"/>
              <w:jc w:val="both"/>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 xml:space="preserve">Raportări periodice </w:t>
            </w:r>
          </w:p>
        </w:tc>
      </w:tr>
      <w:tr w:rsidR="007C2FDD" w:rsidRPr="007C2FDD" w14:paraId="1C70D89E" w14:textId="77777777" w:rsidTr="003121B3">
        <w:tblPrEx>
          <w:tblCellMar>
            <w:right w:w="75" w:type="dxa"/>
          </w:tblCellMar>
        </w:tblPrEx>
        <w:trPr>
          <w:trHeight w:val="283"/>
          <w:jc w:val="center"/>
        </w:trPr>
        <w:tc>
          <w:tcPr>
            <w:tcW w:w="943" w:type="dxa"/>
            <w:vMerge/>
          </w:tcPr>
          <w:p w14:paraId="3D8956D1" w14:textId="77777777" w:rsidR="00EB061E" w:rsidRPr="007C2FDD" w:rsidRDefault="00EB061E" w:rsidP="00204762">
            <w:pPr>
              <w:spacing w:line="360" w:lineRule="auto"/>
              <w:rPr>
                <w:rFonts w:ascii="Times New Roman" w:hAnsi="Times New Roman" w:cs="Times New Roman"/>
                <w:color w:val="000000" w:themeColor="text1"/>
                <w:sz w:val="24"/>
              </w:rPr>
            </w:pPr>
          </w:p>
        </w:tc>
        <w:tc>
          <w:tcPr>
            <w:tcW w:w="0" w:type="auto"/>
            <w:vMerge/>
            <w:vAlign w:val="center"/>
          </w:tcPr>
          <w:p w14:paraId="58D45A1B" w14:textId="77777777" w:rsidR="00EB061E" w:rsidRPr="007C2FDD" w:rsidRDefault="00EB061E" w:rsidP="00204762">
            <w:pPr>
              <w:spacing w:line="360" w:lineRule="auto"/>
              <w:jc w:val="center"/>
              <w:rPr>
                <w:rFonts w:ascii="Times New Roman" w:hAnsi="Times New Roman" w:cs="Times New Roman"/>
                <w:color w:val="000000" w:themeColor="text1"/>
                <w:sz w:val="24"/>
              </w:rPr>
            </w:pPr>
          </w:p>
        </w:tc>
        <w:tc>
          <w:tcPr>
            <w:tcW w:w="10635" w:type="dxa"/>
          </w:tcPr>
          <w:p w14:paraId="659190E7" w14:textId="1469C1FB" w:rsidR="00EB061E" w:rsidRPr="007C2FDD" w:rsidRDefault="00A35A62" w:rsidP="00204762">
            <w:pPr>
              <w:spacing w:line="360" w:lineRule="auto"/>
              <w:jc w:val="both"/>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Fonduri atrase și accesate, sponsorizări, donații</w:t>
            </w:r>
            <w:r w:rsidR="00EB061E" w:rsidRPr="007C2FDD">
              <w:rPr>
                <w:rFonts w:ascii="Times New Roman" w:hAnsi="Times New Roman" w:cs="Times New Roman"/>
                <w:color w:val="000000" w:themeColor="text1"/>
                <w:sz w:val="24"/>
                <w:szCs w:val="24"/>
              </w:rPr>
              <w:t xml:space="preserve"> </w:t>
            </w:r>
          </w:p>
        </w:tc>
      </w:tr>
      <w:tr w:rsidR="007C2FDD" w:rsidRPr="007C2FDD" w14:paraId="1563BC1C" w14:textId="77777777" w:rsidTr="003121B3">
        <w:tblPrEx>
          <w:tblCellMar>
            <w:right w:w="75" w:type="dxa"/>
          </w:tblCellMar>
        </w:tblPrEx>
        <w:trPr>
          <w:trHeight w:val="288"/>
          <w:jc w:val="center"/>
        </w:trPr>
        <w:tc>
          <w:tcPr>
            <w:tcW w:w="943" w:type="dxa"/>
            <w:vMerge/>
          </w:tcPr>
          <w:p w14:paraId="3032F20D" w14:textId="77777777" w:rsidR="00EB061E" w:rsidRPr="007C2FDD" w:rsidRDefault="00EB061E" w:rsidP="00204762">
            <w:pPr>
              <w:spacing w:line="360" w:lineRule="auto"/>
              <w:rPr>
                <w:rFonts w:ascii="Times New Roman" w:hAnsi="Times New Roman" w:cs="Times New Roman"/>
                <w:color w:val="000000" w:themeColor="text1"/>
                <w:sz w:val="24"/>
              </w:rPr>
            </w:pPr>
          </w:p>
        </w:tc>
        <w:tc>
          <w:tcPr>
            <w:tcW w:w="0" w:type="auto"/>
            <w:vMerge/>
            <w:vAlign w:val="center"/>
          </w:tcPr>
          <w:p w14:paraId="2D7CAF98" w14:textId="77777777" w:rsidR="00EB061E" w:rsidRPr="007C2FDD" w:rsidRDefault="00EB061E" w:rsidP="00204762">
            <w:pPr>
              <w:spacing w:line="360" w:lineRule="auto"/>
              <w:jc w:val="center"/>
              <w:rPr>
                <w:rFonts w:ascii="Times New Roman" w:hAnsi="Times New Roman" w:cs="Times New Roman"/>
                <w:color w:val="000000" w:themeColor="text1"/>
                <w:sz w:val="24"/>
              </w:rPr>
            </w:pPr>
          </w:p>
        </w:tc>
        <w:tc>
          <w:tcPr>
            <w:tcW w:w="10635" w:type="dxa"/>
          </w:tcPr>
          <w:p w14:paraId="23693004" w14:textId="77777777" w:rsidR="00EB061E" w:rsidRPr="007C2FDD" w:rsidRDefault="00EB061E" w:rsidP="00204762">
            <w:pPr>
              <w:spacing w:line="360" w:lineRule="auto"/>
              <w:jc w:val="both"/>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 xml:space="preserve">Număr de achiziţii și tipul lor </w:t>
            </w:r>
          </w:p>
        </w:tc>
      </w:tr>
      <w:tr w:rsidR="007C2FDD" w:rsidRPr="007C2FDD" w14:paraId="539C0DF1" w14:textId="77777777" w:rsidTr="003121B3">
        <w:tblPrEx>
          <w:tblCellMar>
            <w:right w:w="75" w:type="dxa"/>
          </w:tblCellMar>
        </w:tblPrEx>
        <w:trPr>
          <w:trHeight w:val="283"/>
          <w:jc w:val="center"/>
        </w:trPr>
        <w:tc>
          <w:tcPr>
            <w:tcW w:w="943" w:type="dxa"/>
            <w:vMerge/>
          </w:tcPr>
          <w:p w14:paraId="2E34298F" w14:textId="77777777" w:rsidR="00EB061E" w:rsidRPr="007C2FDD" w:rsidRDefault="00EB061E" w:rsidP="00204762">
            <w:pPr>
              <w:spacing w:line="360" w:lineRule="auto"/>
              <w:rPr>
                <w:rFonts w:ascii="Times New Roman" w:hAnsi="Times New Roman" w:cs="Times New Roman"/>
                <w:color w:val="000000" w:themeColor="text1"/>
                <w:sz w:val="24"/>
              </w:rPr>
            </w:pPr>
          </w:p>
        </w:tc>
        <w:tc>
          <w:tcPr>
            <w:tcW w:w="0" w:type="auto"/>
            <w:vMerge/>
            <w:vAlign w:val="center"/>
          </w:tcPr>
          <w:p w14:paraId="222B0CF2" w14:textId="77777777" w:rsidR="00EB061E" w:rsidRPr="007C2FDD" w:rsidRDefault="00EB061E" w:rsidP="00204762">
            <w:pPr>
              <w:spacing w:line="360" w:lineRule="auto"/>
              <w:jc w:val="center"/>
              <w:rPr>
                <w:rFonts w:ascii="Times New Roman" w:hAnsi="Times New Roman" w:cs="Times New Roman"/>
                <w:color w:val="000000" w:themeColor="text1"/>
                <w:sz w:val="24"/>
              </w:rPr>
            </w:pPr>
          </w:p>
        </w:tc>
        <w:tc>
          <w:tcPr>
            <w:tcW w:w="10635" w:type="dxa"/>
          </w:tcPr>
          <w:p w14:paraId="689C6A04" w14:textId="77777777" w:rsidR="00EB061E" w:rsidRPr="007C2FDD" w:rsidRDefault="00EB061E" w:rsidP="00204762">
            <w:pPr>
              <w:spacing w:line="360" w:lineRule="auto"/>
              <w:jc w:val="both"/>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 xml:space="preserve">Date calitative și cantitative </w:t>
            </w:r>
          </w:p>
        </w:tc>
      </w:tr>
      <w:tr w:rsidR="00204762" w:rsidRPr="007C2FDD" w14:paraId="7DED8653" w14:textId="77777777" w:rsidTr="00204762">
        <w:tblPrEx>
          <w:tblCellMar>
            <w:right w:w="75" w:type="dxa"/>
          </w:tblCellMar>
        </w:tblPrEx>
        <w:trPr>
          <w:trHeight w:val="380"/>
          <w:jc w:val="center"/>
        </w:trPr>
        <w:tc>
          <w:tcPr>
            <w:tcW w:w="943" w:type="dxa"/>
            <w:vMerge/>
          </w:tcPr>
          <w:p w14:paraId="24CFC55F" w14:textId="77777777" w:rsidR="00204762" w:rsidRPr="007C2FDD" w:rsidRDefault="00204762" w:rsidP="00204762">
            <w:pPr>
              <w:spacing w:line="360" w:lineRule="auto"/>
              <w:rPr>
                <w:rFonts w:ascii="Times New Roman" w:hAnsi="Times New Roman" w:cs="Times New Roman"/>
                <w:color w:val="000000" w:themeColor="text1"/>
                <w:sz w:val="24"/>
              </w:rPr>
            </w:pPr>
          </w:p>
        </w:tc>
        <w:tc>
          <w:tcPr>
            <w:tcW w:w="0" w:type="auto"/>
            <w:vMerge/>
            <w:vAlign w:val="center"/>
          </w:tcPr>
          <w:p w14:paraId="51D399CA" w14:textId="77777777" w:rsidR="00204762" w:rsidRPr="007C2FDD" w:rsidRDefault="00204762" w:rsidP="00204762">
            <w:pPr>
              <w:spacing w:line="360" w:lineRule="auto"/>
              <w:jc w:val="center"/>
              <w:rPr>
                <w:rFonts w:ascii="Times New Roman" w:hAnsi="Times New Roman" w:cs="Times New Roman"/>
                <w:color w:val="000000" w:themeColor="text1"/>
                <w:sz w:val="24"/>
              </w:rPr>
            </w:pPr>
          </w:p>
        </w:tc>
        <w:tc>
          <w:tcPr>
            <w:tcW w:w="10635" w:type="dxa"/>
          </w:tcPr>
          <w:p w14:paraId="3DBFB0C7" w14:textId="77777777" w:rsidR="00204762" w:rsidRPr="007C2FDD" w:rsidRDefault="00204762" w:rsidP="00204762">
            <w:pPr>
              <w:spacing w:line="360" w:lineRule="auto"/>
              <w:jc w:val="both"/>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 xml:space="preserve">Eficienţă  </w:t>
            </w:r>
          </w:p>
        </w:tc>
      </w:tr>
      <w:tr w:rsidR="007C2FDD" w:rsidRPr="007C2FDD" w14:paraId="08BEDC89" w14:textId="77777777" w:rsidTr="00FE6409">
        <w:tblPrEx>
          <w:tblCellMar>
            <w:right w:w="75" w:type="dxa"/>
          </w:tblCellMar>
        </w:tblPrEx>
        <w:trPr>
          <w:trHeight w:val="452"/>
          <w:jc w:val="center"/>
        </w:trPr>
        <w:tc>
          <w:tcPr>
            <w:tcW w:w="943" w:type="dxa"/>
            <w:vMerge/>
          </w:tcPr>
          <w:p w14:paraId="3B082F7E" w14:textId="77777777" w:rsidR="00EB061E" w:rsidRPr="007C2FDD" w:rsidRDefault="00EB061E" w:rsidP="00204762">
            <w:pPr>
              <w:spacing w:line="360" w:lineRule="auto"/>
              <w:rPr>
                <w:rFonts w:ascii="Times New Roman" w:hAnsi="Times New Roman" w:cs="Times New Roman"/>
                <w:color w:val="000000" w:themeColor="text1"/>
                <w:sz w:val="24"/>
              </w:rPr>
            </w:pPr>
          </w:p>
        </w:tc>
        <w:tc>
          <w:tcPr>
            <w:tcW w:w="0" w:type="auto"/>
            <w:vMerge/>
            <w:vAlign w:val="center"/>
          </w:tcPr>
          <w:p w14:paraId="4412CC4A" w14:textId="77777777" w:rsidR="00EB061E" w:rsidRPr="007C2FDD" w:rsidRDefault="00EB061E" w:rsidP="00204762">
            <w:pPr>
              <w:spacing w:line="360" w:lineRule="auto"/>
              <w:jc w:val="center"/>
              <w:rPr>
                <w:rFonts w:ascii="Times New Roman" w:hAnsi="Times New Roman" w:cs="Times New Roman"/>
                <w:color w:val="000000" w:themeColor="text1"/>
                <w:sz w:val="24"/>
              </w:rPr>
            </w:pPr>
          </w:p>
        </w:tc>
        <w:tc>
          <w:tcPr>
            <w:tcW w:w="10635" w:type="dxa"/>
          </w:tcPr>
          <w:p w14:paraId="203412B8" w14:textId="77AD09C7" w:rsidR="00EB061E" w:rsidRPr="007C2FDD" w:rsidRDefault="00EB061E" w:rsidP="00204762">
            <w:pPr>
              <w:spacing w:line="360" w:lineRule="auto"/>
              <w:jc w:val="both"/>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Creșterea gradului de sustenabilitate și a reducerii amprentei de carbon din unitatea de învățămân</w:t>
            </w:r>
            <w:r w:rsidR="00FE6409" w:rsidRPr="007C2FDD">
              <w:rPr>
                <w:rFonts w:ascii="Times New Roman" w:hAnsi="Times New Roman" w:cs="Times New Roman"/>
                <w:color w:val="000000" w:themeColor="text1"/>
                <w:sz w:val="24"/>
                <w:szCs w:val="24"/>
              </w:rPr>
              <w:t>t</w:t>
            </w:r>
          </w:p>
        </w:tc>
      </w:tr>
      <w:tr w:rsidR="007C2FDD" w:rsidRPr="007C2FDD" w14:paraId="69C96B06" w14:textId="77777777" w:rsidTr="003121B3">
        <w:tblPrEx>
          <w:tblCellMar>
            <w:right w:w="75" w:type="dxa"/>
          </w:tblCellMar>
        </w:tblPrEx>
        <w:trPr>
          <w:trHeight w:val="298"/>
          <w:jc w:val="center"/>
        </w:trPr>
        <w:tc>
          <w:tcPr>
            <w:tcW w:w="943" w:type="dxa"/>
            <w:vMerge w:val="restart"/>
          </w:tcPr>
          <w:p w14:paraId="692E7AB9" w14:textId="77777777" w:rsidR="00EB061E" w:rsidRPr="007C2FDD" w:rsidRDefault="00EB061E" w:rsidP="00204762">
            <w:pPr>
              <w:spacing w:line="360" w:lineRule="auto"/>
              <w:rPr>
                <w:rFonts w:ascii="Times New Roman" w:hAnsi="Times New Roman" w:cs="Times New Roman"/>
                <w:color w:val="000000" w:themeColor="text1"/>
                <w:sz w:val="24"/>
              </w:rPr>
            </w:pPr>
            <w:r w:rsidRPr="007C2FDD">
              <w:rPr>
                <w:rFonts w:ascii="Times New Roman" w:hAnsi="Times New Roman" w:cs="Times New Roman"/>
                <w:color w:val="000000" w:themeColor="text1"/>
                <w:sz w:val="24"/>
              </w:rPr>
              <w:t xml:space="preserve"> </w:t>
            </w:r>
          </w:p>
          <w:p w14:paraId="372705A4" w14:textId="77777777" w:rsidR="00EB061E" w:rsidRPr="007C2FDD" w:rsidRDefault="00EB061E" w:rsidP="00204762">
            <w:pPr>
              <w:spacing w:line="360" w:lineRule="auto"/>
              <w:jc w:val="center"/>
              <w:rPr>
                <w:rFonts w:ascii="Times New Roman" w:hAnsi="Times New Roman" w:cs="Times New Roman"/>
                <w:color w:val="000000" w:themeColor="text1"/>
                <w:sz w:val="24"/>
              </w:rPr>
            </w:pPr>
            <w:r w:rsidRPr="007C2FDD">
              <w:rPr>
                <w:rFonts w:ascii="Times New Roman" w:hAnsi="Times New Roman" w:cs="Times New Roman"/>
                <w:b/>
                <w:color w:val="000000" w:themeColor="text1"/>
                <w:sz w:val="24"/>
              </w:rPr>
              <w:lastRenderedPageBreak/>
              <w:t xml:space="preserve"> </w:t>
            </w:r>
          </w:p>
          <w:p w14:paraId="6F1036C6" w14:textId="31EB6C67" w:rsidR="00EB061E" w:rsidRPr="007C2FDD" w:rsidRDefault="00EB061E" w:rsidP="00204762">
            <w:pPr>
              <w:spacing w:line="360" w:lineRule="auto"/>
              <w:ind w:right="33"/>
              <w:jc w:val="center"/>
              <w:rPr>
                <w:rFonts w:ascii="Times New Roman" w:hAnsi="Times New Roman" w:cs="Times New Roman"/>
                <w:color w:val="000000" w:themeColor="text1"/>
                <w:sz w:val="24"/>
              </w:rPr>
            </w:pPr>
            <w:r w:rsidRPr="007C2FDD">
              <w:rPr>
                <w:rFonts w:ascii="Times New Roman" w:hAnsi="Times New Roman" w:cs="Times New Roman"/>
                <w:b/>
                <w:color w:val="000000" w:themeColor="text1"/>
                <w:sz w:val="24"/>
              </w:rPr>
              <w:t>VI.</w:t>
            </w:r>
          </w:p>
        </w:tc>
        <w:tc>
          <w:tcPr>
            <w:tcW w:w="2694" w:type="dxa"/>
            <w:vMerge w:val="restart"/>
            <w:vAlign w:val="center"/>
          </w:tcPr>
          <w:p w14:paraId="40715D0A" w14:textId="77777777" w:rsidR="00EB061E" w:rsidRPr="007C2FDD" w:rsidRDefault="00EB061E" w:rsidP="00204762">
            <w:pPr>
              <w:spacing w:line="360" w:lineRule="auto"/>
              <w:ind w:right="38"/>
              <w:jc w:val="center"/>
              <w:rPr>
                <w:rFonts w:ascii="Times New Roman" w:hAnsi="Times New Roman" w:cs="Times New Roman"/>
                <w:color w:val="000000" w:themeColor="text1"/>
                <w:sz w:val="24"/>
              </w:rPr>
            </w:pPr>
            <w:r w:rsidRPr="007C2FDD">
              <w:rPr>
                <w:rFonts w:ascii="Times New Roman" w:hAnsi="Times New Roman" w:cs="Times New Roman"/>
                <w:b/>
                <w:color w:val="000000" w:themeColor="text1"/>
                <w:sz w:val="24"/>
              </w:rPr>
              <w:lastRenderedPageBreak/>
              <w:t>DEZVOLTARE</w:t>
            </w:r>
          </w:p>
          <w:p w14:paraId="580B1702" w14:textId="77777777" w:rsidR="00EB061E" w:rsidRPr="007C2FDD" w:rsidRDefault="00EB061E" w:rsidP="00204762">
            <w:pPr>
              <w:spacing w:line="360" w:lineRule="auto"/>
              <w:jc w:val="center"/>
              <w:rPr>
                <w:rFonts w:ascii="Times New Roman" w:hAnsi="Times New Roman" w:cs="Times New Roman"/>
                <w:color w:val="000000" w:themeColor="text1"/>
                <w:sz w:val="24"/>
              </w:rPr>
            </w:pPr>
            <w:r w:rsidRPr="007C2FDD">
              <w:rPr>
                <w:rFonts w:ascii="Times New Roman" w:hAnsi="Times New Roman" w:cs="Times New Roman"/>
                <w:b/>
                <w:color w:val="000000" w:themeColor="text1"/>
                <w:sz w:val="24"/>
              </w:rPr>
              <w:lastRenderedPageBreak/>
              <w:t>ORGANIZAŢIONALĂ</w:t>
            </w:r>
          </w:p>
          <w:p w14:paraId="3C7E816B" w14:textId="77777777" w:rsidR="00EB061E" w:rsidRPr="007C2FDD" w:rsidRDefault="00EB061E" w:rsidP="00204762">
            <w:pPr>
              <w:spacing w:line="360" w:lineRule="auto"/>
              <w:ind w:right="33"/>
              <w:jc w:val="center"/>
              <w:rPr>
                <w:rFonts w:ascii="Times New Roman" w:hAnsi="Times New Roman" w:cs="Times New Roman"/>
                <w:color w:val="000000" w:themeColor="text1"/>
                <w:sz w:val="24"/>
              </w:rPr>
            </w:pPr>
            <w:r w:rsidRPr="007C2FDD">
              <w:rPr>
                <w:rFonts w:ascii="Times New Roman" w:hAnsi="Times New Roman" w:cs="Times New Roman"/>
                <w:b/>
                <w:color w:val="000000" w:themeColor="text1"/>
                <w:sz w:val="24"/>
              </w:rPr>
              <w:t>ŞI RELAŢII</w:t>
            </w:r>
          </w:p>
          <w:p w14:paraId="5C37A99B" w14:textId="77777777" w:rsidR="00EB061E" w:rsidRPr="007C2FDD" w:rsidRDefault="00EB061E" w:rsidP="00204762">
            <w:pPr>
              <w:spacing w:line="360" w:lineRule="auto"/>
              <w:ind w:right="3"/>
              <w:jc w:val="center"/>
              <w:rPr>
                <w:rFonts w:ascii="Times New Roman" w:hAnsi="Times New Roman" w:cs="Times New Roman"/>
                <w:color w:val="000000" w:themeColor="text1"/>
                <w:sz w:val="24"/>
              </w:rPr>
            </w:pPr>
            <w:r w:rsidRPr="007C2FDD">
              <w:rPr>
                <w:rFonts w:ascii="Times New Roman" w:hAnsi="Times New Roman" w:cs="Times New Roman"/>
                <w:b/>
                <w:color w:val="000000" w:themeColor="text1"/>
                <w:sz w:val="24"/>
              </w:rPr>
              <w:t>COMUNITARE</w:t>
            </w:r>
          </w:p>
        </w:tc>
        <w:tc>
          <w:tcPr>
            <w:tcW w:w="10635" w:type="dxa"/>
          </w:tcPr>
          <w:p w14:paraId="5E7280F0" w14:textId="77777777" w:rsidR="00EB061E" w:rsidRPr="007C2FDD" w:rsidRDefault="00EB061E" w:rsidP="00204762">
            <w:pPr>
              <w:spacing w:line="360" w:lineRule="auto"/>
              <w:jc w:val="both"/>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lastRenderedPageBreak/>
              <w:t xml:space="preserve">Adecvarea la nevoile comunităţii </w:t>
            </w:r>
          </w:p>
        </w:tc>
      </w:tr>
      <w:tr w:rsidR="007C2FDD" w:rsidRPr="007C2FDD" w14:paraId="45AD3374" w14:textId="77777777" w:rsidTr="003121B3">
        <w:tblPrEx>
          <w:tblCellMar>
            <w:right w:w="75" w:type="dxa"/>
          </w:tblCellMar>
        </w:tblPrEx>
        <w:trPr>
          <w:trHeight w:val="274"/>
          <w:jc w:val="center"/>
        </w:trPr>
        <w:tc>
          <w:tcPr>
            <w:tcW w:w="943" w:type="dxa"/>
            <w:vMerge/>
          </w:tcPr>
          <w:p w14:paraId="6F1BBE56" w14:textId="77777777" w:rsidR="00EB061E" w:rsidRPr="007C2FDD" w:rsidRDefault="00EB061E" w:rsidP="00204762">
            <w:pPr>
              <w:spacing w:line="360" w:lineRule="auto"/>
              <w:rPr>
                <w:rFonts w:ascii="Times New Roman" w:hAnsi="Times New Roman" w:cs="Times New Roman"/>
                <w:color w:val="000000" w:themeColor="text1"/>
                <w:sz w:val="24"/>
              </w:rPr>
            </w:pPr>
          </w:p>
        </w:tc>
        <w:tc>
          <w:tcPr>
            <w:tcW w:w="0" w:type="auto"/>
            <w:vMerge/>
          </w:tcPr>
          <w:p w14:paraId="1661DE6F" w14:textId="77777777" w:rsidR="00EB061E" w:rsidRPr="007C2FDD" w:rsidRDefault="00EB061E" w:rsidP="00204762">
            <w:pPr>
              <w:spacing w:line="360" w:lineRule="auto"/>
              <w:ind w:right="3"/>
              <w:jc w:val="center"/>
              <w:rPr>
                <w:rFonts w:ascii="Times New Roman" w:hAnsi="Times New Roman" w:cs="Times New Roman"/>
                <w:color w:val="000000" w:themeColor="text1"/>
                <w:sz w:val="24"/>
              </w:rPr>
            </w:pPr>
          </w:p>
        </w:tc>
        <w:tc>
          <w:tcPr>
            <w:tcW w:w="10635" w:type="dxa"/>
          </w:tcPr>
          <w:p w14:paraId="439EFF19" w14:textId="77777777" w:rsidR="00EB061E" w:rsidRPr="007C2FDD" w:rsidRDefault="00EB061E" w:rsidP="00204762">
            <w:pPr>
              <w:spacing w:line="360" w:lineRule="auto"/>
              <w:jc w:val="both"/>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 xml:space="preserve">Raportul dintre oferta şcolii și nevoile comunităţii </w:t>
            </w:r>
          </w:p>
        </w:tc>
      </w:tr>
      <w:tr w:rsidR="007C2FDD" w:rsidRPr="007C2FDD" w14:paraId="5C5F1DAC" w14:textId="77777777" w:rsidTr="003121B3">
        <w:tblPrEx>
          <w:tblCellMar>
            <w:right w:w="75" w:type="dxa"/>
          </w:tblCellMar>
        </w:tblPrEx>
        <w:trPr>
          <w:trHeight w:val="279"/>
          <w:jc w:val="center"/>
        </w:trPr>
        <w:tc>
          <w:tcPr>
            <w:tcW w:w="943" w:type="dxa"/>
            <w:vMerge/>
          </w:tcPr>
          <w:p w14:paraId="209BCD06" w14:textId="77777777" w:rsidR="00EB061E" w:rsidRPr="007C2FDD" w:rsidRDefault="00EB061E" w:rsidP="00204762">
            <w:pPr>
              <w:spacing w:line="360" w:lineRule="auto"/>
              <w:rPr>
                <w:rFonts w:ascii="Times New Roman" w:hAnsi="Times New Roman" w:cs="Times New Roman"/>
                <w:color w:val="000000" w:themeColor="text1"/>
                <w:sz w:val="24"/>
              </w:rPr>
            </w:pPr>
          </w:p>
        </w:tc>
        <w:tc>
          <w:tcPr>
            <w:tcW w:w="0" w:type="auto"/>
            <w:vMerge/>
          </w:tcPr>
          <w:p w14:paraId="14151787" w14:textId="77777777" w:rsidR="00EB061E" w:rsidRPr="007C2FDD" w:rsidRDefault="00EB061E" w:rsidP="00204762">
            <w:pPr>
              <w:spacing w:line="360" w:lineRule="auto"/>
              <w:ind w:right="3"/>
              <w:jc w:val="center"/>
              <w:rPr>
                <w:rFonts w:ascii="Times New Roman" w:hAnsi="Times New Roman" w:cs="Times New Roman"/>
                <w:color w:val="000000" w:themeColor="text1"/>
                <w:sz w:val="24"/>
              </w:rPr>
            </w:pPr>
          </w:p>
        </w:tc>
        <w:tc>
          <w:tcPr>
            <w:tcW w:w="10635" w:type="dxa"/>
          </w:tcPr>
          <w:p w14:paraId="0834604D" w14:textId="77777777" w:rsidR="00EB061E" w:rsidRPr="007C2FDD" w:rsidRDefault="00EB061E" w:rsidP="00204762">
            <w:pPr>
              <w:spacing w:line="360" w:lineRule="auto"/>
              <w:jc w:val="both"/>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 xml:space="preserve">Calitate, atingerea standardelor propuse </w:t>
            </w:r>
          </w:p>
        </w:tc>
      </w:tr>
      <w:tr w:rsidR="007C2FDD" w:rsidRPr="007C2FDD" w14:paraId="129724B2" w14:textId="77777777" w:rsidTr="003121B3">
        <w:tblPrEx>
          <w:tblCellMar>
            <w:right w:w="75" w:type="dxa"/>
          </w:tblCellMar>
        </w:tblPrEx>
        <w:trPr>
          <w:trHeight w:val="274"/>
          <w:jc w:val="center"/>
        </w:trPr>
        <w:tc>
          <w:tcPr>
            <w:tcW w:w="943" w:type="dxa"/>
            <w:vMerge/>
          </w:tcPr>
          <w:p w14:paraId="48023610" w14:textId="77777777" w:rsidR="00EB061E" w:rsidRPr="007C2FDD" w:rsidRDefault="00EB061E" w:rsidP="00204762">
            <w:pPr>
              <w:spacing w:line="360" w:lineRule="auto"/>
              <w:rPr>
                <w:rFonts w:ascii="Times New Roman" w:hAnsi="Times New Roman" w:cs="Times New Roman"/>
                <w:color w:val="000000" w:themeColor="text1"/>
                <w:sz w:val="24"/>
              </w:rPr>
            </w:pPr>
          </w:p>
        </w:tc>
        <w:tc>
          <w:tcPr>
            <w:tcW w:w="0" w:type="auto"/>
            <w:vMerge/>
          </w:tcPr>
          <w:p w14:paraId="17E0D0D7" w14:textId="77777777" w:rsidR="00EB061E" w:rsidRPr="007C2FDD" w:rsidRDefault="00EB061E" w:rsidP="00204762">
            <w:pPr>
              <w:spacing w:line="360" w:lineRule="auto"/>
              <w:ind w:right="3"/>
              <w:jc w:val="center"/>
              <w:rPr>
                <w:rFonts w:ascii="Times New Roman" w:hAnsi="Times New Roman" w:cs="Times New Roman"/>
                <w:color w:val="000000" w:themeColor="text1"/>
                <w:sz w:val="24"/>
              </w:rPr>
            </w:pPr>
          </w:p>
        </w:tc>
        <w:tc>
          <w:tcPr>
            <w:tcW w:w="10635" w:type="dxa"/>
          </w:tcPr>
          <w:p w14:paraId="26B89775" w14:textId="77777777" w:rsidR="00EB061E" w:rsidRPr="007C2FDD" w:rsidRDefault="00EB061E" w:rsidP="00204762">
            <w:pPr>
              <w:spacing w:line="360" w:lineRule="auto"/>
              <w:jc w:val="both"/>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 xml:space="preserve">Numărul programelor, participanţi </w:t>
            </w:r>
          </w:p>
        </w:tc>
      </w:tr>
      <w:tr w:rsidR="00204762" w:rsidRPr="007C2FDD" w14:paraId="39C70325" w14:textId="77777777" w:rsidTr="00204762">
        <w:tblPrEx>
          <w:tblCellMar>
            <w:right w:w="75" w:type="dxa"/>
          </w:tblCellMar>
        </w:tblPrEx>
        <w:trPr>
          <w:trHeight w:val="371"/>
          <w:jc w:val="center"/>
        </w:trPr>
        <w:tc>
          <w:tcPr>
            <w:tcW w:w="943" w:type="dxa"/>
            <w:vMerge/>
          </w:tcPr>
          <w:p w14:paraId="4B677530" w14:textId="77777777" w:rsidR="00204762" w:rsidRPr="007C2FDD" w:rsidRDefault="00204762" w:rsidP="00204762">
            <w:pPr>
              <w:spacing w:line="360" w:lineRule="auto"/>
              <w:rPr>
                <w:rFonts w:ascii="Times New Roman" w:hAnsi="Times New Roman" w:cs="Times New Roman"/>
                <w:color w:val="000000" w:themeColor="text1"/>
                <w:sz w:val="24"/>
              </w:rPr>
            </w:pPr>
          </w:p>
        </w:tc>
        <w:tc>
          <w:tcPr>
            <w:tcW w:w="0" w:type="auto"/>
            <w:vMerge/>
          </w:tcPr>
          <w:p w14:paraId="5B0798F0" w14:textId="77777777" w:rsidR="00204762" w:rsidRPr="007C2FDD" w:rsidRDefault="00204762" w:rsidP="00204762">
            <w:pPr>
              <w:spacing w:line="360" w:lineRule="auto"/>
              <w:ind w:right="3"/>
              <w:jc w:val="center"/>
              <w:rPr>
                <w:rFonts w:ascii="Times New Roman" w:hAnsi="Times New Roman" w:cs="Times New Roman"/>
                <w:color w:val="000000" w:themeColor="text1"/>
                <w:sz w:val="24"/>
              </w:rPr>
            </w:pPr>
          </w:p>
        </w:tc>
        <w:tc>
          <w:tcPr>
            <w:tcW w:w="10635" w:type="dxa"/>
          </w:tcPr>
          <w:p w14:paraId="4D831B9C" w14:textId="158D4E7B" w:rsidR="00204762" w:rsidRPr="007C2FDD" w:rsidRDefault="00204762" w:rsidP="00204762">
            <w:pPr>
              <w:spacing w:line="360" w:lineRule="auto"/>
              <w:jc w:val="both"/>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Aplicarea strategiei Ministerului Educației</w:t>
            </w:r>
            <w:r w:rsidR="003D2B72">
              <w:rPr>
                <w:rFonts w:ascii="Times New Roman" w:hAnsi="Times New Roman" w:cs="Times New Roman"/>
                <w:color w:val="000000" w:themeColor="text1"/>
                <w:sz w:val="24"/>
                <w:szCs w:val="24"/>
              </w:rPr>
              <w:t xml:space="preserve"> și Cercetării</w:t>
            </w:r>
          </w:p>
        </w:tc>
      </w:tr>
      <w:tr w:rsidR="007C2FDD" w:rsidRPr="007C2FDD" w14:paraId="48F0FB12" w14:textId="77777777" w:rsidTr="00FE6409">
        <w:tblPrEx>
          <w:tblCellMar>
            <w:right w:w="115" w:type="dxa"/>
          </w:tblCellMar>
        </w:tblPrEx>
        <w:trPr>
          <w:trHeight w:val="371"/>
          <w:jc w:val="center"/>
        </w:trPr>
        <w:tc>
          <w:tcPr>
            <w:tcW w:w="943" w:type="dxa"/>
            <w:vMerge/>
          </w:tcPr>
          <w:p w14:paraId="35B1C03C" w14:textId="77777777" w:rsidR="00EB061E" w:rsidRPr="007C2FDD" w:rsidRDefault="00EB061E" w:rsidP="00204762">
            <w:pPr>
              <w:spacing w:line="360" w:lineRule="auto"/>
              <w:rPr>
                <w:rFonts w:ascii="Times New Roman" w:hAnsi="Times New Roman" w:cs="Times New Roman"/>
                <w:color w:val="000000" w:themeColor="text1"/>
                <w:sz w:val="24"/>
              </w:rPr>
            </w:pPr>
          </w:p>
        </w:tc>
        <w:tc>
          <w:tcPr>
            <w:tcW w:w="0" w:type="auto"/>
            <w:vMerge/>
          </w:tcPr>
          <w:p w14:paraId="7F2898E8" w14:textId="77777777" w:rsidR="00EB061E" w:rsidRPr="007C2FDD" w:rsidRDefault="00EB061E" w:rsidP="00204762">
            <w:pPr>
              <w:spacing w:line="360" w:lineRule="auto"/>
              <w:rPr>
                <w:rFonts w:ascii="Times New Roman" w:hAnsi="Times New Roman" w:cs="Times New Roman"/>
                <w:color w:val="000000" w:themeColor="text1"/>
                <w:sz w:val="24"/>
              </w:rPr>
            </w:pPr>
          </w:p>
        </w:tc>
        <w:tc>
          <w:tcPr>
            <w:tcW w:w="10635" w:type="dxa"/>
          </w:tcPr>
          <w:p w14:paraId="537EF7B0" w14:textId="77777777" w:rsidR="00EB061E" w:rsidRPr="007C2FDD" w:rsidRDefault="00EB061E" w:rsidP="00204762">
            <w:pPr>
              <w:spacing w:line="360" w:lineRule="auto"/>
              <w:jc w:val="both"/>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 xml:space="preserve">Cadre didactice implicate </w:t>
            </w:r>
          </w:p>
        </w:tc>
      </w:tr>
      <w:tr w:rsidR="007C2FDD" w:rsidRPr="007C2FDD" w14:paraId="6064FE7A" w14:textId="77777777" w:rsidTr="00FE6409">
        <w:tblPrEx>
          <w:tblCellMar>
            <w:right w:w="115" w:type="dxa"/>
          </w:tblCellMar>
        </w:tblPrEx>
        <w:trPr>
          <w:trHeight w:val="407"/>
          <w:jc w:val="center"/>
        </w:trPr>
        <w:tc>
          <w:tcPr>
            <w:tcW w:w="943" w:type="dxa"/>
            <w:vMerge/>
          </w:tcPr>
          <w:p w14:paraId="349669E4" w14:textId="77777777" w:rsidR="00EB061E" w:rsidRPr="007C2FDD" w:rsidRDefault="00EB061E" w:rsidP="00204762">
            <w:pPr>
              <w:spacing w:line="360" w:lineRule="auto"/>
              <w:rPr>
                <w:rFonts w:ascii="Times New Roman" w:hAnsi="Times New Roman" w:cs="Times New Roman"/>
                <w:color w:val="000000" w:themeColor="text1"/>
                <w:sz w:val="24"/>
              </w:rPr>
            </w:pPr>
          </w:p>
        </w:tc>
        <w:tc>
          <w:tcPr>
            <w:tcW w:w="0" w:type="auto"/>
            <w:vMerge/>
          </w:tcPr>
          <w:p w14:paraId="09692A1F" w14:textId="77777777" w:rsidR="00EB061E" w:rsidRPr="007C2FDD" w:rsidRDefault="00EB061E" w:rsidP="00204762">
            <w:pPr>
              <w:spacing w:line="360" w:lineRule="auto"/>
              <w:rPr>
                <w:rFonts w:ascii="Times New Roman" w:hAnsi="Times New Roman" w:cs="Times New Roman"/>
                <w:color w:val="000000" w:themeColor="text1"/>
                <w:sz w:val="24"/>
              </w:rPr>
            </w:pPr>
          </w:p>
        </w:tc>
        <w:tc>
          <w:tcPr>
            <w:tcW w:w="10635" w:type="dxa"/>
          </w:tcPr>
          <w:p w14:paraId="22819605" w14:textId="57F6A3C1" w:rsidR="00EB061E" w:rsidRPr="007C2FDD" w:rsidRDefault="00EB061E" w:rsidP="00204762">
            <w:pPr>
              <w:spacing w:line="360" w:lineRule="auto"/>
              <w:jc w:val="both"/>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Intensificarea comunicării prin dezvoltarea de rețele tematice</w:t>
            </w:r>
          </w:p>
        </w:tc>
      </w:tr>
      <w:tr w:rsidR="00EB061E" w:rsidRPr="007C2FDD" w14:paraId="06E7460D" w14:textId="77777777" w:rsidTr="00E94AFA">
        <w:tblPrEx>
          <w:tblCellMar>
            <w:right w:w="115" w:type="dxa"/>
          </w:tblCellMar>
        </w:tblPrEx>
        <w:trPr>
          <w:trHeight w:val="497"/>
          <w:jc w:val="center"/>
        </w:trPr>
        <w:tc>
          <w:tcPr>
            <w:tcW w:w="943" w:type="dxa"/>
            <w:vMerge/>
          </w:tcPr>
          <w:p w14:paraId="2A99EFE8" w14:textId="77777777" w:rsidR="00EB061E" w:rsidRPr="007C2FDD" w:rsidRDefault="00EB061E" w:rsidP="00204762">
            <w:pPr>
              <w:spacing w:line="360" w:lineRule="auto"/>
              <w:rPr>
                <w:rFonts w:ascii="Times New Roman" w:hAnsi="Times New Roman" w:cs="Times New Roman"/>
                <w:color w:val="000000" w:themeColor="text1"/>
                <w:sz w:val="24"/>
              </w:rPr>
            </w:pPr>
          </w:p>
        </w:tc>
        <w:tc>
          <w:tcPr>
            <w:tcW w:w="0" w:type="auto"/>
            <w:vMerge/>
          </w:tcPr>
          <w:p w14:paraId="6E95686D" w14:textId="77777777" w:rsidR="00EB061E" w:rsidRPr="007C2FDD" w:rsidRDefault="00EB061E" w:rsidP="00204762">
            <w:pPr>
              <w:spacing w:line="360" w:lineRule="auto"/>
              <w:rPr>
                <w:rFonts w:ascii="Times New Roman" w:hAnsi="Times New Roman" w:cs="Times New Roman"/>
                <w:color w:val="000000" w:themeColor="text1"/>
                <w:sz w:val="24"/>
              </w:rPr>
            </w:pPr>
          </w:p>
        </w:tc>
        <w:tc>
          <w:tcPr>
            <w:tcW w:w="10635" w:type="dxa"/>
          </w:tcPr>
          <w:p w14:paraId="74D412EF" w14:textId="531BE013" w:rsidR="00EB061E" w:rsidRPr="007C2FDD" w:rsidRDefault="00EB061E" w:rsidP="00204762">
            <w:pPr>
              <w:spacing w:line="360" w:lineRule="auto"/>
              <w:jc w:val="both"/>
              <w:rPr>
                <w:rFonts w:ascii="Times New Roman" w:hAnsi="Times New Roman" w:cs="Times New Roman"/>
                <w:color w:val="000000" w:themeColor="text1"/>
                <w:sz w:val="24"/>
                <w:szCs w:val="24"/>
              </w:rPr>
            </w:pPr>
            <w:r w:rsidRPr="007C2FDD">
              <w:rPr>
                <w:rFonts w:ascii="Times New Roman" w:hAnsi="Times New Roman" w:cs="Times New Roman"/>
                <w:color w:val="000000" w:themeColor="text1"/>
                <w:sz w:val="24"/>
                <w:szCs w:val="24"/>
              </w:rPr>
              <w:t>Promovarea unei culturi a sustenabilității la nivelul unității de învățământ</w:t>
            </w:r>
          </w:p>
        </w:tc>
      </w:tr>
      <w:bookmarkEnd w:id="15"/>
    </w:tbl>
    <w:p w14:paraId="2B80E62C" w14:textId="77777777" w:rsidR="009E462D" w:rsidRPr="007C2FDD" w:rsidRDefault="009E462D" w:rsidP="009E462D">
      <w:pPr>
        <w:spacing w:after="0" w:line="248" w:lineRule="auto"/>
        <w:ind w:right="8"/>
        <w:jc w:val="both"/>
        <w:rPr>
          <w:rFonts w:ascii="Times New Roman" w:eastAsia="Times New Roman" w:hAnsi="Times New Roman" w:cs="Times New Roman"/>
          <w:color w:val="000000" w:themeColor="text1"/>
          <w:sz w:val="24"/>
          <w:lang w:eastAsia="ro-RO"/>
        </w:rPr>
      </w:pPr>
    </w:p>
    <w:p w14:paraId="0000A961" w14:textId="0E0021BA" w:rsidR="003121B3" w:rsidRPr="007C2FDD" w:rsidRDefault="003121B3" w:rsidP="00250A07">
      <w:pPr>
        <w:pStyle w:val="Listparagraf"/>
        <w:numPr>
          <w:ilvl w:val="0"/>
          <w:numId w:val="7"/>
        </w:numPr>
        <w:spacing w:line="248" w:lineRule="auto"/>
        <w:ind w:right="8"/>
        <w:jc w:val="both"/>
        <w:rPr>
          <w:rFonts w:ascii="Times New Roman" w:eastAsia="Times New Roman" w:hAnsi="Times New Roman" w:cs="Times New Roman"/>
          <w:b/>
          <w:bCs/>
          <w:color w:val="000000" w:themeColor="text1"/>
          <w:sz w:val="28"/>
          <w:szCs w:val="28"/>
          <w:lang w:eastAsia="ro-RO"/>
        </w:rPr>
      </w:pPr>
      <w:r w:rsidRPr="007C2FDD">
        <w:rPr>
          <w:rFonts w:ascii="Times New Roman" w:eastAsia="Lucida Calligraphy" w:hAnsi="Times New Roman" w:cs="Times New Roman"/>
          <w:b/>
          <w:bCs/>
          <w:color w:val="000000" w:themeColor="text1"/>
          <w:sz w:val="28"/>
          <w:szCs w:val="28"/>
          <w:lang w:eastAsia="ro-RO"/>
        </w:rPr>
        <w:t xml:space="preserve">DOCUMENTE CARE VOR FI ÎNTOCMITE PE BAZA PREZENTULUI PLAN MANAGERIAL  </w:t>
      </w:r>
    </w:p>
    <w:p w14:paraId="346EACCE" w14:textId="77777777" w:rsidR="003121B3" w:rsidRPr="007C2FDD" w:rsidRDefault="003121B3" w:rsidP="003121B3">
      <w:pPr>
        <w:spacing w:after="34"/>
        <w:rPr>
          <w:rFonts w:ascii="Times New Roman" w:eastAsia="Times New Roman" w:hAnsi="Times New Roman" w:cs="Times New Roman"/>
          <w:color w:val="000000" w:themeColor="text1"/>
          <w:sz w:val="24"/>
          <w:lang w:eastAsia="ro-RO"/>
        </w:rPr>
      </w:pPr>
      <w:r w:rsidRPr="007C2FDD">
        <w:rPr>
          <w:rFonts w:ascii="Times New Roman" w:eastAsia="Times New Roman" w:hAnsi="Times New Roman" w:cs="Times New Roman"/>
          <w:color w:val="000000" w:themeColor="text1"/>
          <w:sz w:val="23"/>
          <w:lang w:eastAsia="ro-RO"/>
        </w:rPr>
        <w:t xml:space="preserve"> </w:t>
      </w:r>
    </w:p>
    <w:p w14:paraId="33A9FAF2" w14:textId="77777777" w:rsidR="007C2FDD" w:rsidRPr="007C2FDD" w:rsidRDefault="007C2FDD" w:rsidP="007C2FDD">
      <w:pPr>
        <w:numPr>
          <w:ilvl w:val="0"/>
          <w:numId w:val="17"/>
        </w:numPr>
        <w:spacing w:after="0" w:line="360" w:lineRule="auto"/>
        <w:ind w:right="731" w:hanging="360"/>
        <w:jc w:val="both"/>
        <w:rPr>
          <w:rFonts w:ascii="Times New Roman" w:eastAsia="Times New Roman" w:hAnsi="Times New Roman" w:cs="Times New Roman"/>
          <w:color w:val="000000" w:themeColor="text1"/>
          <w:sz w:val="24"/>
          <w:lang w:eastAsia="ro-RO"/>
        </w:rPr>
      </w:pPr>
      <w:bookmarkStart w:id="16" w:name="_Hlk126852673"/>
      <w:bookmarkEnd w:id="14"/>
      <w:r w:rsidRPr="007C2FDD">
        <w:rPr>
          <w:rFonts w:ascii="Times New Roman" w:eastAsia="Times New Roman" w:hAnsi="Times New Roman" w:cs="Times New Roman"/>
          <w:color w:val="000000" w:themeColor="text1"/>
          <w:sz w:val="24"/>
          <w:lang w:eastAsia="ro-RO"/>
        </w:rPr>
        <w:t>Tematica și graficul Consiliului de Administraţie;</w:t>
      </w:r>
    </w:p>
    <w:p w14:paraId="1B0CEF75" w14:textId="77777777" w:rsidR="007C2FDD" w:rsidRPr="007C2FDD" w:rsidRDefault="007C2FDD" w:rsidP="007C2FDD">
      <w:pPr>
        <w:numPr>
          <w:ilvl w:val="0"/>
          <w:numId w:val="17"/>
        </w:numPr>
        <w:spacing w:after="0" w:line="360" w:lineRule="auto"/>
        <w:ind w:right="731" w:hanging="360"/>
        <w:jc w:val="both"/>
        <w:rPr>
          <w:rFonts w:ascii="Times New Roman" w:eastAsia="Times New Roman" w:hAnsi="Times New Roman" w:cs="Times New Roman"/>
          <w:color w:val="000000" w:themeColor="text1"/>
          <w:sz w:val="24"/>
          <w:lang w:eastAsia="ro-RO"/>
        </w:rPr>
      </w:pPr>
      <w:r w:rsidRPr="007C2FDD">
        <w:rPr>
          <w:rFonts w:ascii="Times New Roman" w:eastAsia="Times New Roman" w:hAnsi="Times New Roman" w:cs="Times New Roman"/>
          <w:color w:val="000000" w:themeColor="text1"/>
          <w:sz w:val="24"/>
          <w:lang w:eastAsia="ro-RO"/>
        </w:rPr>
        <w:t>Tematica și graficul Consiliului Profesoral;</w:t>
      </w:r>
    </w:p>
    <w:p w14:paraId="5A4B114D" w14:textId="77777777" w:rsidR="007C2FDD" w:rsidRPr="007C2FDD" w:rsidRDefault="007C2FDD" w:rsidP="007C2FDD">
      <w:pPr>
        <w:numPr>
          <w:ilvl w:val="0"/>
          <w:numId w:val="17"/>
        </w:numPr>
        <w:spacing w:after="0" w:line="360" w:lineRule="auto"/>
        <w:ind w:right="731" w:hanging="360"/>
        <w:jc w:val="both"/>
        <w:rPr>
          <w:rFonts w:ascii="Times New Roman" w:eastAsia="Times New Roman" w:hAnsi="Times New Roman" w:cs="Times New Roman"/>
          <w:color w:val="000000" w:themeColor="text1"/>
          <w:sz w:val="24"/>
          <w:lang w:eastAsia="ro-RO"/>
        </w:rPr>
      </w:pPr>
      <w:r w:rsidRPr="007C2FDD">
        <w:rPr>
          <w:rFonts w:ascii="Times New Roman" w:eastAsia="Times New Roman" w:hAnsi="Times New Roman" w:cs="Times New Roman"/>
          <w:color w:val="000000" w:themeColor="text1"/>
          <w:sz w:val="24"/>
          <w:lang w:eastAsia="ro-RO"/>
        </w:rPr>
        <w:t>Planurile manageriale ale comisiilor;</w:t>
      </w:r>
    </w:p>
    <w:p w14:paraId="0CE3A0DA" w14:textId="77777777" w:rsidR="007C2FDD" w:rsidRPr="007C2FDD" w:rsidRDefault="007C2FDD" w:rsidP="007C2FDD">
      <w:pPr>
        <w:numPr>
          <w:ilvl w:val="0"/>
          <w:numId w:val="17"/>
        </w:numPr>
        <w:spacing w:after="0" w:line="360" w:lineRule="auto"/>
        <w:ind w:right="731" w:hanging="360"/>
        <w:jc w:val="both"/>
        <w:rPr>
          <w:rFonts w:ascii="Times New Roman" w:eastAsia="Times New Roman" w:hAnsi="Times New Roman" w:cs="Times New Roman"/>
          <w:color w:val="000000" w:themeColor="text1"/>
          <w:sz w:val="24"/>
          <w:lang w:eastAsia="ro-RO"/>
        </w:rPr>
      </w:pPr>
      <w:r w:rsidRPr="007C2FDD">
        <w:rPr>
          <w:rFonts w:ascii="Times New Roman" w:eastAsia="Times New Roman" w:hAnsi="Times New Roman" w:cs="Times New Roman"/>
          <w:color w:val="000000" w:themeColor="text1"/>
          <w:sz w:val="24"/>
          <w:lang w:eastAsia="ro-RO"/>
        </w:rPr>
        <w:t>Graficul de asistenţe la ore;</w:t>
      </w:r>
    </w:p>
    <w:p w14:paraId="139E7190" w14:textId="77777777" w:rsidR="007C2FDD" w:rsidRPr="007C2FDD" w:rsidRDefault="007C2FDD" w:rsidP="007C2FDD">
      <w:pPr>
        <w:numPr>
          <w:ilvl w:val="0"/>
          <w:numId w:val="17"/>
        </w:numPr>
        <w:spacing w:after="0" w:line="360" w:lineRule="auto"/>
        <w:ind w:right="731" w:hanging="360"/>
        <w:jc w:val="both"/>
        <w:rPr>
          <w:rFonts w:ascii="Times New Roman" w:eastAsia="Times New Roman" w:hAnsi="Times New Roman" w:cs="Times New Roman"/>
          <w:color w:val="000000" w:themeColor="text1"/>
          <w:sz w:val="24"/>
          <w:lang w:eastAsia="ro-RO"/>
        </w:rPr>
      </w:pPr>
      <w:r w:rsidRPr="007C2FDD">
        <w:rPr>
          <w:rFonts w:ascii="Times New Roman" w:eastAsia="Times New Roman" w:hAnsi="Times New Roman" w:cs="Times New Roman"/>
          <w:color w:val="000000" w:themeColor="text1"/>
          <w:sz w:val="24"/>
          <w:lang w:eastAsia="ro-RO"/>
        </w:rPr>
        <w:t>Graficul activităților de consiliere;</w:t>
      </w:r>
    </w:p>
    <w:p w14:paraId="407754CA" w14:textId="552029C4" w:rsidR="007C2FDD" w:rsidRPr="007C2FDD" w:rsidRDefault="007C2FDD" w:rsidP="007C2FDD">
      <w:pPr>
        <w:numPr>
          <w:ilvl w:val="0"/>
          <w:numId w:val="17"/>
        </w:numPr>
        <w:spacing w:after="0" w:line="360" w:lineRule="auto"/>
        <w:ind w:right="731" w:hanging="360"/>
        <w:jc w:val="both"/>
        <w:rPr>
          <w:rFonts w:ascii="Times New Roman" w:eastAsia="Times New Roman" w:hAnsi="Times New Roman" w:cs="Times New Roman"/>
          <w:color w:val="000000" w:themeColor="text1"/>
          <w:sz w:val="24"/>
          <w:lang w:eastAsia="ro-RO"/>
        </w:rPr>
      </w:pPr>
      <w:r w:rsidRPr="007C2FDD">
        <w:rPr>
          <w:rFonts w:ascii="Times New Roman" w:eastAsia="Times New Roman" w:hAnsi="Times New Roman" w:cs="Times New Roman"/>
          <w:color w:val="000000" w:themeColor="text1"/>
          <w:sz w:val="24"/>
          <w:lang w:eastAsia="ro-RO"/>
        </w:rPr>
        <w:t>Planul de măsuri pentru îmbunătățirea rezultatelor școlare și a rezultatelor la examenul național;</w:t>
      </w:r>
    </w:p>
    <w:p w14:paraId="3CFC9B0E" w14:textId="77777777" w:rsidR="007C2FDD" w:rsidRPr="007C2FDD" w:rsidRDefault="007C2FDD" w:rsidP="007C2FDD">
      <w:pPr>
        <w:numPr>
          <w:ilvl w:val="0"/>
          <w:numId w:val="17"/>
        </w:numPr>
        <w:spacing w:after="0" w:line="360" w:lineRule="auto"/>
        <w:ind w:right="731" w:hanging="360"/>
        <w:jc w:val="both"/>
        <w:rPr>
          <w:rFonts w:ascii="Times New Roman" w:eastAsia="Times New Roman" w:hAnsi="Times New Roman" w:cs="Times New Roman"/>
          <w:color w:val="000000" w:themeColor="text1"/>
          <w:sz w:val="24"/>
          <w:lang w:eastAsia="ro-RO"/>
        </w:rPr>
      </w:pPr>
      <w:r w:rsidRPr="007C2FDD">
        <w:rPr>
          <w:rFonts w:ascii="Times New Roman" w:eastAsia="Times New Roman" w:hAnsi="Times New Roman" w:cs="Times New Roman"/>
          <w:color w:val="000000" w:themeColor="text1"/>
          <w:sz w:val="24"/>
          <w:lang w:eastAsia="ro-RO"/>
        </w:rPr>
        <w:t>Planificări ale activităţilor școlare și extraşcolare;</w:t>
      </w:r>
    </w:p>
    <w:p w14:paraId="41D5417A" w14:textId="77777777" w:rsidR="007C2FDD" w:rsidRPr="007C2FDD" w:rsidRDefault="007C2FDD" w:rsidP="007C2FDD">
      <w:pPr>
        <w:numPr>
          <w:ilvl w:val="0"/>
          <w:numId w:val="17"/>
        </w:numPr>
        <w:spacing w:after="0" w:line="360" w:lineRule="auto"/>
        <w:ind w:right="731" w:hanging="360"/>
        <w:jc w:val="both"/>
        <w:rPr>
          <w:rFonts w:ascii="Times New Roman" w:eastAsia="Times New Roman" w:hAnsi="Times New Roman" w:cs="Times New Roman"/>
          <w:color w:val="000000" w:themeColor="text1"/>
          <w:sz w:val="24"/>
          <w:lang w:eastAsia="ro-RO"/>
        </w:rPr>
      </w:pPr>
      <w:r w:rsidRPr="007C2FDD">
        <w:rPr>
          <w:rFonts w:ascii="Times New Roman" w:eastAsia="Times New Roman" w:hAnsi="Times New Roman" w:cs="Times New Roman"/>
          <w:color w:val="000000" w:themeColor="text1"/>
          <w:sz w:val="24"/>
          <w:lang w:eastAsia="ro-RO"/>
        </w:rPr>
        <w:t>Planuri de colaborare, proiecte și programe de parteneriat;</w:t>
      </w:r>
    </w:p>
    <w:p w14:paraId="2D3DB38C" w14:textId="77777777" w:rsidR="007C2FDD" w:rsidRPr="007C2FDD" w:rsidRDefault="007C2FDD" w:rsidP="007C2FDD">
      <w:pPr>
        <w:numPr>
          <w:ilvl w:val="0"/>
          <w:numId w:val="17"/>
        </w:numPr>
        <w:spacing w:after="0" w:line="360" w:lineRule="auto"/>
        <w:ind w:right="731" w:hanging="360"/>
        <w:jc w:val="both"/>
        <w:rPr>
          <w:rFonts w:ascii="Times New Roman" w:eastAsia="Times New Roman" w:hAnsi="Times New Roman" w:cs="Times New Roman"/>
          <w:color w:val="000000" w:themeColor="text1"/>
          <w:sz w:val="24"/>
          <w:lang w:eastAsia="ro-RO"/>
        </w:rPr>
      </w:pPr>
      <w:r w:rsidRPr="007C2FDD">
        <w:rPr>
          <w:rFonts w:ascii="Times New Roman" w:eastAsia="Times New Roman" w:hAnsi="Times New Roman" w:cs="Times New Roman"/>
          <w:color w:val="000000" w:themeColor="text1"/>
          <w:sz w:val="24"/>
          <w:lang w:eastAsia="ro-RO"/>
        </w:rPr>
        <w:t>Activitatea de formare și perfecţionare;</w:t>
      </w:r>
    </w:p>
    <w:p w14:paraId="331DCD9D" w14:textId="77777777" w:rsidR="007C2FDD" w:rsidRPr="007C2FDD" w:rsidRDefault="007C2FDD" w:rsidP="007C2FDD">
      <w:pPr>
        <w:numPr>
          <w:ilvl w:val="0"/>
          <w:numId w:val="17"/>
        </w:numPr>
        <w:spacing w:after="0" w:line="360" w:lineRule="auto"/>
        <w:ind w:right="731" w:hanging="360"/>
        <w:jc w:val="both"/>
        <w:rPr>
          <w:rFonts w:ascii="Times New Roman" w:eastAsia="Times New Roman" w:hAnsi="Times New Roman" w:cs="Times New Roman"/>
          <w:color w:val="000000" w:themeColor="text1"/>
          <w:sz w:val="24"/>
          <w:lang w:eastAsia="ro-RO"/>
        </w:rPr>
      </w:pPr>
      <w:r w:rsidRPr="007C2FDD">
        <w:rPr>
          <w:rFonts w:ascii="Times New Roman" w:eastAsia="Times New Roman" w:hAnsi="Times New Roman" w:cs="Times New Roman"/>
          <w:color w:val="000000" w:themeColor="text1"/>
          <w:sz w:val="24"/>
          <w:lang w:eastAsia="ro-RO"/>
        </w:rPr>
        <w:t>Decizii, hotărâri, rapoarte, planuri de activități;</w:t>
      </w:r>
    </w:p>
    <w:p w14:paraId="1965CC04" w14:textId="77777777" w:rsidR="007C2FDD" w:rsidRPr="007C2FDD" w:rsidRDefault="007C2FDD" w:rsidP="007C2FDD">
      <w:pPr>
        <w:numPr>
          <w:ilvl w:val="0"/>
          <w:numId w:val="17"/>
        </w:numPr>
        <w:spacing w:after="0" w:line="360" w:lineRule="auto"/>
        <w:ind w:right="731" w:hanging="360"/>
        <w:jc w:val="both"/>
        <w:rPr>
          <w:rFonts w:ascii="Times New Roman" w:eastAsia="Times New Roman" w:hAnsi="Times New Roman" w:cs="Times New Roman"/>
          <w:color w:val="000000" w:themeColor="text1"/>
          <w:sz w:val="24"/>
          <w:lang w:eastAsia="ro-RO"/>
        </w:rPr>
      </w:pPr>
      <w:r w:rsidRPr="007C2FDD">
        <w:rPr>
          <w:rFonts w:ascii="Times New Roman" w:eastAsia="Times New Roman" w:hAnsi="Times New Roman" w:cs="Times New Roman"/>
          <w:color w:val="000000" w:themeColor="text1"/>
          <w:sz w:val="24"/>
          <w:lang w:eastAsia="ro-RO" w:bidi="ro-RO"/>
        </w:rPr>
        <w:t>Procedura operaţională de monitorizare a prezenţei elevilor şi implementarea măsurilor pentru prevenirea abenteismului și abandonului școlar;</w:t>
      </w:r>
    </w:p>
    <w:p w14:paraId="71506FF8" w14:textId="77777777" w:rsidR="007C2FDD" w:rsidRPr="007C2FDD" w:rsidRDefault="007C2FDD" w:rsidP="007C2FDD">
      <w:pPr>
        <w:numPr>
          <w:ilvl w:val="0"/>
          <w:numId w:val="17"/>
        </w:numPr>
        <w:spacing w:after="0" w:line="360" w:lineRule="auto"/>
        <w:ind w:right="731" w:hanging="360"/>
        <w:jc w:val="both"/>
        <w:rPr>
          <w:rFonts w:ascii="Times New Roman" w:eastAsia="Times New Roman" w:hAnsi="Times New Roman" w:cs="Times New Roman"/>
          <w:color w:val="000000" w:themeColor="text1"/>
          <w:sz w:val="24"/>
          <w:lang w:eastAsia="ro-RO"/>
        </w:rPr>
      </w:pPr>
      <w:r w:rsidRPr="007C2FDD">
        <w:rPr>
          <w:rFonts w:ascii="Times New Roman" w:eastAsia="Times New Roman" w:hAnsi="Times New Roman" w:cs="Times New Roman"/>
          <w:color w:val="000000" w:themeColor="text1"/>
          <w:sz w:val="24"/>
          <w:lang w:eastAsia="ro-RO"/>
        </w:rPr>
        <w:lastRenderedPageBreak/>
        <w:t>Strategii.</w:t>
      </w:r>
    </w:p>
    <w:bookmarkEnd w:id="16"/>
    <w:p w14:paraId="7EC755FE" w14:textId="39B5FC5C" w:rsidR="003121B3" w:rsidRPr="007C2FDD" w:rsidRDefault="003121B3" w:rsidP="003121B3">
      <w:pPr>
        <w:spacing w:before="28"/>
        <w:rPr>
          <w:rFonts w:ascii="Times New Roman" w:eastAsia="Times New Roman" w:hAnsi="Times New Roman" w:cs="Times New Roman"/>
          <w:b/>
          <w:color w:val="000000" w:themeColor="text1"/>
          <w:sz w:val="24"/>
          <w:szCs w:val="26"/>
          <w:lang w:val="en-US"/>
        </w:rPr>
      </w:pPr>
    </w:p>
    <w:p w14:paraId="159F2D9E" w14:textId="77777777" w:rsidR="00A343D0" w:rsidRPr="007C2FDD" w:rsidRDefault="00A343D0" w:rsidP="003121B3">
      <w:pPr>
        <w:spacing w:before="28"/>
        <w:rPr>
          <w:rFonts w:ascii="Times New Roman" w:eastAsia="Times New Roman" w:hAnsi="Times New Roman" w:cs="Times New Roman"/>
          <w:b/>
          <w:color w:val="000000" w:themeColor="text1"/>
          <w:sz w:val="24"/>
          <w:szCs w:val="26"/>
          <w:lang w:val="en-US"/>
        </w:rPr>
      </w:pPr>
    </w:p>
    <w:p w14:paraId="2F43532C" w14:textId="291D1DA8" w:rsidR="003121B3" w:rsidRPr="007C2FDD" w:rsidRDefault="00F42CC4" w:rsidP="00F42CC4">
      <w:pPr>
        <w:spacing w:before="28"/>
        <w:jc w:val="center"/>
        <w:rPr>
          <w:rFonts w:ascii="Times New Roman" w:eastAsia="Times New Roman" w:hAnsi="Times New Roman" w:cs="Times New Roman"/>
          <w:b/>
          <w:color w:val="000000" w:themeColor="text1"/>
          <w:sz w:val="24"/>
          <w:szCs w:val="26"/>
          <w:lang w:val="en-US"/>
        </w:rPr>
      </w:pPr>
      <w:r w:rsidRPr="007C2FDD">
        <w:rPr>
          <w:rFonts w:ascii="Times New Roman" w:eastAsia="Times New Roman" w:hAnsi="Times New Roman" w:cs="Times New Roman"/>
          <w:b/>
          <w:color w:val="000000" w:themeColor="text1"/>
          <w:sz w:val="24"/>
          <w:szCs w:val="26"/>
          <w:lang w:val="en-US"/>
        </w:rPr>
        <w:t>DIRECTOR,</w:t>
      </w:r>
    </w:p>
    <w:p w14:paraId="560D7524" w14:textId="14518470" w:rsidR="00F42CC4" w:rsidRPr="007C2FDD" w:rsidRDefault="00130CC8" w:rsidP="00F42CC4">
      <w:pPr>
        <w:spacing w:line="240" w:lineRule="auto"/>
        <w:jc w:val="center"/>
        <w:rPr>
          <w:rFonts w:ascii="Times New Roman" w:hAnsi="Times New Roman" w:cs="Times New Roman"/>
          <w:b/>
          <w:bCs/>
          <w:color w:val="000000" w:themeColor="text1"/>
          <w:sz w:val="24"/>
          <w:szCs w:val="24"/>
          <w:lang w:val="en-US"/>
        </w:rPr>
      </w:pPr>
      <w:r w:rsidRPr="007C2FDD">
        <w:rPr>
          <w:rFonts w:ascii="Times New Roman" w:hAnsi="Times New Roman" w:cs="Times New Roman"/>
          <w:b/>
          <w:bCs/>
          <w:color w:val="000000" w:themeColor="text1"/>
          <w:sz w:val="24"/>
          <w:szCs w:val="24"/>
        </w:rPr>
        <w:t>PROF.</w:t>
      </w:r>
      <w:r w:rsidR="00F42CC4" w:rsidRPr="007C2FDD">
        <w:rPr>
          <w:rFonts w:ascii="Times New Roman" w:hAnsi="Times New Roman" w:cs="Times New Roman"/>
          <w:b/>
          <w:bCs/>
          <w:color w:val="000000" w:themeColor="text1"/>
          <w:sz w:val="24"/>
          <w:szCs w:val="24"/>
        </w:rPr>
        <w:t xml:space="preserve"> </w:t>
      </w:r>
      <w:r w:rsidRPr="007C2FDD">
        <w:rPr>
          <w:rFonts w:ascii="Times New Roman" w:hAnsi="Times New Roman" w:cs="Times New Roman"/>
          <w:b/>
          <w:bCs/>
          <w:color w:val="000000" w:themeColor="text1"/>
          <w:sz w:val="24"/>
          <w:szCs w:val="24"/>
          <w:lang w:val="en-US"/>
        </w:rPr>
        <w:t>Alexandru Maria</w:t>
      </w:r>
    </w:p>
    <w:p w14:paraId="50233448" w14:textId="77777777" w:rsidR="00F42CC4" w:rsidRPr="007C2FDD" w:rsidRDefault="00F42CC4" w:rsidP="003121B3">
      <w:pPr>
        <w:spacing w:before="28"/>
        <w:rPr>
          <w:rFonts w:ascii="Times New Roman" w:eastAsia="Times New Roman" w:hAnsi="Times New Roman" w:cs="Times New Roman"/>
          <w:b/>
          <w:color w:val="000000" w:themeColor="text1"/>
          <w:sz w:val="24"/>
          <w:szCs w:val="26"/>
          <w:lang w:val="en-US"/>
        </w:rPr>
      </w:pPr>
    </w:p>
    <w:p w14:paraId="0D5CF3E9" w14:textId="4205EC63" w:rsidR="003121B3" w:rsidRPr="007C2FDD" w:rsidRDefault="003121B3" w:rsidP="003121B3">
      <w:pPr>
        <w:spacing w:before="28"/>
        <w:rPr>
          <w:rFonts w:ascii="Times New Roman" w:eastAsia="Times New Roman" w:hAnsi="Times New Roman" w:cs="Times New Roman"/>
          <w:b/>
          <w:color w:val="000000" w:themeColor="text1"/>
          <w:sz w:val="24"/>
          <w:szCs w:val="26"/>
          <w:lang w:val="en-US"/>
        </w:rPr>
      </w:pPr>
    </w:p>
    <w:p w14:paraId="7925B53A" w14:textId="52D1E8E6" w:rsidR="009E302F" w:rsidRPr="007C2FDD" w:rsidRDefault="009E302F" w:rsidP="006D0F87">
      <w:pPr>
        <w:tabs>
          <w:tab w:val="left" w:pos="960"/>
        </w:tabs>
        <w:spacing w:line="240" w:lineRule="auto"/>
        <w:ind w:right="-932"/>
        <w:rPr>
          <w:rFonts w:ascii="Times New Roman" w:hAnsi="Times New Roman" w:cs="Times New Roman"/>
          <w:b/>
          <w:bCs/>
          <w:color w:val="000000" w:themeColor="text1"/>
          <w:sz w:val="24"/>
        </w:rPr>
      </w:pPr>
    </w:p>
    <w:sectPr w:rsidR="009E302F" w:rsidRPr="007C2FDD" w:rsidSect="00D22E49">
      <w:headerReference w:type="even" r:id="rId14"/>
      <w:headerReference w:type="default" r:id="rId15"/>
      <w:headerReference w:type="first" r:id="rId16"/>
      <w:pgSz w:w="15840" w:h="12240" w:orient="landscape" w:code="1"/>
      <w:pgMar w:top="135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10D6C" w14:textId="77777777" w:rsidR="00A938A1" w:rsidRDefault="00A938A1" w:rsidP="007A4CD2">
      <w:pPr>
        <w:spacing w:after="0" w:line="240" w:lineRule="auto"/>
      </w:pPr>
      <w:r>
        <w:separator/>
      </w:r>
    </w:p>
  </w:endnote>
  <w:endnote w:type="continuationSeparator" w:id="0">
    <w:p w14:paraId="65BC735F" w14:textId="77777777" w:rsidR="00A938A1" w:rsidRDefault="00A938A1" w:rsidP="007A4C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Calligraphy">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9563223"/>
      <w:docPartObj>
        <w:docPartGallery w:val="Page Numbers (Bottom of Page)"/>
        <w:docPartUnique/>
      </w:docPartObj>
    </w:sdtPr>
    <w:sdtEndPr>
      <w:rPr>
        <w:rFonts w:ascii="Times New Roman" w:hAnsi="Times New Roman" w:cs="Times New Roman"/>
        <w:noProof/>
        <w:sz w:val="24"/>
        <w:szCs w:val="24"/>
      </w:rPr>
    </w:sdtEndPr>
    <w:sdtContent>
      <w:p w14:paraId="139C7FA5" w14:textId="77777777" w:rsidR="007C2FDD" w:rsidRPr="003B0C87" w:rsidRDefault="007C2FDD" w:rsidP="00DC1B89">
        <w:pPr>
          <w:pStyle w:val="Subsol"/>
          <w:jc w:val="right"/>
          <w:rPr>
            <w:rFonts w:ascii="Times New Roman" w:hAnsi="Times New Roman" w:cs="Times New Roman"/>
            <w:sz w:val="24"/>
            <w:szCs w:val="24"/>
          </w:rPr>
        </w:pPr>
        <w:r w:rsidRPr="003B0C87">
          <w:rPr>
            <w:rFonts w:ascii="Times New Roman" w:hAnsi="Times New Roman" w:cs="Times New Roman"/>
            <w:sz w:val="24"/>
            <w:szCs w:val="24"/>
          </w:rPr>
          <w:fldChar w:fldCharType="begin"/>
        </w:r>
        <w:r w:rsidRPr="003B0C87">
          <w:rPr>
            <w:rFonts w:ascii="Times New Roman" w:hAnsi="Times New Roman" w:cs="Times New Roman"/>
            <w:sz w:val="24"/>
            <w:szCs w:val="24"/>
          </w:rPr>
          <w:instrText xml:space="preserve"> PAGE   \* MERGEFORMAT </w:instrText>
        </w:r>
        <w:r w:rsidRPr="003B0C87">
          <w:rPr>
            <w:rFonts w:ascii="Times New Roman" w:hAnsi="Times New Roman" w:cs="Times New Roman"/>
            <w:sz w:val="24"/>
            <w:szCs w:val="24"/>
          </w:rPr>
          <w:fldChar w:fldCharType="separate"/>
        </w:r>
        <w:r w:rsidRPr="003B0C87">
          <w:rPr>
            <w:rFonts w:ascii="Times New Roman" w:hAnsi="Times New Roman" w:cs="Times New Roman"/>
            <w:noProof/>
            <w:sz w:val="24"/>
            <w:szCs w:val="24"/>
          </w:rPr>
          <w:t>3</w:t>
        </w:r>
        <w:r w:rsidRPr="003B0C87">
          <w:rPr>
            <w:rFonts w:ascii="Times New Roman" w:hAnsi="Times New Roman" w:cs="Times New Roman"/>
            <w:noProof/>
            <w:sz w:val="24"/>
            <w:szCs w:val="24"/>
          </w:rPr>
          <w:t>9</w:t>
        </w:r>
        <w:r w:rsidRPr="003B0C87">
          <w:rPr>
            <w:rFonts w:ascii="Times New Roman" w:hAnsi="Times New Roman" w:cs="Times New Roman"/>
            <w:noProof/>
            <w:sz w:val="24"/>
            <w:szCs w:val="24"/>
          </w:rPr>
          <w:fldChar w:fldCharType="end"/>
        </w:r>
      </w:p>
    </w:sdtContent>
  </w:sdt>
  <w:p w14:paraId="75D98D31" w14:textId="77777777" w:rsidR="007C2FDD" w:rsidRDefault="007C2FDD">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519D6" w14:textId="77777777" w:rsidR="00A938A1" w:rsidRDefault="00A938A1" w:rsidP="007A4CD2">
      <w:pPr>
        <w:spacing w:after="0" w:line="240" w:lineRule="auto"/>
      </w:pPr>
      <w:r>
        <w:separator/>
      </w:r>
    </w:p>
  </w:footnote>
  <w:footnote w:type="continuationSeparator" w:id="0">
    <w:p w14:paraId="67A0F72F" w14:textId="77777777" w:rsidR="00A938A1" w:rsidRDefault="00A938A1" w:rsidP="007A4C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E113E" w14:textId="374FA63F" w:rsidR="007C2FDD" w:rsidRDefault="007C2FDD">
    <w:pPr>
      <w:pStyle w:val="Antet"/>
    </w:pPr>
  </w:p>
  <w:p w14:paraId="37349AB8" w14:textId="2CA3C9AF" w:rsidR="007C2FDD" w:rsidRPr="00B1105B" w:rsidRDefault="007C2FDD" w:rsidP="00833E51">
    <w:pPr>
      <w:spacing w:after="0" w:line="240" w:lineRule="auto"/>
      <w:ind w:right="170"/>
      <w:rPr>
        <w:rFonts w:ascii="Times New Roman" w:eastAsia="Times New Roman" w:hAnsi="Times New Roman"/>
        <w:sz w:val="28"/>
        <w:szCs w:val="28"/>
        <w:lang w:eastAsia="ro-RO"/>
      </w:rPr>
    </w:pPr>
  </w:p>
  <w:p w14:paraId="62A097A4" w14:textId="77777777" w:rsidR="007C2FDD" w:rsidRPr="00B1105B" w:rsidRDefault="007C2FDD" w:rsidP="00833E51">
    <w:pPr>
      <w:pBdr>
        <w:bottom w:val="single" w:sz="4" w:space="1" w:color="auto"/>
      </w:pBdr>
      <w:spacing w:after="0" w:line="240" w:lineRule="auto"/>
      <w:ind w:right="170"/>
      <w:rPr>
        <w:rFonts w:ascii="Times New Roman" w:eastAsia="Times New Roman" w:hAnsi="Times New Roman"/>
        <w:sz w:val="16"/>
        <w:szCs w:val="20"/>
        <w:lang w:eastAsia="ro-RO"/>
      </w:rPr>
    </w:pPr>
  </w:p>
  <w:p w14:paraId="6BCD42C9" w14:textId="77777777" w:rsidR="007C2FDD" w:rsidRDefault="007C2FDD">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C1F8E" w14:textId="77777777" w:rsidR="007C2FDD" w:rsidRDefault="007C2FDD" w:rsidP="001633E5">
    <w:pPr>
      <w:pStyle w:val="Antet"/>
      <w:pBdr>
        <w:bottom w:val="single" w:sz="4" w:space="1" w:color="auto"/>
      </w:pBdr>
      <w:jc w:val="center"/>
      <w:rPr>
        <w:rFonts w:ascii="Times New Roman" w:hAnsi="Times New Roman" w:cs="Times New Roman"/>
        <w:b/>
        <w:bCs/>
        <w:sz w:val="24"/>
        <w:szCs w:val="24"/>
      </w:rPr>
    </w:pPr>
  </w:p>
  <w:p w14:paraId="672E6B2E" w14:textId="5C0D8C1F" w:rsidR="007C2FDD" w:rsidRPr="001633E5" w:rsidRDefault="00807C07" w:rsidP="001633E5">
    <w:pPr>
      <w:pStyle w:val="Antet"/>
      <w:pBdr>
        <w:bottom w:val="single" w:sz="4" w:space="1" w:color="auto"/>
      </w:pBdr>
      <w:jc w:val="center"/>
      <w:rPr>
        <w:rFonts w:ascii="Times New Roman" w:hAnsi="Times New Roman" w:cs="Times New Roman"/>
        <w:b/>
        <w:bCs/>
        <w:sz w:val="24"/>
        <w:szCs w:val="24"/>
      </w:rPr>
    </w:pPr>
    <w:r w:rsidRPr="00807C07">
      <w:drawing>
        <wp:inline distT="0" distB="0" distL="0" distR="0" wp14:anchorId="03C05E30" wp14:editId="6A92BEEC">
          <wp:extent cx="5943600" cy="1442085"/>
          <wp:effectExtent l="0" t="0" r="0" b="5715"/>
          <wp:docPr id="1670101010"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144208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ED704" w14:textId="77777777" w:rsidR="007C2FDD" w:rsidRDefault="007C2FDD">
    <w:pPr>
      <w:spacing w:after="31"/>
    </w:pPr>
    <w:r>
      <w:t xml:space="preserve"> </w:t>
    </w:r>
    <w:r>
      <w:tab/>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0F39A" w14:textId="77777777" w:rsidR="007C2FDD" w:rsidRDefault="007C2FDD" w:rsidP="003121B3">
    <w:pPr>
      <w:spacing w:after="31"/>
    </w:pPr>
    <w: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581DE" w14:textId="77777777" w:rsidR="007C2FDD" w:rsidRDefault="007C2FDD">
    <w:pPr>
      <w:spacing w:after="0"/>
      <w:ind w:right="791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1.25pt;height:11.25pt" o:bullet="t">
        <v:imagedata r:id="rId1" o:title="mso7B0A"/>
      </v:shape>
    </w:pict>
  </w:numPicBullet>
  <w:abstractNum w:abstractNumId="0" w15:restartNumberingAfterBreak="0">
    <w:nsid w:val="0BE45792"/>
    <w:multiLevelType w:val="hybridMultilevel"/>
    <w:tmpl w:val="AAFC2868"/>
    <w:lvl w:ilvl="0" w:tplc="D646DEEE">
      <w:start w:val="1"/>
      <w:numFmt w:val="bullet"/>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0193782"/>
    <w:multiLevelType w:val="multilevel"/>
    <w:tmpl w:val="72B2ACD0"/>
    <w:lvl w:ilvl="0">
      <w:start w:val="1"/>
      <w:numFmt w:val="decimal"/>
      <w:pStyle w:val="Heading11"/>
      <w:lvlText w:val="%1."/>
      <w:lvlJc w:val="left"/>
      <w:pPr>
        <w:tabs>
          <w:tab w:val="num" w:pos="720"/>
        </w:tabs>
        <w:ind w:left="720" w:hanging="720"/>
      </w:pPr>
    </w:lvl>
    <w:lvl w:ilvl="1">
      <w:start w:val="1"/>
      <w:numFmt w:val="decimal"/>
      <w:pStyle w:val="Heading21"/>
      <w:lvlText w:val="%2."/>
      <w:lvlJc w:val="left"/>
      <w:pPr>
        <w:tabs>
          <w:tab w:val="num" w:pos="1440"/>
        </w:tabs>
        <w:ind w:left="1440" w:hanging="720"/>
      </w:pPr>
    </w:lvl>
    <w:lvl w:ilvl="2">
      <w:start w:val="1"/>
      <w:numFmt w:val="decimal"/>
      <w:pStyle w:val="Heading31"/>
      <w:lvlText w:val="%3."/>
      <w:lvlJc w:val="left"/>
      <w:pPr>
        <w:tabs>
          <w:tab w:val="num" w:pos="2160"/>
        </w:tabs>
        <w:ind w:left="2160" w:hanging="720"/>
      </w:pPr>
    </w:lvl>
    <w:lvl w:ilvl="3">
      <w:start w:val="1"/>
      <w:numFmt w:val="decimal"/>
      <w:pStyle w:val="Heading41"/>
      <w:lvlText w:val="%4."/>
      <w:lvlJc w:val="left"/>
      <w:pPr>
        <w:tabs>
          <w:tab w:val="num" w:pos="2880"/>
        </w:tabs>
        <w:ind w:left="2880" w:hanging="720"/>
      </w:pPr>
    </w:lvl>
    <w:lvl w:ilvl="4">
      <w:start w:val="1"/>
      <w:numFmt w:val="decimal"/>
      <w:pStyle w:val="Heading51"/>
      <w:lvlText w:val="%5."/>
      <w:lvlJc w:val="left"/>
      <w:pPr>
        <w:tabs>
          <w:tab w:val="num" w:pos="3600"/>
        </w:tabs>
        <w:ind w:left="3600" w:hanging="720"/>
      </w:pPr>
    </w:lvl>
    <w:lvl w:ilvl="5">
      <w:start w:val="1"/>
      <w:numFmt w:val="decimal"/>
      <w:pStyle w:val="Titlu6"/>
      <w:lvlText w:val="%6."/>
      <w:lvlJc w:val="left"/>
      <w:pPr>
        <w:tabs>
          <w:tab w:val="num" w:pos="4320"/>
        </w:tabs>
        <w:ind w:left="4320" w:hanging="720"/>
      </w:pPr>
    </w:lvl>
    <w:lvl w:ilvl="6">
      <w:start w:val="1"/>
      <w:numFmt w:val="decimal"/>
      <w:pStyle w:val="Heading71"/>
      <w:lvlText w:val="%7."/>
      <w:lvlJc w:val="left"/>
      <w:pPr>
        <w:tabs>
          <w:tab w:val="num" w:pos="5040"/>
        </w:tabs>
        <w:ind w:left="5040" w:hanging="720"/>
      </w:pPr>
    </w:lvl>
    <w:lvl w:ilvl="7">
      <w:start w:val="1"/>
      <w:numFmt w:val="decimal"/>
      <w:pStyle w:val="Heading81"/>
      <w:lvlText w:val="%8."/>
      <w:lvlJc w:val="left"/>
      <w:pPr>
        <w:tabs>
          <w:tab w:val="num" w:pos="5760"/>
        </w:tabs>
        <w:ind w:left="5760" w:hanging="720"/>
      </w:pPr>
    </w:lvl>
    <w:lvl w:ilvl="8">
      <w:start w:val="1"/>
      <w:numFmt w:val="decimal"/>
      <w:pStyle w:val="Heading91"/>
      <w:lvlText w:val="%9."/>
      <w:lvlJc w:val="left"/>
      <w:pPr>
        <w:tabs>
          <w:tab w:val="num" w:pos="6480"/>
        </w:tabs>
        <w:ind w:left="6480" w:hanging="720"/>
      </w:pPr>
    </w:lvl>
  </w:abstractNum>
  <w:abstractNum w:abstractNumId="2" w15:restartNumberingAfterBreak="0">
    <w:nsid w:val="10343CB8"/>
    <w:multiLevelType w:val="hybridMultilevel"/>
    <w:tmpl w:val="5CD6069E"/>
    <w:lvl w:ilvl="0" w:tplc="6DB8C0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5070A9"/>
    <w:multiLevelType w:val="hybridMultilevel"/>
    <w:tmpl w:val="AD006352"/>
    <w:lvl w:ilvl="0" w:tplc="DA7C859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D53493"/>
    <w:multiLevelType w:val="hybridMultilevel"/>
    <w:tmpl w:val="5A20147C"/>
    <w:lvl w:ilvl="0" w:tplc="44BC42EC">
      <w:numFmt w:val="bullet"/>
      <w:lvlText w:val=""/>
      <w:lvlJc w:val="left"/>
      <w:pPr>
        <w:ind w:left="576" w:hanging="274"/>
      </w:pPr>
      <w:rPr>
        <w:rFonts w:ascii="Symbol" w:eastAsia="Symbol" w:hAnsi="Symbol" w:cs="Symbol" w:hint="default"/>
        <w:w w:val="100"/>
        <w:sz w:val="22"/>
        <w:szCs w:val="22"/>
        <w:lang w:val="ro-RO" w:eastAsia="ro-RO" w:bidi="ro-RO"/>
      </w:rPr>
    </w:lvl>
    <w:lvl w:ilvl="1" w:tplc="C8168876">
      <w:numFmt w:val="bullet"/>
      <w:lvlText w:val="•"/>
      <w:lvlJc w:val="left"/>
      <w:pPr>
        <w:ind w:left="1217" w:hanging="274"/>
      </w:pPr>
      <w:rPr>
        <w:rFonts w:hint="default"/>
        <w:lang w:val="ro-RO" w:eastAsia="ro-RO" w:bidi="ro-RO"/>
      </w:rPr>
    </w:lvl>
    <w:lvl w:ilvl="2" w:tplc="974CAFA6">
      <w:numFmt w:val="bullet"/>
      <w:lvlText w:val="•"/>
      <w:lvlJc w:val="left"/>
      <w:pPr>
        <w:ind w:left="1855" w:hanging="274"/>
      </w:pPr>
      <w:rPr>
        <w:rFonts w:hint="default"/>
        <w:lang w:val="ro-RO" w:eastAsia="ro-RO" w:bidi="ro-RO"/>
      </w:rPr>
    </w:lvl>
    <w:lvl w:ilvl="3" w:tplc="16283CD2">
      <w:numFmt w:val="bullet"/>
      <w:lvlText w:val="•"/>
      <w:lvlJc w:val="left"/>
      <w:pPr>
        <w:ind w:left="2492" w:hanging="274"/>
      </w:pPr>
      <w:rPr>
        <w:rFonts w:hint="default"/>
        <w:lang w:val="ro-RO" w:eastAsia="ro-RO" w:bidi="ro-RO"/>
      </w:rPr>
    </w:lvl>
    <w:lvl w:ilvl="4" w:tplc="A2F41D98">
      <w:numFmt w:val="bullet"/>
      <w:lvlText w:val="•"/>
      <w:lvlJc w:val="left"/>
      <w:pPr>
        <w:ind w:left="3130" w:hanging="274"/>
      </w:pPr>
      <w:rPr>
        <w:rFonts w:hint="default"/>
        <w:lang w:val="ro-RO" w:eastAsia="ro-RO" w:bidi="ro-RO"/>
      </w:rPr>
    </w:lvl>
    <w:lvl w:ilvl="5" w:tplc="94A069F8">
      <w:numFmt w:val="bullet"/>
      <w:lvlText w:val="•"/>
      <w:lvlJc w:val="left"/>
      <w:pPr>
        <w:ind w:left="3767" w:hanging="274"/>
      </w:pPr>
      <w:rPr>
        <w:rFonts w:hint="default"/>
        <w:lang w:val="ro-RO" w:eastAsia="ro-RO" w:bidi="ro-RO"/>
      </w:rPr>
    </w:lvl>
    <w:lvl w:ilvl="6" w:tplc="DEB2E894">
      <w:numFmt w:val="bullet"/>
      <w:lvlText w:val="•"/>
      <w:lvlJc w:val="left"/>
      <w:pPr>
        <w:ind w:left="4405" w:hanging="274"/>
      </w:pPr>
      <w:rPr>
        <w:rFonts w:hint="default"/>
        <w:lang w:val="ro-RO" w:eastAsia="ro-RO" w:bidi="ro-RO"/>
      </w:rPr>
    </w:lvl>
    <w:lvl w:ilvl="7" w:tplc="2EACFA98">
      <w:numFmt w:val="bullet"/>
      <w:lvlText w:val="•"/>
      <w:lvlJc w:val="left"/>
      <w:pPr>
        <w:ind w:left="5042" w:hanging="274"/>
      </w:pPr>
      <w:rPr>
        <w:rFonts w:hint="default"/>
        <w:lang w:val="ro-RO" w:eastAsia="ro-RO" w:bidi="ro-RO"/>
      </w:rPr>
    </w:lvl>
    <w:lvl w:ilvl="8" w:tplc="4E2EAB22">
      <w:numFmt w:val="bullet"/>
      <w:lvlText w:val="•"/>
      <w:lvlJc w:val="left"/>
      <w:pPr>
        <w:ind w:left="5680" w:hanging="274"/>
      </w:pPr>
      <w:rPr>
        <w:rFonts w:hint="default"/>
        <w:lang w:val="ro-RO" w:eastAsia="ro-RO" w:bidi="ro-RO"/>
      </w:rPr>
    </w:lvl>
  </w:abstractNum>
  <w:abstractNum w:abstractNumId="5" w15:restartNumberingAfterBreak="0">
    <w:nsid w:val="212C4F0D"/>
    <w:multiLevelType w:val="hybridMultilevel"/>
    <w:tmpl w:val="F1E22BE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A0427B"/>
    <w:multiLevelType w:val="hybridMultilevel"/>
    <w:tmpl w:val="511CF7D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7E0A8F"/>
    <w:multiLevelType w:val="hybridMultilevel"/>
    <w:tmpl w:val="94668236"/>
    <w:lvl w:ilvl="0" w:tplc="2E0CF6E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7739AC"/>
    <w:multiLevelType w:val="hybridMultilevel"/>
    <w:tmpl w:val="A6A6BF7A"/>
    <w:lvl w:ilvl="0" w:tplc="04180001">
      <w:start w:val="1"/>
      <w:numFmt w:val="bullet"/>
      <w:lvlText w:val=""/>
      <w:lvlJc w:val="left"/>
      <w:pPr>
        <w:ind w:left="730"/>
      </w:pPr>
      <w:rPr>
        <w:rFonts w:ascii="Symbol" w:hAnsi="Symbol" w:hint="default"/>
        <w:b w:val="0"/>
        <w:i w:val="0"/>
        <w:strike w:val="0"/>
        <w:dstrike w:val="0"/>
        <w:color w:val="auto"/>
        <w:sz w:val="24"/>
        <w:szCs w:val="24"/>
        <w:u w:val="none" w:color="000000"/>
        <w:bdr w:val="none" w:sz="0" w:space="0" w:color="auto"/>
        <w:shd w:val="clear" w:color="auto" w:fill="auto"/>
        <w:vertAlign w:val="baseline"/>
      </w:rPr>
    </w:lvl>
    <w:lvl w:ilvl="1" w:tplc="FFFFFFFF">
      <w:start w:val="1"/>
      <w:numFmt w:val="bullet"/>
      <w:lvlText w:val="o"/>
      <w:lvlJc w:val="left"/>
      <w:pPr>
        <w:ind w:left="1080"/>
      </w:pPr>
      <w:rPr>
        <w:rFonts w:ascii="Wingdings" w:eastAsia="Wingdings" w:hAnsi="Wingdings" w:cs="Wingdings"/>
        <w:b w:val="0"/>
        <w:i w:val="0"/>
        <w:strike w:val="0"/>
        <w:dstrike w:val="0"/>
        <w:color w:val="C00000"/>
        <w:sz w:val="24"/>
        <w:szCs w:val="24"/>
        <w:u w:val="none" w:color="000000"/>
        <w:bdr w:val="none" w:sz="0" w:space="0" w:color="auto"/>
        <w:shd w:val="clear" w:color="auto" w:fill="auto"/>
        <w:vertAlign w:val="baseline"/>
      </w:rPr>
    </w:lvl>
    <w:lvl w:ilvl="2" w:tplc="FFFFFFFF">
      <w:start w:val="1"/>
      <w:numFmt w:val="bullet"/>
      <w:lvlText w:val="▪"/>
      <w:lvlJc w:val="left"/>
      <w:pPr>
        <w:ind w:left="1800"/>
      </w:pPr>
      <w:rPr>
        <w:rFonts w:ascii="Wingdings" w:eastAsia="Wingdings" w:hAnsi="Wingdings" w:cs="Wingdings"/>
        <w:b w:val="0"/>
        <w:i w:val="0"/>
        <w:strike w:val="0"/>
        <w:dstrike w:val="0"/>
        <w:color w:val="C00000"/>
        <w:sz w:val="24"/>
        <w:szCs w:val="24"/>
        <w:u w:val="none" w:color="000000"/>
        <w:bdr w:val="none" w:sz="0" w:space="0" w:color="auto"/>
        <w:shd w:val="clear" w:color="auto" w:fill="auto"/>
        <w:vertAlign w:val="baseline"/>
      </w:rPr>
    </w:lvl>
    <w:lvl w:ilvl="3" w:tplc="FFFFFFFF">
      <w:start w:val="1"/>
      <w:numFmt w:val="bullet"/>
      <w:lvlText w:val="•"/>
      <w:lvlJc w:val="left"/>
      <w:pPr>
        <w:ind w:left="2520"/>
      </w:pPr>
      <w:rPr>
        <w:rFonts w:ascii="Wingdings" w:eastAsia="Wingdings" w:hAnsi="Wingdings" w:cs="Wingdings"/>
        <w:b w:val="0"/>
        <w:i w:val="0"/>
        <w:strike w:val="0"/>
        <w:dstrike w:val="0"/>
        <w:color w:val="C00000"/>
        <w:sz w:val="24"/>
        <w:szCs w:val="24"/>
        <w:u w:val="none" w:color="000000"/>
        <w:bdr w:val="none" w:sz="0" w:space="0" w:color="auto"/>
        <w:shd w:val="clear" w:color="auto" w:fill="auto"/>
        <w:vertAlign w:val="baseline"/>
      </w:rPr>
    </w:lvl>
    <w:lvl w:ilvl="4" w:tplc="FFFFFFFF">
      <w:start w:val="1"/>
      <w:numFmt w:val="bullet"/>
      <w:lvlText w:val="o"/>
      <w:lvlJc w:val="left"/>
      <w:pPr>
        <w:ind w:left="3240"/>
      </w:pPr>
      <w:rPr>
        <w:rFonts w:ascii="Wingdings" w:eastAsia="Wingdings" w:hAnsi="Wingdings" w:cs="Wingdings"/>
        <w:b w:val="0"/>
        <w:i w:val="0"/>
        <w:strike w:val="0"/>
        <w:dstrike w:val="0"/>
        <w:color w:val="C00000"/>
        <w:sz w:val="24"/>
        <w:szCs w:val="24"/>
        <w:u w:val="none" w:color="000000"/>
        <w:bdr w:val="none" w:sz="0" w:space="0" w:color="auto"/>
        <w:shd w:val="clear" w:color="auto" w:fill="auto"/>
        <w:vertAlign w:val="baseline"/>
      </w:rPr>
    </w:lvl>
    <w:lvl w:ilvl="5" w:tplc="FFFFFFFF">
      <w:start w:val="1"/>
      <w:numFmt w:val="bullet"/>
      <w:lvlText w:val="▪"/>
      <w:lvlJc w:val="left"/>
      <w:pPr>
        <w:ind w:left="3960"/>
      </w:pPr>
      <w:rPr>
        <w:rFonts w:ascii="Wingdings" w:eastAsia="Wingdings" w:hAnsi="Wingdings" w:cs="Wingdings"/>
        <w:b w:val="0"/>
        <w:i w:val="0"/>
        <w:strike w:val="0"/>
        <w:dstrike w:val="0"/>
        <w:color w:val="C00000"/>
        <w:sz w:val="24"/>
        <w:szCs w:val="24"/>
        <w:u w:val="none" w:color="000000"/>
        <w:bdr w:val="none" w:sz="0" w:space="0" w:color="auto"/>
        <w:shd w:val="clear" w:color="auto" w:fill="auto"/>
        <w:vertAlign w:val="baseline"/>
      </w:rPr>
    </w:lvl>
    <w:lvl w:ilvl="6" w:tplc="FFFFFFFF">
      <w:start w:val="1"/>
      <w:numFmt w:val="bullet"/>
      <w:lvlText w:val="•"/>
      <w:lvlJc w:val="left"/>
      <w:pPr>
        <w:ind w:left="4680"/>
      </w:pPr>
      <w:rPr>
        <w:rFonts w:ascii="Wingdings" w:eastAsia="Wingdings" w:hAnsi="Wingdings" w:cs="Wingdings"/>
        <w:b w:val="0"/>
        <w:i w:val="0"/>
        <w:strike w:val="0"/>
        <w:dstrike w:val="0"/>
        <w:color w:val="C00000"/>
        <w:sz w:val="24"/>
        <w:szCs w:val="24"/>
        <w:u w:val="none" w:color="000000"/>
        <w:bdr w:val="none" w:sz="0" w:space="0" w:color="auto"/>
        <w:shd w:val="clear" w:color="auto" w:fill="auto"/>
        <w:vertAlign w:val="baseline"/>
      </w:rPr>
    </w:lvl>
    <w:lvl w:ilvl="7" w:tplc="FFFFFFFF">
      <w:start w:val="1"/>
      <w:numFmt w:val="bullet"/>
      <w:lvlText w:val="o"/>
      <w:lvlJc w:val="left"/>
      <w:pPr>
        <w:ind w:left="5400"/>
      </w:pPr>
      <w:rPr>
        <w:rFonts w:ascii="Wingdings" w:eastAsia="Wingdings" w:hAnsi="Wingdings" w:cs="Wingdings"/>
        <w:b w:val="0"/>
        <w:i w:val="0"/>
        <w:strike w:val="0"/>
        <w:dstrike w:val="0"/>
        <w:color w:val="C00000"/>
        <w:sz w:val="24"/>
        <w:szCs w:val="24"/>
        <w:u w:val="none" w:color="000000"/>
        <w:bdr w:val="none" w:sz="0" w:space="0" w:color="auto"/>
        <w:shd w:val="clear" w:color="auto" w:fill="auto"/>
        <w:vertAlign w:val="baseline"/>
      </w:rPr>
    </w:lvl>
    <w:lvl w:ilvl="8" w:tplc="FFFFFFFF">
      <w:start w:val="1"/>
      <w:numFmt w:val="bullet"/>
      <w:lvlText w:val="▪"/>
      <w:lvlJc w:val="left"/>
      <w:pPr>
        <w:ind w:left="6120"/>
      </w:pPr>
      <w:rPr>
        <w:rFonts w:ascii="Wingdings" w:eastAsia="Wingdings" w:hAnsi="Wingdings" w:cs="Wingdings"/>
        <w:b w:val="0"/>
        <w:i w:val="0"/>
        <w:strike w:val="0"/>
        <w:dstrike w:val="0"/>
        <w:color w:val="C00000"/>
        <w:sz w:val="24"/>
        <w:szCs w:val="24"/>
        <w:u w:val="none" w:color="000000"/>
        <w:bdr w:val="none" w:sz="0" w:space="0" w:color="auto"/>
        <w:shd w:val="clear" w:color="auto" w:fill="auto"/>
        <w:vertAlign w:val="baseline"/>
      </w:rPr>
    </w:lvl>
  </w:abstractNum>
  <w:abstractNum w:abstractNumId="9" w15:restartNumberingAfterBreak="0">
    <w:nsid w:val="2E9C5AD9"/>
    <w:multiLevelType w:val="hybridMultilevel"/>
    <w:tmpl w:val="E1BA264C"/>
    <w:lvl w:ilvl="0" w:tplc="AEF8FC4C">
      <w:start w:val="1"/>
      <w:numFmt w:val="decimal"/>
      <w:lvlText w:val="%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5D1E82"/>
    <w:multiLevelType w:val="hybridMultilevel"/>
    <w:tmpl w:val="C026ED0E"/>
    <w:lvl w:ilvl="0" w:tplc="C27A5BEE">
      <w:start w:val="3"/>
      <w:numFmt w:val="upperRoman"/>
      <w:lvlText w:val="%1."/>
      <w:lvlJc w:val="left"/>
      <w:pPr>
        <w:ind w:left="1080" w:hanging="720"/>
      </w:pPr>
      <w:rPr>
        <w:rFonts w:hint="default"/>
        <w:sz w:val="28"/>
        <w:szCs w:val="28"/>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312F221A"/>
    <w:multiLevelType w:val="hybridMultilevel"/>
    <w:tmpl w:val="A1A260EC"/>
    <w:lvl w:ilvl="0" w:tplc="04090007">
      <w:start w:val="1"/>
      <w:numFmt w:val="bullet"/>
      <w:lvlText w:val=""/>
      <w:lvlPicBulletId w:val="0"/>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2" w15:restartNumberingAfterBreak="0">
    <w:nsid w:val="31D20702"/>
    <w:multiLevelType w:val="hybridMultilevel"/>
    <w:tmpl w:val="10DC4D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1E34E1"/>
    <w:multiLevelType w:val="hybridMultilevel"/>
    <w:tmpl w:val="98628AA6"/>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C66959"/>
    <w:multiLevelType w:val="hybridMultilevel"/>
    <w:tmpl w:val="28DE2814"/>
    <w:lvl w:ilvl="0" w:tplc="FD6257CC">
      <w:start w:val="1"/>
      <w:numFmt w:val="bullet"/>
      <w:lvlText w:val=""/>
      <w:lvlJc w:val="left"/>
      <w:pPr>
        <w:ind w:left="499"/>
      </w:pPr>
      <w:rPr>
        <w:rFonts w:ascii="Wingdings" w:eastAsia="Wingdings" w:hAnsi="Wingdings" w:cs="Wingdings"/>
        <w:b w:val="0"/>
        <w:i w:val="0"/>
        <w:strike w:val="0"/>
        <w:dstrike w:val="0"/>
        <w:color w:val="auto"/>
        <w:sz w:val="24"/>
        <w:szCs w:val="24"/>
        <w:u w:val="none" w:color="000000"/>
        <w:bdr w:val="none" w:sz="0" w:space="0" w:color="auto"/>
        <w:shd w:val="clear" w:color="auto" w:fill="auto"/>
        <w:vertAlign w:val="baseline"/>
      </w:rPr>
    </w:lvl>
    <w:lvl w:ilvl="1" w:tplc="FFFFFFFF">
      <w:start w:val="1"/>
      <w:numFmt w:val="bullet"/>
      <w:lvlText w:val="o"/>
      <w:lvlJc w:val="left"/>
      <w:pPr>
        <w:ind w:left="1147"/>
      </w:pPr>
      <w:rPr>
        <w:rFonts w:ascii="Wingdings" w:eastAsia="Wingdings" w:hAnsi="Wingdings" w:cs="Wingdings"/>
        <w:b w:val="0"/>
        <w:i w:val="0"/>
        <w:strike w:val="0"/>
        <w:dstrike w:val="0"/>
        <w:color w:val="1F497D"/>
        <w:sz w:val="24"/>
        <w:szCs w:val="24"/>
        <w:u w:val="none" w:color="000000"/>
        <w:bdr w:val="none" w:sz="0" w:space="0" w:color="auto"/>
        <w:shd w:val="clear" w:color="auto" w:fill="auto"/>
        <w:vertAlign w:val="baseline"/>
      </w:rPr>
    </w:lvl>
    <w:lvl w:ilvl="2" w:tplc="FFFFFFFF">
      <w:start w:val="1"/>
      <w:numFmt w:val="bullet"/>
      <w:lvlText w:val="▪"/>
      <w:lvlJc w:val="left"/>
      <w:pPr>
        <w:ind w:left="1867"/>
      </w:pPr>
      <w:rPr>
        <w:rFonts w:ascii="Wingdings" w:eastAsia="Wingdings" w:hAnsi="Wingdings" w:cs="Wingdings"/>
        <w:b w:val="0"/>
        <w:i w:val="0"/>
        <w:strike w:val="0"/>
        <w:dstrike w:val="0"/>
        <w:color w:val="1F497D"/>
        <w:sz w:val="24"/>
        <w:szCs w:val="24"/>
        <w:u w:val="none" w:color="000000"/>
        <w:bdr w:val="none" w:sz="0" w:space="0" w:color="auto"/>
        <w:shd w:val="clear" w:color="auto" w:fill="auto"/>
        <w:vertAlign w:val="baseline"/>
      </w:rPr>
    </w:lvl>
    <w:lvl w:ilvl="3" w:tplc="FFFFFFFF">
      <w:start w:val="1"/>
      <w:numFmt w:val="bullet"/>
      <w:lvlText w:val="•"/>
      <w:lvlJc w:val="left"/>
      <w:pPr>
        <w:ind w:left="2587"/>
      </w:pPr>
      <w:rPr>
        <w:rFonts w:ascii="Wingdings" w:eastAsia="Wingdings" w:hAnsi="Wingdings" w:cs="Wingdings"/>
        <w:b w:val="0"/>
        <w:i w:val="0"/>
        <w:strike w:val="0"/>
        <w:dstrike w:val="0"/>
        <w:color w:val="1F497D"/>
        <w:sz w:val="24"/>
        <w:szCs w:val="24"/>
        <w:u w:val="none" w:color="000000"/>
        <w:bdr w:val="none" w:sz="0" w:space="0" w:color="auto"/>
        <w:shd w:val="clear" w:color="auto" w:fill="auto"/>
        <w:vertAlign w:val="baseline"/>
      </w:rPr>
    </w:lvl>
    <w:lvl w:ilvl="4" w:tplc="FFFFFFFF">
      <w:start w:val="1"/>
      <w:numFmt w:val="bullet"/>
      <w:lvlText w:val="o"/>
      <w:lvlJc w:val="left"/>
      <w:pPr>
        <w:ind w:left="3307"/>
      </w:pPr>
      <w:rPr>
        <w:rFonts w:ascii="Wingdings" w:eastAsia="Wingdings" w:hAnsi="Wingdings" w:cs="Wingdings"/>
        <w:b w:val="0"/>
        <w:i w:val="0"/>
        <w:strike w:val="0"/>
        <w:dstrike w:val="0"/>
        <w:color w:val="1F497D"/>
        <w:sz w:val="24"/>
        <w:szCs w:val="24"/>
        <w:u w:val="none" w:color="000000"/>
        <w:bdr w:val="none" w:sz="0" w:space="0" w:color="auto"/>
        <w:shd w:val="clear" w:color="auto" w:fill="auto"/>
        <w:vertAlign w:val="baseline"/>
      </w:rPr>
    </w:lvl>
    <w:lvl w:ilvl="5" w:tplc="FFFFFFFF">
      <w:start w:val="1"/>
      <w:numFmt w:val="bullet"/>
      <w:lvlText w:val="▪"/>
      <w:lvlJc w:val="left"/>
      <w:pPr>
        <w:ind w:left="4027"/>
      </w:pPr>
      <w:rPr>
        <w:rFonts w:ascii="Wingdings" w:eastAsia="Wingdings" w:hAnsi="Wingdings" w:cs="Wingdings"/>
        <w:b w:val="0"/>
        <w:i w:val="0"/>
        <w:strike w:val="0"/>
        <w:dstrike w:val="0"/>
        <w:color w:val="1F497D"/>
        <w:sz w:val="24"/>
        <w:szCs w:val="24"/>
        <w:u w:val="none" w:color="000000"/>
        <w:bdr w:val="none" w:sz="0" w:space="0" w:color="auto"/>
        <w:shd w:val="clear" w:color="auto" w:fill="auto"/>
        <w:vertAlign w:val="baseline"/>
      </w:rPr>
    </w:lvl>
    <w:lvl w:ilvl="6" w:tplc="FFFFFFFF">
      <w:start w:val="1"/>
      <w:numFmt w:val="bullet"/>
      <w:lvlText w:val="•"/>
      <w:lvlJc w:val="left"/>
      <w:pPr>
        <w:ind w:left="4747"/>
      </w:pPr>
      <w:rPr>
        <w:rFonts w:ascii="Wingdings" w:eastAsia="Wingdings" w:hAnsi="Wingdings" w:cs="Wingdings"/>
        <w:b w:val="0"/>
        <w:i w:val="0"/>
        <w:strike w:val="0"/>
        <w:dstrike w:val="0"/>
        <w:color w:val="1F497D"/>
        <w:sz w:val="24"/>
        <w:szCs w:val="24"/>
        <w:u w:val="none" w:color="000000"/>
        <w:bdr w:val="none" w:sz="0" w:space="0" w:color="auto"/>
        <w:shd w:val="clear" w:color="auto" w:fill="auto"/>
        <w:vertAlign w:val="baseline"/>
      </w:rPr>
    </w:lvl>
    <w:lvl w:ilvl="7" w:tplc="FFFFFFFF">
      <w:start w:val="1"/>
      <w:numFmt w:val="bullet"/>
      <w:lvlText w:val="o"/>
      <w:lvlJc w:val="left"/>
      <w:pPr>
        <w:ind w:left="5467"/>
      </w:pPr>
      <w:rPr>
        <w:rFonts w:ascii="Wingdings" w:eastAsia="Wingdings" w:hAnsi="Wingdings" w:cs="Wingdings"/>
        <w:b w:val="0"/>
        <w:i w:val="0"/>
        <w:strike w:val="0"/>
        <w:dstrike w:val="0"/>
        <w:color w:val="1F497D"/>
        <w:sz w:val="24"/>
        <w:szCs w:val="24"/>
        <w:u w:val="none" w:color="000000"/>
        <w:bdr w:val="none" w:sz="0" w:space="0" w:color="auto"/>
        <w:shd w:val="clear" w:color="auto" w:fill="auto"/>
        <w:vertAlign w:val="baseline"/>
      </w:rPr>
    </w:lvl>
    <w:lvl w:ilvl="8" w:tplc="FFFFFFFF">
      <w:start w:val="1"/>
      <w:numFmt w:val="bullet"/>
      <w:lvlText w:val="▪"/>
      <w:lvlJc w:val="left"/>
      <w:pPr>
        <w:ind w:left="6187"/>
      </w:pPr>
      <w:rPr>
        <w:rFonts w:ascii="Wingdings" w:eastAsia="Wingdings" w:hAnsi="Wingdings" w:cs="Wingdings"/>
        <w:b w:val="0"/>
        <w:i w:val="0"/>
        <w:strike w:val="0"/>
        <w:dstrike w:val="0"/>
        <w:color w:val="1F497D"/>
        <w:sz w:val="24"/>
        <w:szCs w:val="24"/>
        <w:u w:val="none" w:color="000000"/>
        <w:bdr w:val="none" w:sz="0" w:space="0" w:color="auto"/>
        <w:shd w:val="clear" w:color="auto" w:fill="auto"/>
        <w:vertAlign w:val="baseline"/>
      </w:rPr>
    </w:lvl>
  </w:abstractNum>
  <w:abstractNum w:abstractNumId="15" w15:restartNumberingAfterBreak="0">
    <w:nsid w:val="367A2A54"/>
    <w:multiLevelType w:val="hybridMultilevel"/>
    <w:tmpl w:val="2CECD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A226F0"/>
    <w:multiLevelType w:val="hybridMultilevel"/>
    <w:tmpl w:val="946C77D2"/>
    <w:lvl w:ilvl="0" w:tplc="210653C4">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37341B"/>
    <w:multiLevelType w:val="hybridMultilevel"/>
    <w:tmpl w:val="77D8F8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28E1536"/>
    <w:multiLevelType w:val="hybridMultilevel"/>
    <w:tmpl w:val="19E25F9E"/>
    <w:lvl w:ilvl="0" w:tplc="3210FC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6BE21B9"/>
    <w:multiLevelType w:val="hybridMultilevel"/>
    <w:tmpl w:val="DB169398"/>
    <w:lvl w:ilvl="0" w:tplc="C3D44A1C">
      <w:numFmt w:val="bullet"/>
      <w:lvlText w:val=""/>
      <w:lvlJc w:val="left"/>
      <w:pPr>
        <w:ind w:left="576" w:hanging="202"/>
      </w:pPr>
      <w:rPr>
        <w:rFonts w:ascii="Symbol" w:eastAsia="Symbol" w:hAnsi="Symbol" w:cs="Symbol" w:hint="default"/>
        <w:w w:val="100"/>
        <w:sz w:val="22"/>
        <w:szCs w:val="22"/>
        <w:lang w:val="ro-RO" w:eastAsia="ro-RO" w:bidi="ro-RO"/>
      </w:rPr>
    </w:lvl>
    <w:lvl w:ilvl="1" w:tplc="79E6D104">
      <w:numFmt w:val="bullet"/>
      <w:lvlText w:val="•"/>
      <w:lvlJc w:val="left"/>
      <w:pPr>
        <w:ind w:left="1217" w:hanging="202"/>
      </w:pPr>
      <w:rPr>
        <w:rFonts w:hint="default"/>
        <w:lang w:val="ro-RO" w:eastAsia="ro-RO" w:bidi="ro-RO"/>
      </w:rPr>
    </w:lvl>
    <w:lvl w:ilvl="2" w:tplc="3B5241BC">
      <w:numFmt w:val="bullet"/>
      <w:lvlText w:val="•"/>
      <w:lvlJc w:val="left"/>
      <w:pPr>
        <w:ind w:left="1855" w:hanging="202"/>
      </w:pPr>
      <w:rPr>
        <w:rFonts w:hint="default"/>
        <w:lang w:val="ro-RO" w:eastAsia="ro-RO" w:bidi="ro-RO"/>
      </w:rPr>
    </w:lvl>
    <w:lvl w:ilvl="3" w:tplc="5F3AC0B0">
      <w:numFmt w:val="bullet"/>
      <w:lvlText w:val="•"/>
      <w:lvlJc w:val="left"/>
      <w:pPr>
        <w:ind w:left="2492" w:hanging="202"/>
      </w:pPr>
      <w:rPr>
        <w:rFonts w:hint="default"/>
        <w:lang w:val="ro-RO" w:eastAsia="ro-RO" w:bidi="ro-RO"/>
      </w:rPr>
    </w:lvl>
    <w:lvl w:ilvl="4" w:tplc="97DC6F70">
      <w:numFmt w:val="bullet"/>
      <w:lvlText w:val="•"/>
      <w:lvlJc w:val="left"/>
      <w:pPr>
        <w:ind w:left="3130" w:hanging="202"/>
      </w:pPr>
      <w:rPr>
        <w:rFonts w:hint="default"/>
        <w:lang w:val="ro-RO" w:eastAsia="ro-RO" w:bidi="ro-RO"/>
      </w:rPr>
    </w:lvl>
    <w:lvl w:ilvl="5" w:tplc="8F0AE522">
      <w:numFmt w:val="bullet"/>
      <w:lvlText w:val="•"/>
      <w:lvlJc w:val="left"/>
      <w:pPr>
        <w:ind w:left="3767" w:hanging="202"/>
      </w:pPr>
      <w:rPr>
        <w:rFonts w:hint="default"/>
        <w:lang w:val="ro-RO" w:eastAsia="ro-RO" w:bidi="ro-RO"/>
      </w:rPr>
    </w:lvl>
    <w:lvl w:ilvl="6" w:tplc="DB9205B6">
      <w:numFmt w:val="bullet"/>
      <w:lvlText w:val="•"/>
      <w:lvlJc w:val="left"/>
      <w:pPr>
        <w:ind w:left="4405" w:hanging="202"/>
      </w:pPr>
      <w:rPr>
        <w:rFonts w:hint="default"/>
        <w:lang w:val="ro-RO" w:eastAsia="ro-RO" w:bidi="ro-RO"/>
      </w:rPr>
    </w:lvl>
    <w:lvl w:ilvl="7" w:tplc="86F0386C">
      <w:numFmt w:val="bullet"/>
      <w:lvlText w:val="•"/>
      <w:lvlJc w:val="left"/>
      <w:pPr>
        <w:ind w:left="5042" w:hanging="202"/>
      </w:pPr>
      <w:rPr>
        <w:rFonts w:hint="default"/>
        <w:lang w:val="ro-RO" w:eastAsia="ro-RO" w:bidi="ro-RO"/>
      </w:rPr>
    </w:lvl>
    <w:lvl w:ilvl="8" w:tplc="D94850AE">
      <w:numFmt w:val="bullet"/>
      <w:lvlText w:val="•"/>
      <w:lvlJc w:val="left"/>
      <w:pPr>
        <w:ind w:left="5680" w:hanging="202"/>
      </w:pPr>
      <w:rPr>
        <w:rFonts w:hint="default"/>
        <w:lang w:val="ro-RO" w:eastAsia="ro-RO" w:bidi="ro-RO"/>
      </w:rPr>
    </w:lvl>
  </w:abstractNum>
  <w:abstractNum w:abstractNumId="20" w15:restartNumberingAfterBreak="0">
    <w:nsid w:val="4ADB0AC7"/>
    <w:multiLevelType w:val="hybridMultilevel"/>
    <w:tmpl w:val="CBE227BE"/>
    <w:lvl w:ilvl="0" w:tplc="047C519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FD7AE7"/>
    <w:multiLevelType w:val="hybridMultilevel"/>
    <w:tmpl w:val="546ABB80"/>
    <w:lvl w:ilvl="0" w:tplc="04180001">
      <w:start w:val="1"/>
      <w:numFmt w:val="bullet"/>
      <w:lvlText w:val=""/>
      <w:lvlJc w:val="left"/>
      <w:pPr>
        <w:ind w:left="720"/>
      </w:pPr>
      <w:rPr>
        <w:rFonts w:ascii="Symbol" w:hAnsi="Symbol" w:hint="default"/>
        <w:b w:val="0"/>
        <w:i w:val="0"/>
        <w:strike w:val="0"/>
        <w:dstrike w:val="0"/>
        <w:color w:val="auto"/>
        <w:sz w:val="24"/>
        <w:szCs w:val="24"/>
        <w:u w:val="none" w:color="000000"/>
        <w:bdr w:val="none" w:sz="0" w:space="0" w:color="auto"/>
        <w:shd w:val="clear" w:color="auto" w:fill="auto"/>
        <w:vertAlign w:val="baseline"/>
      </w:rPr>
    </w:lvl>
    <w:lvl w:ilvl="1" w:tplc="FFFFFFFF">
      <w:start w:val="1"/>
      <w:numFmt w:val="bullet"/>
      <w:lvlText w:val="o"/>
      <w:lvlJc w:val="left"/>
      <w:pPr>
        <w:ind w:left="1440"/>
      </w:pPr>
      <w:rPr>
        <w:rFonts w:ascii="Wingdings" w:eastAsia="Wingdings" w:hAnsi="Wingdings" w:cs="Wingdings"/>
        <w:b w:val="0"/>
        <w:i w:val="0"/>
        <w:strike w:val="0"/>
        <w:dstrike w:val="0"/>
        <w:color w:val="1F497D"/>
        <w:sz w:val="24"/>
        <w:szCs w:val="24"/>
        <w:u w:val="none" w:color="000000"/>
        <w:bdr w:val="none" w:sz="0" w:space="0" w:color="auto"/>
        <w:shd w:val="clear" w:color="auto" w:fill="auto"/>
        <w:vertAlign w:val="baseline"/>
      </w:rPr>
    </w:lvl>
    <w:lvl w:ilvl="2" w:tplc="FFFFFFFF">
      <w:start w:val="1"/>
      <w:numFmt w:val="bullet"/>
      <w:lvlText w:val="▪"/>
      <w:lvlJc w:val="left"/>
      <w:pPr>
        <w:ind w:left="2160"/>
      </w:pPr>
      <w:rPr>
        <w:rFonts w:ascii="Wingdings" w:eastAsia="Wingdings" w:hAnsi="Wingdings" w:cs="Wingdings"/>
        <w:b w:val="0"/>
        <w:i w:val="0"/>
        <w:strike w:val="0"/>
        <w:dstrike w:val="0"/>
        <w:color w:val="1F497D"/>
        <w:sz w:val="24"/>
        <w:szCs w:val="24"/>
        <w:u w:val="none" w:color="000000"/>
        <w:bdr w:val="none" w:sz="0" w:space="0" w:color="auto"/>
        <w:shd w:val="clear" w:color="auto" w:fill="auto"/>
        <w:vertAlign w:val="baseline"/>
      </w:rPr>
    </w:lvl>
    <w:lvl w:ilvl="3" w:tplc="FFFFFFFF">
      <w:start w:val="1"/>
      <w:numFmt w:val="bullet"/>
      <w:lvlText w:val="•"/>
      <w:lvlJc w:val="left"/>
      <w:pPr>
        <w:ind w:left="2880"/>
      </w:pPr>
      <w:rPr>
        <w:rFonts w:ascii="Wingdings" w:eastAsia="Wingdings" w:hAnsi="Wingdings" w:cs="Wingdings"/>
        <w:b w:val="0"/>
        <w:i w:val="0"/>
        <w:strike w:val="0"/>
        <w:dstrike w:val="0"/>
        <w:color w:val="1F497D"/>
        <w:sz w:val="24"/>
        <w:szCs w:val="24"/>
        <w:u w:val="none" w:color="000000"/>
        <w:bdr w:val="none" w:sz="0" w:space="0" w:color="auto"/>
        <w:shd w:val="clear" w:color="auto" w:fill="auto"/>
        <w:vertAlign w:val="baseline"/>
      </w:rPr>
    </w:lvl>
    <w:lvl w:ilvl="4" w:tplc="FFFFFFFF">
      <w:start w:val="1"/>
      <w:numFmt w:val="bullet"/>
      <w:lvlText w:val="o"/>
      <w:lvlJc w:val="left"/>
      <w:pPr>
        <w:ind w:left="3600"/>
      </w:pPr>
      <w:rPr>
        <w:rFonts w:ascii="Wingdings" w:eastAsia="Wingdings" w:hAnsi="Wingdings" w:cs="Wingdings"/>
        <w:b w:val="0"/>
        <w:i w:val="0"/>
        <w:strike w:val="0"/>
        <w:dstrike w:val="0"/>
        <w:color w:val="1F497D"/>
        <w:sz w:val="24"/>
        <w:szCs w:val="24"/>
        <w:u w:val="none" w:color="000000"/>
        <w:bdr w:val="none" w:sz="0" w:space="0" w:color="auto"/>
        <w:shd w:val="clear" w:color="auto" w:fill="auto"/>
        <w:vertAlign w:val="baseline"/>
      </w:rPr>
    </w:lvl>
    <w:lvl w:ilvl="5" w:tplc="FFFFFFFF">
      <w:start w:val="1"/>
      <w:numFmt w:val="bullet"/>
      <w:lvlText w:val="▪"/>
      <w:lvlJc w:val="left"/>
      <w:pPr>
        <w:ind w:left="4320"/>
      </w:pPr>
      <w:rPr>
        <w:rFonts w:ascii="Wingdings" w:eastAsia="Wingdings" w:hAnsi="Wingdings" w:cs="Wingdings"/>
        <w:b w:val="0"/>
        <w:i w:val="0"/>
        <w:strike w:val="0"/>
        <w:dstrike w:val="0"/>
        <w:color w:val="1F497D"/>
        <w:sz w:val="24"/>
        <w:szCs w:val="24"/>
        <w:u w:val="none" w:color="000000"/>
        <w:bdr w:val="none" w:sz="0" w:space="0" w:color="auto"/>
        <w:shd w:val="clear" w:color="auto" w:fill="auto"/>
        <w:vertAlign w:val="baseline"/>
      </w:rPr>
    </w:lvl>
    <w:lvl w:ilvl="6" w:tplc="FFFFFFFF">
      <w:start w:val="1"/>
      <w:numFmt w:val="bullet"/>
      <w:lvlText w:val="•"/>
      <w:lvlJc w:val="left"/>
      <w:pPr>
        <w:ind w:left="5040"/>
      </w:pPr>
      <w:rPr>
        <w:rFonts w:ascii="Wingdings" w:eastAsia="Wingdings" w:hAnsi="Wingdings" w:cs="Wingdings"/>
        <w:b w:val="0"/>
        <w:i w:val="0"/>
        <w:strike w:val="0"/>
        <w:dstrike w:val="0"/>
        <w:color w:val="1F497D"/>
        <w:sz w:val="24"/>
        <w:szCs w:val="24"/>
        <w:u w:val="none" w:color="000000"/>
        <w:bdr w:val="none" w:sz="0" w:space="0" w:color="auto"/>
        <w:shd w:val="clear" w:color="auto" w:fill="auto"/>
        <w:vertAlign w:val="baseline"/>
      </w:rPr>
    </w:lvl>
    <w:lvl w:ilvl="7" w:tplc="FFFFFFFF">
      <w:start w:val="1"/>
      <w:numFmt w:val="bullet"/>
      <w:lvlText w:val="o"/>
      <w:lvlJc w:val="left"/>
      <w:pPr>
        <w:ind w:left="5760"/>
      </w:pPr>
      <w:rPr>
        <w:rFonts w:ascii="Wingdings" w:eastAsia="Wingdings" w:hAnsi="Wingdings" w:cs="Wingdings"/>
        <w:b w:val="0"/>
        <w:i w:val="0"/>
        <w:strike w:val="0"/>
        <w:dstrike w:val="0"/>
        <w:color w:val="1F497D"/>
        <w:sz w:val="24"/>
        <w:szCs w:val="24"/>
        <w:u w:val="none" w:color="000000"/>
        <w:bdr w:val="none" w:sz="0" w:space="0" w:color="auto"/>
        <w:shd w:val="clear" w:color="auto" w:fill="auto"/>
        <w:vertAlign w:val="baseline"/>
      </w:rPr>
    </w:lvl>
    <w:lvl w:ilvl="8" w:tplc="FFFFFFFF">
      <w:start w:val="1"/>
      <w:numFmt w:val="bullet"/>
      <w:lvlText w:val="▪"/>
      <w:lvlJc w:val="left"/>
      <w:pPr>
        <w:ind w:left="6480"/>
      </w:pPr>
      <w:rPr>
        <w:rFonts w:ascii="Wingdings" w:eastAsia="Wingdings" w:hAnsi="Wingdings" w:cs="Wingdings"/>
        <w:b w:val="0"/>
        <w:i w:val="0"/>
        <w:strike w:val="0"/>
        <w:dstrike w:val="0"/>
        <w:color w:val="1F497D"/>
        <w:sz w:val="24"/>
        <w:szCs w:val="24"/>
        <w:u w:val="none" w:color="000000"/>
        <w:bdr w:val="none" w:sz="0" w:space="0" w:color="auto"/>
        <w:shd w:val="clear" w:color="auto" w:fill="auto"/>
        <w:vertAlign w:val="baseline"/>
      </w:rPr>
    </w:lvl>
  </w:abstractNum>
  <w:abstractNum w:abstractNumId="22" w15:restartNumberingAfterBreak="0">
    <w:nsid w:val="4C580A0F"/>
    <w:multiLevelType w:val="hybridMultilevel"/>
    <w:tmpl w:val="0D220FA8"/>
    <w:lvl w:ilvl="0" w:tplc="129C609E">
      <w:numFmt w:val="bullet"/>
      <w:lvlText w:val=""/>
      <w:lvlJc w:val="left"/>
      <w:pPr>
        <w:ind w:left="576" w:hanging="246"/>
      </w:pPr>
      <w:rPr>
        <w:rFonts w:ascii="Symbol" w:eastAsia="Symbol" w:hAnsi="Symbol" w:cs="Symbol" w:hint="default"/>
        <w:w w:val="100"/>
        <w:sz w:val="22"/>
        <w:szCs w:val="22"/>
        <w:lang w:val="ro-RO" w:eastAsia="ro-RO" w:bidi="ro-RO"/>
      </w:rPr>
    </w:lvl>
    <w:lvl w:ilvl="1" w:tplc="2328FEFA">
      <w:numFmt w:val="bullet"/>
      <w:lvlText w:val="•"/>
      <w:lvlJc w:val="left"/>
      <w:pPr>
        <w:ind w:left="1242" w:hanging="246"/>
      </w:pPr>
      <w:rPr>
        <w:rFonts w:hint="default"/>
        <w:lang w:val="ro-RO" w:eastAsia="ro-RO" w:bidi="ro-RO"/>
      </w:rPr>
    </w:lvl>
    <w:lvl w:ilvl="2" w:tplc="8026C786">
      <w:numFmt w:val="bullet"/>
      <w:lvlText w:val="•"/>
      <w:lvlJc w:val="left"/>
      <w:pPr>
        <w:ind w:left="1904" w:hanging="246"/>
      </w:pPr>
      <w:rPr>
        <w:rFonts w:hint="default"/>
        <w:lang w:val="ro-RO" w:eastAsia="ro-RO" w:bidi="ro-RO"/>
      </w:rPr>
    </w:lvl>
    <w:lvl w:ilvl="3" w:tplc="ED9ABD9C">
      <w:numFmt w:val="bullet"/>
      <w:lvlText w:val="•"/>
      <w:lvlJc w:val="left"/>
      <w:pPr>
        <w:ind w:left="2566" w:hanging="246"/>
      </w:pPr>
      <w:rPr>
        <w:rFonts w:hint="default"/>
        <w:lang w:val="ro-RO" w:eastAsia="ro-RO" w:bidi="ro-RO"/>
      </w:rPr>
    </w:lvl>
    <w:lvl w:ilvl="4" w:tplc="A28443C6">
      <w:numFmt w:val="bullet"/>
      <w:lvlText w:val="•"/>
      <w:lvlJc w:val="left"/>
      <w:pPr>
        <w:ind w:left="3229" w:hanging="246"/>
      </w:pPr>
      <w:rPr>
        <w:rFonts w:hint="default"/>
        <w:lang w:val="ro-RO" w:eastAsia="ro-RO" w:bidi="ro-RO"/>
      </w:rPr>
    </w:lvl>
    <w:lvl w:ilvl="5" w:tplc="65E68190">
      <w:numFmt w:val="bullet"/>
      <w:lvlText w:val="•"/>
      <w:lvlJc w:val="left"/>
      <w:pPr>
        <w:ind w:left="3891" w:hanging="246"/>
      </w:pPr>
      <w:rPr>
        <w:rFonts w:hint="default"/>
        <w:lang w:val="ro-RO" w:eastAsia="ro-RO" w:bidi="ro-RO"/>
      </w:rPr>
    </w:lvl>
    <w:lvl w:ilvl="6" w:tplc="159C8564">
      <w:numFmt w:val="bullet"/>
      <w:lvlText w:val="•"/>
      <w:lvlJc w:val="left"/>
      <w:pPr>
        <w:ind w:left="4553" w:hanging="246"/>
      </w:pPr>
      <w:rPr>
        <w:rFonts w:hint="default"/>
        <w:lang w:val="ro-RO" w:eastAsia="ro-RO" w:bidi="ro-RO"/>
      </w:rPr>
    </w:lvl>
    <w:lvl w:ilvl="7" w:tplc="F2E03538">
      <w:numFmt w:val="bullet"/>
      <w:lvlText w:val="•"/>
      <w:lvlJc w:val="left"/>
      <w:pPr>
        <w:ind w:left="5216" w:hanging="246"/>
      </w:pPr>
      <w:rPr>
        <w:rFonts w:hint="default"/>
        <w:lang w:val="ro-RO" w:eastAsia="ro-RO" w:bidi="ro-RO"/>
      </w:rPr>
    </w:lvl>
    <w:lvl w:ilvl="8" w:tplc="1AD0152C">
      <w:numFmt w:val="bullet"/>
      <w:lvlText w:val="•"/>
      <w:lvlJc w:val="left"/>
      <w:pPr>
        <w:ind w:left="5878" w:hanging="246"/>
      </w:pPr>
      <w:rPr>
        <w:rFonts w:hint="default"/>
        <w:lang w:val="ro-RO" w:eastAsia="ro-RO" w:bidi="ro-RO"/>
      </w:rPr>
    </w:lvl>
  </w:abstractNum>
  <w:abstractNum w:abstractNumId="23" w15:restartNumberingAfterBreak="0">
    <w:nsid w:val="500F1855"/>
    <w:multiLevelType w:val="hybridMultilevel"/>
    <w:tmpl w:val="74EAB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221D0A"/>
    <w:multiLevelType w:val="hybridMultilevel"/>
    <w:tmpl w:val="591C13C8"/>
    <w:lvl w:ilvl="0" w:tplc="2D44F0BC">
      <w:numFmt w:val="bullet"/>
      <w:lvlText w:val=""/>
      <w:lvlJc w:val="left"/>
      <w:pPr>
        <w:ind w:left="576" w:hanging="361"/>
      </w:pPr>
      <w:rPr>
        <w:rFonts w:ascii="Symbol" w:eastAsia="Symbol" w:hAnsi="Symbol" w:cs="Symbol" w:hint="default"/>
        <w:w w:val="100"/>
        <w:sz w:val="22"/>
        <w:szCs w:val="22"/>
        <w:lang w:val="ro-RO" w:eastAsia="ro-RO" w:bidi="ro-RO"/>
      </w:rPr>
    </w:lvl>
    <w:lvl w:ilvl="1" w:tplc="E81AB244">
      <w:numFmt w:val="bullet"/>
      <w:lvlText w:val="•"/>
      <w:lvlJc w:val="left"/>
      <w:pPr>
        <w:ind w:left="1242" w:hanging="361"/>
      </w:pPr>
      <w:rPr>
        <w:rFonts w:hint="default"/>
        <w:lang w:val="ro-RO" w:eastAsia="ro-RO" w:bidi="ro-RO"/>
      </w:rPr>
    </w:lvl>
    <w:lvl w:ilvl="2" w:tplc="8796F9E6">
      <w:numFmt w:val="bullet"/>
      <w:lvlText w:val="•"/>
      <w:lvlJc w:val="left"/>
      <w:pPr>
        <w:ind w:left="1904" w:hanging="361"/>
      </w:pPr>
      <w:rPr>
        <w:rFonts w:hint="default"/>
        <w:lang w:val="ro-RO" w:eastAsia="ro-RO" w:bidi="ro-RO"/>
      </w:rPr>
    </w:lvl>
    <w:lvl w:ilvl="3" w:tplc="A36A9E86">
      <w:numFmt w:val="bullet"/>
      <w:lvlText w:val="•"/>
      <w:lvlJc w:val="left"/>
      <w:pPr>
        <w:ind w:left="2566" w:hanging="361"/>
      </w:pPr>
      <w:rPr>
        <w:rFonts w:hint="default"/>
        <w:lang w:val="ro-RO" w:eastAsia="ro-RO" w:bidi="ro-RO"/>
      </w:rPr>
    </w:lvl>
    <w:lvl w:ilvl="4" w:tplc="FA5AF26C">
      <w:numFmt w:val="bullet"/>
      <w:lvlText w:val="•"/>
      <w:lvlJc w:val="left"/>
      <w:pPr>
        <w:ind w:left="3229" w:hanging="361"/>
      </w:pPr>
      <w:rPr>
        <w:rFonts w:hint="default"/>
        <w:lang w:val="ro-RO" w:eastAsia="ro-RO" w:bidi="ro-RO"/>
      </w:rPr>
    </w:lvl>
    <w:lvl w:ilvl="5" w:tplc="DB3E99AC">
      <w:numFmt w:val="bullet"/>
      <w:lvlText w:val="•"/>
      <w:lvlJc w:val="left"/>
      <w:pPr>
        <w:ind w:left="3891" w:hanging="361"/>
      </w:pPr>
      <w:rPr>
        <w:rFonts w:hint="default"/>
        <w:lang w:val="ro-RO" w:eastAsia="ro-RO" w:bidi="ro-RO"/>
      </w:rPr>
    </w:lvl>
    <w:lvl w:ilvl="6" w:tplc="FBB86274">
      <w:numFmt w:val="bullet"/>
      <w:lvlText w:val="•"/>
      <w:lvlJc w:val="left"/>
      <w:pPr>
        <w:ind w:left="4553" w:hanging="361"/>
      </w:pPr>
      <w:rPr>
        <w:rFonts w:hint="default"/>
        <w:lang w:val="ro-RO" w:eastAsia="ro-RO" w:bidi="ro-RO"/>
      </w:rPr>
    </w:lvl>
    <w:lvl w:ilvl="7" w:tplc="5E02E31A">
      <w:numFmt w:val="bullet"/>
      <w:lvlText w:val="•"/>
      <w:lvlJc w:val="left"/>
      <w:pPr>
        <w:ind w:left="5216" w:hanging="361"/>
      </w:pPr>
      <w:rPr>
        <w:rFonts w:hint="default"/>
        <w:lang w:val="ro-RO" w:eastAsia="ro-RO" w:bidi="ro-RO"/>
      </w:rPr>
    </w:lvl>
    <w:lvl w:ilvl="8" w:tplc="1ACEAB44">
      <w:numFmt w:val="bullet"/>
      <w:lvlText w:val="•"/>
      <w:lvlJc w:val="left"/>
      <w:pPr>
        <w:ind w:left="5878" w:hanging="361"/>
      </w:pPr>
      <w:rPr>
        <w:rFonts w:hint="default"/>
        <w:lang w:val="ro-RO" w:eastAsia="ro-RO" w:bidi="ro-RO"/>
      </w:rPr>
    </w:lvl>
  </w:abstractNum>
  <w:abstractNum w:abstractNumId="25" w15:restartNumberingAfterBreak="0">
    <w:nsid w:val="5D234F90"/>
    <w:multiLevelType w:val="hybridMultilevel"/>
    <w:tmpl w:val="42201C92"/>
    <w:lvl w:ilvl="0" w:tplc="73585F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1E109D0"/>
    <w:multiLevelType w:val="hybridMultilevel"/>
    <w:tmpl w:val="3AC04BB6"/>
    <w:lvl w:ilvl="0" w:tplc="6DB8C0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CA5866"/>
    <w:multiLevelType w:val="hybridMultilevel"/>
    <w:tmpl w:val="2EC0F184"/>
    <w:lvl w:ilvl="0" w:tplc="FFFFFFFF">
      <w:start w:val="1"/>
      <w:numFmt w:val="bullet"/>
      <w:lvlText w:val="-"/>
      <w:lvlJc w:val="left"/>
      <w:pPr>
        <w:ind w:left="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6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23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30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7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5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5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7C065165"/>
    <w:multiLevelType w:val="hybridMultilevel"/>
    <w:tmpl w:val="9F1468B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15:restartNumberingAfterBreak="0">
    <w:nsid w:val="7E6F32C5"/>
    <w:multiLevelType w:val="hybridMultilevel"/>
    <w:tmpl w:val="BF4C3A54"/>
    <w:lvl w:ilvl="0" w:tplc="BD5E75A6">
      <w:numFmt w:val="bullet"/>
      <w:lvlText w:val="-"/>
      <w:lvlJc w:val="left"/>
      <w:pPr>
        <w:ind w:left="598" w:hanging="200"/>
      </w:pPr>
      <w:rPr>
        <w:rFonts w:ascii="Times New Roman" w:eastAsia="Times New Roman" w:hAnsi="Times New Roman" w:cs="Times New Roman" w:hint="default"/>
        <w:spacing w:val="-4"/>
        <w:w w:val="99"/>
        <w:sz w:val="24"/>
        <w:szCs w:val="24"/>
        <w:lang w:val="ro-RO" w:eastAsia="ro-RO" w:bidi="ro-RO"/>
      </w:rPr>
    </w:lvl>
    <w:lvl w:ilvl="1" w:tplc="04090001">
      <w:start w:val="1"/>
      <w:numFmt w:val="bullet"/>
      <w:lvlText w:val=""/>
      <w:lvlJc w:val="left"/>
      <w:pPr>
        <w:ind w:left="1318" w:hanging="360"/>
      </w:pPr>
      <w:rPr>
        <w:rFonts w:ascii="Symbol" w:hAnsi="Symbol" w:hint="default"/>
        <w:w w:val="100"/>
        <w:sz w:val="24"/>
        <w:szCs w:val="24"/>
        <w:lang w:val="ro-RO" w:eastAsia="ro-RO" w:bidi="ro-RO"/>
      </w:rPr>
    </w:lvl>
    <w:lvl w:ilvl="2" w:tplc="469055D6">
      <w:numFmt w:val="bullet"/>
      <w:lvlText w:val=""/>
      <w:lvlJc w:val="left"/>
      <w:pPr>
        <w:ind w:left="1498" w:hanging="360"/>
      </w:pPr>
      <w:rPr>
        <w:rFonts w:ascii="Wingdings" w:eastAsia="Wingdings" w:hAnsi="Wingdings" w:cs="Wingdings" w:hint="default"/>
        <w:w w:val="100"/>
        <w:sz w:val="24"/>
        <w:szCs w:val="24"/>
        <w:lang w:val="ro-RO" w:eastAsia="ro-RO" w:bidi="ro-RO"/>
      </w:rPr>
    </w:lvl>
    <w:lvl w:ilvl="3" w:tplc="657224E2">
      <w:numFmt w:val="bullet"/>
      <w:lvlText w:val="•"/>
      <w:lvlJc w:val="left"/>
      <w:pPr>
        <w:ind w:left="2668" w:hanging="360"/>
      </w:pPr>
      <w:rPr>
        <w:rFonts w:hint="default"/>
        <w:lang w:val="ro-RO" w:eastAsia="ro-RO" w:bidi="ro-RO"/>
      </w:rPr>
    </w:lvl>
    <w:lvl w:ilvl="4" w:tplc="5AC464A8">
      <w:numFmt w:val="bullet"/>
      <w:lvlText w:val="•"/>
      <w:lvlJc w:val="left"/>
      <w:pPr>
        <w:ind w:left="3836" w:hanging="360"/>
      </w:pPr>
      <w:rPr>
        <w:rFonts w:hint="default"/>
        <w:lang w:val="ro-RO" w:eastAsia="ro-RO" w:bidi="ro-RO"/>
      </w:rPr>
    </w:lvl>
    <w:lvl w:ilvl="5" w:tplc="E22897F0">
      <w:numFmt w:val="bullet"/>
      <w:lvlText w:val="•"/>
      <w:lvlJc w:val="left"/>
      <w:pPr>
        <w:ind w:left="5004" w:hanging="360"/>
      </w:pPr>
      <w:rPr>
        <w:rFonts w:hint="default"/>
        <w:lang w:val="ro-RO" w:eastAsia="ro-RO" w:bidi="ro-RO"/>
      </w:rPr>
    </w:lvl>
    <w:lvl w:ilvl="6" w:tplc="4DEA728C">
      <w:numFmt w:val="bullet"/>
      <w:lvlText w:val="•"/>
      <w:lvlJc w:val="left"/>
      <w:pPr>
        <w:ind w:left="6173" w:hanging="360"/>
      </w:pPr>
      <w:rPr>
        <w:rFonts w:hint="default"/>
        <w:lang w:val="ro-RO" w:eastAsia="ro-RO" w:bidi="ro-RO"/>
      </w:rPr>
    </w:lvl>
    <w:lvl w:ilvl="7" w:tplc="F3CA0C6C">
      <w:numFmt w:val="bullet"/>
      <w:lvlText w:val="•"/>
      <w:lvlJc w:val="left"/>
      <w:pPr>
        <w:ind w:left="7341" w:hanging="360"/>
      </w:pPr>
      <w:rPr>
        <w:rFonts w:hint="default"/>
        <w:lang w:val="ro-RO" w:eastAsia="ro-RO" w:bidi="ro-RO"/>
      </w:rPr>
    </w:lvl>
    <w:lvl w:ilvl="8" w:tplc="05108B2E">
      <w:numFmt w:val="bullet"/>
      <w:lvlText w:val="•"/>
      <w:lvlJc w:val="left"/>
      <w:pPr>
        <w:ind w:left="8509" w:hanging="360"/>
      </w:pPr>
      <w:rPr>
        <w:rFonts w:hint="default"/>
        <w:lang w:val="ro-RO" w:eastAsia="ro-RO" w:bidi="ro-RO"/>
      </w:rPr>
    </w:lvl>
  </w:abstractNum>
  <w:num w:numId="1" w16cid:durableId="1496528458">
    <w:abstractNumId w:val="1"/>
  </w:num>
  <w:num w:numId="2" w16cid:durableId="686559777">
    <w:abstractNumId w:val="24"/>
  </w:num>
  <w:num w:numId="3" w16cid:durableId="1670713852">
    <w:abstractNumId w:val="4"/>
  </w:num>
  <w:num w:numId="4" w16cid:durableId="720329234">
    <w:abstractNumId w:val="19"/>
  </w:num>
  <w:num w:numId="5" w16cid:durableId="2084712910">
    <w:abstractNumId w:val="22"/>
  </w:num>
  <w:num w:numId="6" w16cid:durableId="1806660075">
    <w:abstractNumId w:val="28"/>
  </w:num>
  <w:num w:numId="7" w16cid:durableId="509375622">
    <w:abstractNumId w:val="10"/>
  </w:num>
  <w:num w:numId="8" w16cid:durableId="1947884946">
    <w:abstractNumId w:val="11"/>
  </w:num>
  <w:num w:numId="9" w16cid:durableId="1367563246">
    <w:abstractNumId w:val="29"/>
  </w:num>
  <w:num w:numId="10" w16cid:durableId="1240868501">
    <w:abstractNumId w:val="23"/>
  </w:num>
  <w:num w:numId="11" w16cid:durableId="1420633604">
    <w:abstractNumId w:val="7"/>
  </w:num>
  <w:num w:numId="12" w16cid:durableId="1392575920">
    <w:abstractNumId w:val="8"/>
  </w:num>
  <w:num w:numId="13" w16cid:durableId="1942562217">
    <w:abstractNumId w:val="0"/>
  </w:num>
  <w:num w:numId="14" w16cid:durableId="1458914309">
    <w:abstractNumId w:val="5"/>
  </w:num>
  <w:num w:numId="15" w16cid:durableId="1906606045">
    <w:abstractNumId w:val="14"/>
  </w:num>
  <w:num w:numId="16" w16cid:durableId="564413665">
    <w:abstractNumId w:val="27"/>
  </w:num>
  <w:num w:numId="17" w16cid:durableId="582223417">
    <w:abstractNumId w:val="21"/>
  </w:num>
  <w:num w:numId="18" w16cid:durableId="953898722">
    <w:abstractNumId w:val="26"/>
  </w:num>
  <w:num w:numId="19" w16cid:durableId="1262687577">
    <w:abstractNumId w:val="20"/>
  </w:num>
  <w:num w:numId="20" w16cid:durableId="1397632555">
    <w:abstractNumId w:val="12"/>
  </w:num>
  <w:num w:numId="21" w16cid:durableId="831796334">
    <w:abstractNumId w:val="25"/>
  </w:num>
  <w:num w:numId="22" w16cid:durableId="1760370636">
    <w:abstractNumId w:val="18"/>
  </w:num>
  <w:num w:numId="23" w16cid:durableId="1855000554">
    <w:abstractNumId w:val="6"/>
  </w:num>
  <w:num w:numId="24" w16cid:durableId="740300103">
    <w:abstractNumId w:val="17"/>
  </w:num>
  <w:num w:numId="25" w16cid:durableId="1796102030">
    <w:abstractNumId w:val="13"/>
  </w:num>
  <w:num w:numId="26" w16cid:durableId="1598826944">
    <w:abstractNumId w:val="9"/>
  </w:num>
  <w:num w:numId="27" w16cid:durableId="1951007951">
    <w:abstractNumId w:val="16"/>
  </w:num>
  <w:num w:numId="28" w16cid:durableId="1610352022">
    <w:abstractNumId w:val="15"/>
  </w:num>
  <w:num w:numId="29" w16cid:durableId="1798183355">
    <w:abstractNumId w:val="3"/>
  </w:num>
  <w:num w:numId="30" w16cid:durableId="1714960624">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897"/>
    <w:rsid w:val="00001F7D"/>
    <w:rsid w:val="000111BA"/>
    <w:rsid w:val="0001356D"/>
    <w:rsid w:val="0001529E"/>
    <w:rsid w:val="00017BC8"/>
    <w:rsid w:val="00036620"/>
    <w:rsid w:val="00040562"/>
    <w:rsid w:val="00041035"/>
    <w:rsid w:val="0004289A"/>
    <w:rsid w:val="00045DA8"/>
    <w:rsid w:val="0005026C"/>
    <w:rsid w:val="000502FD"/>
    <w:rsid w:val="00062E93"/>
    <w:rsid w:val="000665EF"/>
    <w:rsid w:val="0006693B"/>
    <w:rsid w:val="00076C02"/>
    <w:rsid w:val="00087F04"/>
    <w:rsid w:val="000907A9"/>
    <w:rsid w:val="000A4650"/>
    <w:rsid w:val="000A6057"/>
    <w:rsid w:val="000B05F2"/>
    <w:rsid w:val="000B69AA"/>
    <w:rsid w:val="000D49F6"/>
    <w:rsid w:val="000D75E0"/>
    <w:rsid w:val="000F002D"/>
    <w:rsid w:val="001245A7"/>
    <w:rsid w:val="001265FE"/>
    <w:rsid w:val="00130CC8"/>
    <w:rsid w:val="00131462"/>
    <w:rsid w:val="00132E07"/>
    <w:rsid w:val="0013543D"/>
    <w:rsid w:val="00141729"/>
    <w:rsid w:val="00145EF5"/>
    <w:rsid w:val="0014664E"/>
    <w:rsid w:val="0014769A"/>
    <w:rsid w:val="00152D9A"/>
    <w:rsid w:val="001633E5"/>
    <w:rsid w:val="00184CA0"/>
    <w:rsid w:val="00191A06"/>
    <w:rsid w:val="001938D9"/>
    <w:rsid w:val="0019789B"/>
    <w:rsid w:val="001A64E6"/>
    <w:rsid w:val="001B2E83"/>
    <w:rsid w:val="001B6481"/>
    <w:rsid w:val="001C1CF3"/>
    <w:rsid w:val="001D1E81"/>
    <w:rsid w:val="001D329F"/>
    <w:rsid w:val="001D3506"/>
    <w:rsid w:val="001D41F0"/>
    <w:rsid w:val="001D71C4"/>
    <w:rsid w:val="001E41D9"/>
    <w:rsid w:val="001F2940"/>
    <w:rsid w:val="001F6417"/>
    <w:rsid w:val="00204762"/>
    <w:rsid w:val="00222160"/>
    <w:rsid w:val="0022238A"/>
    <w:rsid w:val="00224715"/>
    <w:rsid w:val="0022683D"/>
    <w:rsid w:val="0023559F"/>
    <w:rsid w:val="0024173A"/>
    <w:rsid w:val="00241A4C"/>
    <w:rsid w:val="00245087"/>
    <w:rsid w:val="00250A07"/>
    <w:rsid w:val="00254D28"/>
    <w:rsid w:val="00260C11"/>
    <w:rsid w:val="00275E2C"/>
    <w:rsid w:val="00276B91"/>
    <w:rsid w:val="00277BE3"/>
    <w:rsid w:val="0028123A"/>
    <w:rsid w:val="00282217"/>
    <w:rsid w:val="002919D9"/>
    <w:rsid w:val="002C4835"/>
    <w:rsid w:val="002C668A"/>
    <w:rsid w:val="002D2795"/>
    <w:rsid w:val="002E2C19"/>
    <w:rsid w:val="002E2D5A"/>
    <w:rsid w:val="002E40C6"/>
    <w:rsid w:val="002F05D4"/>
    <w:rsid w:val="00301A7D"/>
    <w:rsid w:val="00310E1B"/>
    <w:rsid w:val="003121B3"/>
    <w:rsid w:val="003165AD"/>
    <w:rsid w:val="003210B0"/>
    <w:rsid w:val="00324D73"/>
    <w:rsid w:val="00334574"/>
    <w:rsid w:val="00340201"/>
    <w:rsid w:val="00352B28"/>
    <w:rsid w:val="00381BDB"/>
    <w:rsid w:val="003912F5"/>
    <w:rsid w:val="0039183E"/>
    <w:rsid w:val="003A47D2"/>
    <w:rsid w:val="003A636A"/>
    <w:rsid w:val="003B0C87"/>
    <w:rsid w:val="003D2B72"/>
    <w:rsid w:val="003D3B49"/>
    <w:rsid w:val="003F21D7"/>
    <w:rsid w:val="00402EB8"/>
    <w:rsid w:val="0042022B"/>
    <w:rsid w:val="004221FB"/>
    <w:rsid w:val="004273AB"/>
    <w:rsid w:val="00433331"/>
    <w:rsid w:val="004333BC"/>
    <w:rsid w:val="0046026E"/>
    <w:rsid w:val="00462FAC"/>
    <w:rsid w:val="00472D6C"/>
    <w:rsid w:val="00475038"/>
    <w:rsid w:val="00483EFF"/>
    <w:rsid w:val="00487C1D"/>
    <w:rsid w:val="00490F59"/>
    <w:rsid w:val="004A3EB7"/>
    <w:rsid w:val="004A5D7D"/>
    <w:rsid w:val="004A6BDF"/>
    <w:rsid w:val="004A6E36"/>
    <w:rsid w:val="004B7678"/>
    <w:rsid w:val="004E4200"/>
    <w:rsid w:val="004F24B4"/>
    <w:rsid w:val="004F67AD"/>
    <w:rsid w:val="005009DE"/>
    <w:rsid w:val="005058E6"/>
    <w:rsid w:val="00513DB8"/>
    <w:rsid w:val="00514E70"/>
    <w:rsid w:val="00514FE8"/>
    <w:rsid w:val="00552941"/>
    <w:rsid w:val="00556EF1"/>
    <w:rsid w:val="00557654"/>
    <w:rsid w:val="0056689F"/>
    <w:rsid w:val="00586269"/>
    <w:rsid w:val="0059007E"/>
    <w:rsid w:val="00596C43"/>
    <w:rsid w:val="005D0EF0"/>
    <w:rsid w:val="005D166D"/>
    <w:rsid w:val="005D4C9F"/>
    <w:rsid w:val="005D5439"/>
    <w:rsid w:val="005E18EC"/>
    <w:rsid w:val="005E1A2D"/>
    <w:rsid w:val="005E338D"/>
    <w:rsid w:val="005F24CE"/>
    <w:rsid w:val="005F6784"/>
    <w:rsid w:val="006001D4"/>
    <w:rsid w:val="00604A01"/>
    <w:rsid w:val="00614C5E"/>
    <w:rsid w:val="00652EF1"/>
    <w:rsid w:val="00652F2B"/>
    <w:rsid w:val="006644E0"/>
    <w:rsid w:val="006645C5"/>
    <w:rsid w:val="00675E00"/>
    <w:rsid w:val="006802AF"/>
    <w:rsid w:val="006A1B6E"/>
    <w:rsid w:val="006B09CE"/>
    <w:rsid w:val="006B1E5C"/>
    <w:rsid w:val="006B481F"/>
    <w:rsid w:val="006B4AC6"/>
    <w:rsid w:val="006C0D5B"/>
    <w:rsid w:val="006C37B8"/>
    <w:rsid w:val="006C7FD6"/>
    <w:rsid w:val="006D00E3"/>
    <w:rsid w:val="006D0F87"/>
    <w:rsid w:val="006D2FD6"/>
    <w:rsid w:val="006E3C97"/>
    <w:rsid w:val="006F48F1"/>
    <w:rsid w:val="006F753D"/>
    <w:rsid w:val="00716897"/>
    <w:rsid w:val="007169A6"/>
    <w:rsid w:val="0074119E"/>
    <w:rsid w:val="007455C9"/>
    <w:rsid w:val="0075348F"/>
    <w:rsid w:val="00761812"/>
    <w:rsid w:val="00765B74"/>
    <w:rsid w:val="0076709D"/>
    <w:rsid w:val="00776964"/>
    <w:rsid w:val="007817FC"/>
    <w:rsid w:val="00781EDD"/>
    <w:rsid w:val="007A265E"/>
    <w:rsid w:val="007A4CD2"/>
    <w:rsid w:val="007B5B3D"/>
    <w:rsid w:val="007B75C9"/>
    <w:rsid w:val="007C016B"/>
    <w:rsid w:val="007C2FDD"/>
    <w:rsid w:val="007C6C07"/>
    <w:rsid w:val="007D123C"/>
    <w:rsid w:val="007D42EA"/>
    <w:rsid w:val="007E0C0C"/>
    <w:rsid w:val="007E494B"/>
    <w:rsid w:val="00804079"/>
    <w:rsid w:val="00804A39"/>
    <w:rsid w:val="00807C07"/>
    <w:rsid w:val="00813185"/>
    <w:rsid w:val="008134CD"/>
    <w:rsid w:val="008154C6"/>
    <w:rsid w:val="008227C8"/>
    <w:rsid w:val="00823FAD"/>
    <w:rsid w:val="00833E51"/>
    <w:rsid w:val="00846313"/>
    <w:rsid w:val="00851E02"/>
    <w:rsid w:val="00854C52"/>
    <w:rsid w:val="00861E06"/>
    <w:rsid w:val="00871266"/>
    <w:rsid w:val="00871D1A"/>
    <w:rsid w:val="00872A57"/>
    <w:rsid w:val="00875982"/>
    <w:rsid w:val="00875E9E"/>
    <w:rsid w:val="00891967"/>
    <w:rsid w:val="008C12BA"/>
    <w:rsid w:val="008C3584"/>
    <w:rsid w:val="008D579F"/>
    <w:rsid w:val="008E0453"/>
    <w:rsid w:val="008E5EBC"/>
    <w:rsid w:val="008F6C7C"/>
    <w:rsid w:val="00903AC2"/>
    <w:rsid w:val="00911B4C"/>
    <w:rsid w:val="00915C18"/>
    <w:rsid w:val="00921D43"/>
    <w:rsid w:val="00932C65"/>
    <w:rsid w:val="00937975"/>
    <w:rsid w:val="0094030D"/>
    <w:rsid w:val="009418CB"/>
    <w:rsid w:val="00942B41"/>
    <w:rsid w:val="009435F5"/>
    <w:rsid w:val="00955174"/>
    <w:rsid w:val="009637B6"/>
    <w:rsid w:val="00966F6E"/>
    <w:rsid w:val="00973E68"/>
    <w:rsid w:val="009748C4"/>
    <w:rsid w:val="00974E33"/>
    <w:rsid w:val="00982ABB"/>
    <w:rsid w:val="009844F0"/>
    <w:rsid w:val="0098773D"/>
    <w:rsid w:val="009922A9"/>
    <w:rsid w:val="009A4C49"/>
    <w:rsid w:val="009A54A1"/>
    <w:rsid w:val="009A5AE4"/>
    <w:rsid w:val="009A7016"/>
    <w:rsid w:val="009A7B82"/>
    <w:rsid w:val="009C1609"/>
    <w:rsid w:val="009D0D38"/>
    <w:rsid w:val="009E302F"/>
    <w:rsid w:val="009E462D"/>
    <w:rsid w:val="00A0257C"/>
    <w:rsid w:val="00A12570"/>
    <w:rsid w:val="00A13FA5"/>
    <w:rsid w:val="00A256D4"/>
    <w:rsid w:val="00A2708A"/>
    <w:rsid w:val="00A27DDC"/>
    <w:rsid w:val="00A343D0"/>
    <w:rsid w:val="00A35A62"/>
    <w:rsid w:val="00A362D4"/>
    <w:rsid w:val="00A45D00"/>
    <w:rsid w:val="00A50ACC"/>
    <w:rsid w:val="00A5302C"/>
    <w:rsid w:val="00A545F9"/>
    <w:rsid w:val="00A559F1"/>
    <w:rsid w:val="00A637BE"/>
    <w:rsid w:val="00A662CB"/>
    <w:rsid w:val="00A7090B"/>
    <w:rsid w:val="00A850D3"/>
    <w:rsid w:val="00A938A1"/>
    <w:rsid w:val="00AA233E"/>
    <w:rsid w:val="00AB059A"/>
    <w:rsid w:val="00AC4FFA"/>
    <w:rsid w:val="00AE281F"/>
    <w:rsid w:val="00AF1915"/>
    <w:rsid w:val="00AF5BE5"/>
    <w:rsid w:val="00B15D88"/>
    <w:rsid w:val="00B16525"/>
    <w:rsid w:val="00B307E4"/>
    <w:rsid w:val="00B328F6"/>
    <w:rsid w:val="00B344C8"/>
    <w:rsid w:val="00B34C42"/>
    <w:rsid w:val="00B45253"/>
    <w:rsid w:val="00B46373"/>
    <w:rsid w:val="00B5322A"/>
    <w:rsid w:val="00B60C1B"/>
    <w:rsid w:val="00B7473E"/>
    <w:rsid w:val="00B800C6"/>
    <w:rsid w:val="00B8552B"/>
    <w:rsid w:val="00B86A74"/>
    <w:rsid w:val="00B87C4B"/>
    <w:rsid w:val="00BA16C9"/>
    <w:rsid w:val="00BB1484"/>
    <w:rsid w:val="00BB1FE0"/>
    <w:rsid w:val="00BB39FD"/>
    <w:rsid w:val="00BC5718"/>
    <w:rsid w:val="00BC7221"/>
    <w:rsid w:val="00BD7EFA"/>
    <w:rsid w:val="00BE4E52"/>
    <w:rsid w:val="00BE56C9"/>
    <w:rsid w:val="00BF394F"/>
    <w:rsid w:val="00BF483A"/>
    <w:rsid w:val="00C030B7"/>
    <w:rsid w:val="00C0725B"/>
    <w:rsid w:val="00C1086C"/>
    <w:rsid w:val="00C24369"/>
    <w:rsid w:val="00C25500"/>
    <w:rsid w:val="00C31B21"/>
    <w:rsid w:val="00C403DE"/>
    <w:rsid w:val="00C50166"/>
    <w:rsid w:val="00C55183"/>
    <w:rsid w:val="00C61F95"/>
    <w:rsid w:val="00C839F8"/>
    <w:rsid w:val="00C850DE"/>
    <w:rsid w:val="00C85243"/>
    <w:rsid w:val="00C94D81"/>
    <w:rsid w:val="00CA566F"/>
    <w:rsid w:val="00CB5169"/>
    <w:rsid w:val="00CC3666"/>
    <w:rsid w:val="00CC4AD5"/>
    <w:rsid w:val="00CC58F1"/>
    <w:rsid w:val="00CC5F02"/>
    <w:rsid w:val="00CD65FB"/>
    <w:rsid w:val="00CE4339"/>
    <w:rsid w:val="00CE706C"/>
    <w:rsid w:val="00CF32BB"/>
    <w:rsid w:val="00D11B80"/>
    <w:rsid w:val="00D15CFB"/>
    <w:rsid w:val="00D20150"/>
    <w:rsid w:val="00D218E3"/>
    <w:rsid w:val="00D22E49"/>
    <w:rsid w:val="00D23AFC"/>
    <w:rsid w:val="00D24557"/>
    <w:rsid w:val="00D25543"/>
    <w:rsid w:val="00D319D7"/>
    <w:rsid w:val="00D47739"/>
    <w:rsid w:val="00D728F0"/>
    <w:rsid w:val="00D76D26"/>
    <w:rsid w:val="00D7727B"/>
    <w:rsid w:val="00D855E5"/>
    <w:rsid w:val="00D94519"/>
    <w:rsid w:val="00D977AE"/>
    <w:rsid w:val="00DA0E41"/>
    <w:rsid w:val="00DA3424"/>
    <w:rsid w:val="00DC1B89"/>
    <w:rsid w:val="00DC4221"/>
    <w:rsid w:val="00DD5194"/>
    <w:rsid w:val="00DD571D"/>
    <w:rsid w:val="00DD666B"/>
    <w:rsid w:val="00DD6CBC"/>
    <w:rsid w:val="00DE0478"/>
    <w:rsid w:val="00DF2A3E"/>
    <w:rsid w:val="00E07193"/>
    <w:rsid w:val="00E071B1"/>
    <w:rsid w:val="00E12020"/>
    <w:rsid w:val="00E17AEA"/>
    <w:rsid w:val="00E24907"/>
    <w:rsid w:val="00E27929"/>
    <w:rsid w:val="00E31001"/>
    <w:rsid w:val="00E31CAC"/>
    <w:rsid w:val="00E3477A"/>
    <w:rsid w:val="00E3629C"/>
    <w:rsid w:val="00E53E8A"/>
    <w:rsid w:val="00E61CDD"/>
    <w:rsid w:val="00E76A08"/>
    <w:rsid w:val="00E809D0"/>
    <w:rsid w:val="00E83193"/>
    <w:rsid w:val="00E94AFA"/>
    <w:rsid w:val="00E97850"/>
    <w:rsid w:val="00EA0C8E"/>
    <w:rsid w:val="00EB061E"/>
    <w:rsid w:val="00EB2254"/>
    <w:rsid w:val="00EC1DF6"/>
    <w:rsid w:val="00EC25D1"/>
    <w:rsid w:val="00EC5D87"/>
    <w:rsid w:val="00EC6435"/>
    <w:rsid w:val="00ED007C"/>
    <w:rsid w:val="00EE780B"/>
    <w:rsid w:val="00EE7B56"/>
    <w:rsid w:val="00EF49A7"/>
    <w:rsid w:val="00F02987"/>
    <w:rsid w:val="00F04800"/>
    <w:rsid w:val="00F14445"/>
    <w:rsid w:val="00F17FCD"/>
    <w:rsid w:val="00F23A18"/>
    <w:rsid w:val="00F25D84"/>
    <w:rsid w:val="00F34D60"/>
    <w:rsid w:val="00F42CC4"/>
    <w:rsid w:val="00F51984"/>
    <w:rsid w:val="00F51E9A"/>
    <w:rsid w:val="00F62485"/>
    <w:rsid w:val="00F661DA"/>
    <w:rsid w:val="00F71C5F"/>
    <w:rsid w:val="00F92326"/>
    <w:rsid w:val="00F964FF"/>
    <w:rsid w:val="00FA06C3"/>
    <w:rsid w:val="00FC7BB7"/>
    <w:rsid w:val="00FD6AC8"/>
    <w:rsid w:val="00FE6409"/>
    <w:rsid w:val="00FF1B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9E4279"/>
  <w15:docId w15:val="{97029814-5DC3-4E88-98F5-EFDC7BC8A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636A"/>
    <w:rPr>
      <w:lang w:val="ro-RO"/>
    </w:rPr>
  </w:style>
  <w:style w:type="paragraph" w:styleId="Titlu1">
    <w:name w:val="heading 1"/>
    <w:basedOn w:val="Normal"/>
    <w:next w:val="Normal"/>
    <w:link w:val="Titlu1Caracter"/>
    <w:uiPriority w:val="9"/>
    <w:qFormat/>
    <w:rsid w:val="007A4CD2"/>
    <w:pPr>
      <w:keepNext/>
      <w:keepLines/>
      <w:spacing w:before="240" w:after="0"/>
      <w:outlineLvl w:val="0"/>
    </w:pPr>
    <w:rPr>
      <w:rFonts w:ascii="Cambria" w:eastAsia="Times New Roman" w:hAnsi="Cambria" w:cs="Times New Roman"/>
      <w:b/>
      <w:bCs/>
      <w:kern w:val="32"/>
      <w:sz w:val="32"/>
      <w:szCs w:val="32"/>
      <w:lang w:val="en-US"/>
    </w:rPr>
  </w:style>
  <w:style w:type="paragraph" w:styleId="Titlu2">
    <w:name w:val="heading 2"/>
    <w:basedOn w:val="Normal"/>
    <w:next w:val="Normal"/>
    <w:link w:val="Titlu2Caracter"/>
    <w:uiPriority w:val="9"/>
    <w:unhideWhenUsed/>
    <w:qFormat/>
    <w:rsid w:val="007A4CD2"/>
    <w:pPr>
      <w:keepNext/>
      <w:keepLines/>
      <w:spacing w:before="40" w:after="0"/>
      <w:outlineLvl w:val="1"/>
    </w:pPr>
    <w:rPr>
      <w:rFonts w:ascii="Cambria" w:eastAsia="Times New Roman" w:hAnsi="Cambria" w:cs="Times New Roman"/>
      <w:b/>
      <w:bCs/>
      <w:i/>
      <w:iCs/>
      <w:sz w:val="28"/>
      <w:szCs w:val="28"/>
      <w:lang w:val="en-US"/>
    </w:rPr>
  </w:style>
  <w:style w:type="paragraph" w:styleId="Titlu3">
    <w:name w:val="heading 3"/>
    <w:basedOn w:val="Normal"/>
    <w:next w:val="Normal"/>
    <w:link w:val="Titlu3Caracter"/>
    <w:uiPriority w:val="9"/>
    <w:semiHidden/>
    <w:unhideWhenUsed/>
    <w:qFormat/>
    <w:rsid w:val="007A4CD2"/>
    <w:pPr>
      <w:keepNext/>
      <w:keepLines/>
      <w:spacing w:before="40" w:after="0"/>
      <w:outlineLvl w:val="2"/>
    </w:pPr>
    <w:rPr>
      <w:rFonts w:ascii="Cambria" w:eastAsia="Times New Roman" w:hAnsi="Cambria" w:cs="Times New Roman"/>
      <w:b/>
      <w:bCs/>
      <w:sz w:val="26"/>
      <w:szCs w:val="26"/>
      <w:lang w:val="en-US"/>
    </w:rPr>
  </w:style>
  <w:style w:type="paragraph" w:styleId="Titlu4">
    <w:name w:val="heading 4"/>
    <w:basedOn w:val="Normal"/>
    <w:next w:val="Normal"/>
    <w:link w:val="Titlu4Caracter"/>
    <w:uiPriority w:val="9"/>
    <w:semiHidden/>
    <w:unhideWhenUsed/>
    <w:qFormat/>
    <w:rsid w:val="007A4CD2"/>
    <w:pPr>
      <w:keepNext/>
      <w:keepLines/>
      <w:spacing w:before="40" w:after="0"/>
      <w:outlineLvl w:val="3"/>
    </w:pPr>
    <w:rPr>
      <w:rFonts w:ascii="Calibri" w:eastAsia="Times New Roman" w:hAnsi="Calibri" w:cs="Times New Roman"/>
      <w:b/>
      <w:bCs/>
      <w:sz w:val="28"/>
      <w:szCs w:val="28"/>
      <w:lang w:val="en-US"/>
    </w:rPr>
  </w:style>
  <w:style w:type="paragraph" w:styleId="Titlu5">
    <w:name w:val="heading 5"/>
    <w:basedOn w:val="Normal"/>
    <w:next w:val="Normal"/>
    <w:link w:val="Titlu5Caracter"/>
    <w:uiPriority w:val="9"/>
    <w:semiHidden/>
    <w:unhideWhenUsed/>
    <w:qFormat/>
    <w:rsid w:val="007A4CD2"/>
    <w:pPr>
      <w:keepNext/>
      <w:keepLines/>
      <w:spacing w:before="40" w:after="0"/>
      <w:outlineLvl w:val="4"/>
    </w:pPr>
    <w:rPr>
      <w:rFonts w:ascii="Calibri" w:eastAsia="Times New Roman" w:hAnsi="Calibri" w:cs="Times New Roman"/>
      <w:b/>
      <w:bCs/>
      <w:i/>
      <w:iCs/>
      <w:sz w:val="26"/>
      <w:szCs w:val="26"/>
      <w:lang w:val="en-US"/>
    </w:rPr>
  </w:style>
  <w:style w:type="paragraph" w:styleId="Titlu6">
    <w:name w:val="heading 6"/>
    <w:basedOn w:val="Normal"/>
    <w:next w:val="Normal"/>
    <w:link w:val="Titlu6Caracter"/>
    <w:qFormat/>
    <w:rsid w:val="007A4CD2"/>
    <w:pPr>
      <w:numPr>
        <w:ilvl w:val="5"/>
        <w:numId w:val="1"/>
      </w:numPr>
      <w:spacing w:before="240" w:after="60" w:line="240" w:lineRule="auto"/>
      <w:outlineLvl w:val="5"/>
    </w:pPr>
    <w:rPr>
      <w:rFonts w:ascii="Times New Roman" w:eastAsia="Times New Roman" w:hAnsi="Times New Roman" w:cs="Times New Roman"/>
      <w:b/>
      <w:bCs/>
      <w:lang w:val="en-US"/>
    </w:rPr>
  </w:style>
  <w:style w:type="paragraph" w:styleId="Titlu7">
    <w:name w:val="heading 7"/>
    <w:basedOn w:val="Normal"/>
    <w:next w:val="Normal"/>
    <w:link w:val="Titlu7Caracter"/>
    <w:uiPriority w:val="9"/>
    <w:semiHidden/>
    <w:unhideWhenUsed/>
    <w:qFormat/>
    <w:rsid w:val="007A4CD2"/>
    <w:pPr>
      <w:keepNext/>
      <w:keepLines/>
      <w:spacing w:before="40" w:after="0"/>
      <w:outlineLvl w:val="6"/>
    </w:pPr>
    <w:rPr>
      <w:rFonts w:ascii="Calibri" w:eastAsia="Times New Roman" w:hAnsi="Calibri" w:cs="Times New Roman"/>
      <w:sz w:val="24"/>
      <w:szCs w:val="24"/>
      <w:lang w:val="en-US"/>
    </w:rPr>
  </w:style>
  <w:style w:type="paragraph" w:styleId="Titlu8">
    <w:name w:val="heading 8"/>
    <w:basedOn w:val="Normal"/>
    <w:next w:val="Normal"/>
    <w:link w:val="Titlu8Caracter"/>
    <w:uiPriority w:val="9"/>
    <w:semiHidden/>
    <w:unhideWhenUsed/>
    <w:qFormat/>
    <w:rsid w:val="007A4CD2"/>
    <w:pPr>
      <w:keepNext/>
      <w:keepLines/>
      <w:spacing w:before="40" w:after="0"/>
      <w:outlineLvl w:val="7"/>
    </w:pPr>
    <w:rPr>
      <w:rFonts w:ascii="Calibri" w:eastAsia="Times New Roman" w:hAnsi="Calibri" w:cs="Times New Roman"/>
      <w:i/>
      <w:iCs/>
      <w:sz w:val="24"/>
      <w:szCs w:val="24"/>
      <w:lang w:val="en-US"/>
    </w:rPr>
  </w:style>
  <w:style w:type="paragraph" w:styleId="Titlu9">
    <w:name w:val="heading 9"/>
    <w:basedOn w:val="Normal"/>
    <w:next w:val="Normal"/>
    <w:link w:val="Titlu9Caracter"/>
    <w:uiPriority w:val="9"/>
    <w:semiHidden/>
    <w:unhideWhenUsed/>
    <w:qFormat/>
    <w:rsid w:val="007A4CD2"/>
    <w:pPr>
      <w:keepNext/>
      <w:keepLines/>
      <w:spacing w:before="40" w:after="0"/>
      <w:outlineLvl w:val="8"/>
    </w:pPr>
    <w:rPr>
      <w:rFonts w:ascii="Cambria" w:eastAsia="Times New Roman" w:hAnsi="Cambria" w:cs="Times New Roman"/>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7A4CD2"/>
    <w:rPr>
      <w:rFonts w:ascii="Cambria" w:eastAsia="Times New Roman" w:hAnsi="Cambria" w:cs="Times New Roman"/>
      <w:b/>
      <w:bCs/>
      <w:kern w:val="32"/>
      <w:sz w:val="32"/>
      <w:szCs w:val="32"/>
    </w:rPr>
  </w:style>
  <w:style w:type="character" w:customStyle="1" w:styleId="Titlu2Caracter">
    <w:name w:val="Titlu 2 Caracter"/>
    <w:basedOn w:val="Fontdeparagrafimplicit"/>
    <w:link w:val="Titlu2"/>
    <w:rsid w:val="007A4CD2"/>
    <w:rPr>
      <w:rFonts w:ascii="Cambria" w:eastAsia="Times New Roman" w:hAnsi="Cambria" w:cs="Times New Roman"/>
      <w:b/>
      <w:bCs/>
      <w:i/>
      <w:iCs/>
      <w:sz w:val="28"/>
      <w:szCs w:val="28"/>
    </w:rPr>
  </w:style>
  <w:style w:type="character" w:customStyle="1" w:styleId="Titlu3Caracter">
    <w:name w:val="Titlu 3 Caracter"/>
    <w:basedOn w:val="Fontdeparagrafimplicit"/>
    <w:link w:val="Titlu3"/>
    <w:uiPriority w:val="9"/>
    <w:semiHidden/>
    <w:rsid w:val="007A4CD2"/>
    <w:rPr>
      <w:rFonts w:ascii="Cambria" w:eastAsia="Times New Roman" w:hAnsi="Cambria" w:cs="Times New Roman"/>
      <w:b/>
      <w:bCs/>
      <w:sz w:val="26"/>
      <w:szCs w:val="26"/>
    </w:rPr>
  </w:style>
  <w:style w:type="character" w:customStyle="1" w:styleId="Titlu4Caracter">
    <w:name w:val="Titlu 4 Caracter"/>
    <w:basedOn w:val="Fontdeparagrafimplicit"/>
    <w:link w:val="Titlu4"/>
    <w:uiPriority w:val="9"/>
    <w:semiHidden/>
    <w:rsid w:val="007A4CD2"/>
    <w:rPr>
      <w:rFonts w:ascii="Calibri" w:eastAsia="Times New Roman" w:hAnsi="Calibri" w:cs="Times New Roman"/>
      <w:b/>
      <w:bCs/>
      <w:sz w:val="28"/>
      <w:szCs w:val="28"/>
    </w:rPr>
  </w:style>
  <w:style w:type="character" w:customStyle="1" w:styleId="Titlu5Caracter">
    <w:name w:val="Titlu 5 Caracter"/>
    <w:basedOn w:val="Fontdeparagrafimplicit"/>
    <w:link w:val="Titlu5"/>
    <w:uiPriority w:val="9"/>
    <w:semiHidden/>
    <w:rsid w:val="007A4CD2"/>
    <w:rPr>
      <w:rFonts w:ascii="Calibri" w:eastAsia="Times New Roman" w:hAnsi="Calibri" w:cs="Times New Roman"/>
      <w:b/>
      <w:bCs/>
      <w:i/>
      <w:iCs/>
      <w:sz w:val="26"/>
      <w:szCs w:val="26"/>
    </w:rPr>
  </w:style>
  <w:style w:type="character" w:customStyle="1" w:styleId="Titlu6Caracter">
    <w:name w:val="Titlu 6 Caracter"/>
    <w:basedOn w:val="Fontdeparagrafimplicit"/>
    <w:link w:val="Titlu6"/>
    <w:rsid w:val="007A4CD2"/>
    <w:rPr>
      <w:rFonts w:ascii="Times New Roman" w:eastAsia="Times New Roman" w:hAnsi="Times New Roman" w:cs="Times New Roman"/>
      <w:b/>
      <w:bCs/>
    </w:rPr>
  </w:style>
  <w:style w:type="character" w:customStyle="1" w:styleId="Titlu7Caracter">
    <w:name w:val="Titlu 7 Caracter"/>
    <w:basedOn w:val="Fontdeparagrafimplicit"/>
    <w:link w:val="Titlu7"/>
    <w:uiPriority w:val="9"/>
    <w:semiHidden/>
    <w:rsid w:val="007A4CD2"/>
    <w:rPr>
      <w:rFonts w:ascii="Calibri" w:eastAsia="Times New Roman" w:hAnsi="Calibri" w:cs="Times New Roman"/>
      <w:sz w:val="24"/>
      <w:szCs w:val="24"/>
    </w:rPr>
  </w:style>
  <w:style w:type="character" w:customStyle="1" w:styleId="Titlu8Caracter">
    <w:name w:val="Titlu 8 Caracter"/>
    <w:basedOn w:val="Fontdeparagrafimplicit"/>
    <w:link w:val="Titlu8"/>
    <w:uiPriority w:val="9"/>
    <w:semiHidden/>
    <w:rsid w:val="007A4CD2"/>
    <w:rPr>
      <w:rFonts w:ascii="Calibri" w:eastAsia="Times New Roman" w:hAnsi="Calibri" w:cs="Times New Roman"/>
      <w:i/>
      <w:iCs/>
      <w:sz w:val="24"/>
      <w:szCs w:val="24"/>
    </w:rPr>
  </w:style>
  <w:style w:type="character" w:customStyle="1" w:styleId="Titlu9Caracter">
    <w:name w:val="Titlu 9 Caracter"/>
    <w:basedOn w:val="Fontdeparagrafimplicit"/>
    <w:link w:val="Titlu9"/>
    <w:uiPriority w:val="9"/>
    <w:semiHidden/>
    <w:rsid w:val="007A4CD2"/>
    <w:rPr>
      <w:rFonts w:ascii="Cambria" w:eastAsia="Times New Roman" w:hAnsi="Cambria" w:cs="Times New Roman"/>
    </w:rPr>
  </w:style>
  <w:style w:type="numbering" w:customStyle="1" w:styleId="NoList1">
    <w:name w:val="No List1"/>
    <w:next w:val="FrListare"/>
    <w:uiPriority w:val="99"/>
    <w:semiHidden/>
    <w:unhideWhenUsed/>
    <w:rsid w:val="007A4CD2"/>
  </w:style>
  <w:style w:type="paragraph" w:customStyle="1" w:styleId="Heading11">
    <w:name w:val="Heading 11"/>
    <w:basedOn w:val="Normal"/>
    <w:next w:val="Normal"/>
    <w:uiPriority w:val="9"/>
    <w:qFormat/>
    <w:rsid w:val="007A4CD2"/>
    <w:pPr>
      <w:keepNext/>
      <w:numPr>
        <w:numId w:val="1"/>
      </w:numPr>
      <w:spacing w:before="240" w:after="60" w:line="240" w:lineRule="auto"/>
      <w:outlineLvl w:val="0"/>
    </w:pPr>
    <w:rPr>
      <w:rFonts w:ascii="Cambria" w:eastAsia="Times New Roman" w:hAnsi="Cambria" w:cs="Times New Roman"/>
      <w:b/>
      <w:bCs/>
      <w:kern w:val="32"/>
      <w:sz w:val="32"/>
      <w:szCs w:val="32"/>
      <w:lang w:val="en-US"/>
    </w:rPr>
  </w:style>
  <w:style w:type="paragraph" w:customStyle="1" w:styleId="Heading21">
    <w:name w:val="Heading 21"/>
    <w:basedOn w:val="Normal"/>
    <w:next w:val="Normal"/>
    <w:uiPriority w:val="9"/>
    <w:semiHidden/>
    <w:unhideWhenUsed/>
    <w:qFormat/>
    <w:rsid w:val="007A4CD2"/>
    <w:pPr>
      <w:keepNext/>
      <w:numPr>
        <w:ilvl w:val="1"/>
        <w:numId w:val="1"/>
      </w:numPr>
      <w:spacing w:before="240" w:after="60" w:line="240" w:lineRule="auto"/>
      <w:outlineLvl w:val="1"/>
    </w:pPr>
    <w:rPr>
      <w:rFonts w:ascii="Cambria" w:eastAsia="Times New Roman" w:hAnsi="Cambria" w:cs="Times New Roman"/>
      <w:b/>
      <w:bCs/>
      <w:i/>
      <w:iCs/>
      <w:sz w:val="28"/>
      <w:szCs w:val="28"/>
      <w:lang w:val="en-US"/>
    </w:rPr>
  </w:style>
  <w:style w:type="paragraph" w:customStyle="1" w:styleId="Heading31">
    <w:name w:val="Heading 31"/>
    <w:basedOn w:val="Normal"/>
    <w:next w:val="Normal"/>
    <w:uiPriority w:val="9"/>
    <w:semiHidden/>
    <w:unhideWhenUsed/>
    <w:qFormat/>
    <w:rsid w:val="007A4CD2"/>
    <w:pPr>
      <w:keepNext/>
      <w:numPr>
        <w:ilvl w:val="2"/>
        <w:numId w:val="1"/>
      </w:numPr>
      <w:spacing w:before="240" w:after="60" w:line="240" w:lineRule="auto"/>
      <w:outlineLvl w:val="2"/>
    </w:pPr>
    <w:rPr>
      <w:rFonts w:ascii="Cambria" w:eastAsia="Times New Roman" w:hAnsi="Cambria" w:cs="Times New Roman"/>
      <w:b/>
      <w:bCs/>
      <w:sz w:val="26"/>
      <w:szCs w:val="26"/>
      <w:lang w:val="en-US"/>
    </w:rPr>
  </w:style>
  <w:style w:type="paragraph" w:customStyle="1" w:styleId="Heading41">
    <w:name w:val="Heading 41"/>
    <w:basedOn w:val="Normal"/>
    <w:next w:val="Normal"/>
    <w:uiPriority w:val="9"/>
    <w:semiHidden/>
    <w:unhideWhenUsed/>
    <w:qFormat/>
    <w:rsid w:val="007A4CD2"/>
    <w:pPr>
      <w:keepNext/>
      <w:numPr>
        <w:ilvl w:val="3"/>
        <w:numId w:val="1"/>
      </w:numPr>
      <w:spacing w:before="240" w:after="60" w:line="240" w:lineRule="auto"/>
      <w:outlineLvl w:val="3"/>
    </w:pPr>
    <w:rPr>
      <w:rFonts w:eastAsia="Times New Roman"/>
      <w:b/>
      <w:bCs/>
      <w:sz w:val="28"/>
      <w:szCs w:val="28"/>
      <w:lang w:val="en-US"/>
    </w:rPr>
  </w:style>
  <w:style w:type="paragraph" w:customStyle="1" w:styleId="Heading51">
    <w:name w:val="Heading 51"/>
    <w:basedOn w:val="Normal"/>
    <w:next w:val="Normal"/>
    <w:uiPriority w:val="9"/>
    <w:semiHidden/>
    <w:unhideWhenUsed/>
    <w:qFormat/>
    <w:rsid w:val="007A4CD2"/>
    <w:pPr>
      <w:numPr>
        <w:ilvl w:val="4"/>
        <w:numId w:val="1"/>
      </w:numPr>
      <w:spacing w:before="240" w:after="60" w:line="240" w:lineRule="auto"/>
      <w:outlineLvl w:val="4"/>
    </w:pPr>
    <w:rPr>
      <w:rFonts w:eastAsia="Times New Roman"/>
      <w:b/>
      <w:bCs/>
      <w:i/>
      <w:iCs/>
      <w:sz w:val="26"/>
      <w:szCs w:val="26"/>
      <w:lang w:val="en-US"/>
    </w:rPr>
  </w:style>
  <w:style w:type="paragraph" w:customStyle="1" w:styleId="Heading71">
    <w:name w:val="Heading 71"/>
    <w:basedOn w:val="Normal"/>
    <w:next w:val="Normal"/>
    <w:uiPriority w:val="9"/>
    <w:semiHidden/>
    <w:unhideWhenUsed/>
    <w:qFormat/>
    <w:rsid w:val="007A4CD2"/>
    <w:pPr>
      <w:numPr>
        <w:ilvl w:val="6"/>
        <w:numId w:val="1"/>
      </w:numPr>
      <w:spacing w:before="240" w:after="60" w:line="240" w:lineRule="auto"/>
      <w:outlineLvl w:val="6"/>
    </w:pPr>
    <w:rPr>
      <w:rFonts w:eastAsia="Times New Roman"/>
      <w:sz w:val="24"/>
      <w:szCs w:val="24"/>
      <w:lang w:val="en-US"/>
    </w:rPr>
  </w:style>
  <w:style w:type="paragraph" w:customStyle="1" w:styleId="Heading81">
    <w:name w:val="Heading 81"/>
    <w:basedOn w:val="Normal"/>
    <w:next w:val="Normal"/>
    <w:uiPriority w:val="9"/>
    <w:semiHidden/>
    <w:unhideWhenUsed/>
    <w:qFormat/>
    <w:rsid w:val="007A4CD2"/>
    <w:pPr>
      <w:numPr>
        <w:ilvl w:val="7"/>
        <w:numId w:val="1"/>
      </w:numPr>
      <w:spacing w:before="240" w:after="60" w:line="240" w:lineRule="auto"/>
      <w:outlineLvl w:val="7"/>
    </w:pPr>
    <w:rPr>
      <w:rFonts w:eastAsia="Times New Roman"/>
      <w:i/>
      <w:iCs/>
      <w:sz w:val="24"/>
      <w:szCs w:val="24"/>
      <w:lang w:val="en-US"/>
    </w:rPr>
  </w:style>
  <w:style w:type="paragraph" w:customStyle="1" w:styleId="Heading91">
    <w:name w:val="Heading 91"/>
    <w:basedOn w:val="Normal"/>
    <w:next w:val="Normal"/>
    <w:uiPriority w:val="9"/>
    <w:semiHidden/>
    <w:unhideWhenUsed/>
    <w:qFormat/>
    <w:rsid w:val="007A4CD2"/>
    <w:pPr>
      <w:numPr>
        <w:ilvl w:val="8"/>
        <w:numId w:val="1"/>
      </w:numPr>
      <w:spacing w:before="240" w:after="60" w:line="240" w:lineRule="auto"/>
      <w:outlineLvl w:val="8"/>
    </w:pPr>
    <w:rPr>
      <w:rFonts w:ascii="Cambria" w:eastAsia="Times New Roman" w:hAnsi="Cambria" w:cs="Times New Roman"/>
      <w:lang w:val="en-US"/>
    </w:rPr>
  </w:style>
  <w:style w:type="numbering" w:customStyle="1" w:styleId="NoList11">
    <w:name w:val="No List11"/>
    <w:next w:val="FrListare"/>
    <w:uiPriority w:val="99"/>
    <w:semiHidden/>
    <w:unhideWhenUsed/>
    <w:rsid w:val="007A4CD2"/>
  </w:style>
  <w:style w:type="character" w:customStyle="1" w:styleId="Heading1Char1">
    <w:name w:val="Heading 1 Char1"/>
    <w:basedOn w:val="Fontdeparagrafimplicit"/>
    <w:uiPriority w:val="9"/>
    <w:rsid w:val="007A4CD2"/>
    <w:rPr>
      <w:rFonts w:asciiTheme="majorHAnsi" w:eastAsiaTheme="majorEastAsia" w:hAnsiTheme="majorHAnsi" w:cstheme="majorBidi"/>
      <w:color w:val="2E74B5" w:themeColor="accent1" w:themeShade="BF"/>
      <w:sz w:val="32"/>
      <w:szCs w:val="32"/>
      <w:lang w:val="ro-RO"/>
    </w:rPr>
  </w:style>
  <w:style w:type="character" w:customStyle="1" w:styleId="Heading2Char1">
    <w:name w:val="Heading 2 Char1"/>
    <w:basedOn w:val="Fontdeparagrafimplicit"/>
    <w:uiPriority w:val="9"/>
    <w:semiHidden/>
    <w:rsid w:val="007A4CD2"/>
    <w:rPr>
      <w:rFonts w:asciiTheme="majorHAnsi" w:eastAsiaTheme="majorEastAsia" w:hAnsiTheme="majorHAnsi" w:cstheme="majorBidi"/>
      <w:color w:val="2E74B5" w:themeColor="accent1" w:themeShade="BF"/>
      <w:sz w:val="26"/>
      <w:szCs w:val="26"/>
      <w:lang w:val="ro-RO"/>
    </w:rPr>
  </w:style>
  <w:style w:type="character" w:customStyle="1" w:styleId="Heading3Char1">
    <w:name w:val="Heading 3 Char1"/>
    <w:basedOn w:val="Fontdeparagrafimplicit"/>
    <w:uiPriority w:val="9"/>
    <w:semiHidden/>
    <w:rsid w:val="007A4CD2"/>
    <w:rPr>
      <w:rFonts w:asciiTheme="majorHAnsi" w:eastAsiaTheme="majorEastAsia" w:hAnsiTheme="majorHAnsi" w:cstheme="majorBidi"/>
      <w:color w:val="1F4D78" w:themeColor="accent1" w:themeShade="7F"/>
      <w:sz w:val="24"/>
      <w:szCs w:val="24"/>
      <w:lang w:val="ro-RO"/>
    </w:rPr>
  </w:style>
  <w:style w:type="character" w:customStyle="1" w:styleId="Heading4Char1">
    <w:name w:val="Heading 4 Char1"/>
    <w:basedOn w:val="Fontdeparagrafimplicit"/>
    <w:uiPriority w:val="9"/>
    <w:semiHidden/>
    <w:rsid w:val="007A4CD2"/>
    <w:rPr>
      <w:rFonts w:asciiTheme="majorHAnsi" w:eastAsiaTheme="majorEastAsia" w:hAnsiTheme="majorHAnsi" w:cstheme="majorBidi"/>
      <w:i/>
      <w:iCs/>
      <w:color w:val="2E74B5" w:themeColor="accent1" w:themeShade="BF"/>
      <w:lang w:val="ro-RO"/>
    </w:rPr>
  </w:style>
  <w:style w:type="character" w:customStyle="1" w:styleId="Heading5Char1">
    <w:name w:val="Heading 5 Char1"/>
    <w:basedOn w:val="Fontdeparagrafimplicit"/>
    <w:uiPriority w:val="9"/>
    <w:semiHidden/>
    <w:rsid w:val="007A4CD2"/>
    <w:rPr>
      <w:rFonts w:asciiTheme="majorHAnsi" w:eastAsiaTheme="majorEastAsia" w:hAnsiTheme="majorHAnsi" w:cstheme="majorBidi"/>
      <w:color w:val="2E74B5" w:themeColor="accent1" w:themeShade="BF"/>
      <w:lang w:val="ro-RO"/>
    </w:rPr>
  </w:style>
  <w:style w:type="character" w:customStyle="1" w:styleId="Heading7Char1">
    <w:name w:val="Heading 7 Char1"/>
    <w:basedOn w:val="Fontdeparagrafimplicit"/>
    <w:uiPriority w:val="9"/>
    <w:semiHidden/>
    <w:rsid w:val="007A4CD2"/>
    <w:rPr>
      <w:rFonts w:asciiTheme="majorHAnsi" w:eastAsiaTheme="majorEastAsia" w:hAnsiTheme="majorHAnsi" w:cstheme="majorBidi"/>
      <w:i/>
      <w:iCs/>
      <w:color w:val="1F4D78" w:themeColor="accent1" w:themeShade="7F"/>
      <w:lang w:val="ro-RO"/>
    </w:rPr>
  </w:style>
  <w:style w:type="character" w:customStyle="1" w:styleId="Heading8Char1">
    <w:name w:val="Heading 8 Char1"/>
    <w:basedOn w:val="Fontdeparagrafimplicit"/>
    <w:uiPriority w:val="9"/>
    <w:semiHidden/>
    <w:rsid w:val="007A4CD2"/>
    <w:rPr>
      <w:rFonts w:asciiTheme="majorHAnsi" w:eastAsiaTheme="majorEastAsia" w:hAnsiTheme="majorHAnsi" w:cstheme="majorBidi"/>
      <w:color w:val="272727" w:themeColor="text1" w:themeTint="D8"/>
      <w:sz w:val="21"/>
      <w:szCs w:val="21"/>
      <w:lang w:val="ro-RO"/>
    </w:rPr>
  </w:style>
  <w:style w:type="character" w:customStyle="1" w:styleId="Heading9Char1">
    <w:name w:val="Heading 9 Char1"/>
    <w:basedOn w:val="Fontdeparagrafimplicit"/>
    <w:uiPriority w:val="9"/>
    <w:semiHidden/>
    <w:rsid w:val="007A4CD2"/>
    <w:rPr>
      <w:rFonts w:asciiTheme="majorHAnsi" w:eastAsiaTheme="majorEastAsia" w:hAnsiTheme="majorHAnsi" w:cstheme="majorBidi"/>
      <w:i/>
      <w:iCs/>
      <w:color w:val="272727" w:themeColor="text1" w:themeTint="D8"/>
      <w:sz w:val="21"/>
      <w:szCs w:val="21"/>
      <w:lang w:val="ro-RO"/>
    </w:rPr>
  </w:style>
  <w:style w:type="paragraph" w:styleId="Antet">
    <w:name w:val="header"/>
    <w:basedOn w:val="Normal"/>
    <w:link w:val="AntetCaracter"/>
    <w:uiPriority w:val="99"/>
    <w:unhideWhenUsed/>
    <w:rsid w:val="007A4CD2"/>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7A4CD2"/>
    <w:rPr>
      <w:lang w:val="ro-RO"/>
    </w:rPr>
  </w:style>
  <w:style w:type="paragraph" w:styleId="Subsol">
    <w:name w:val="footer"/>
    <w:basedOn w:val="Normal"/>
    <w:link w:val="SubsolCaracter"/>
    <w:uiPriority w:val="99"/>
    <w:unhideWhenUsed/>
    <w:rsid w:val="007A4CD2"/>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7A4CD2"/>
    <w:rPr>
      <w:lang w:val="ro-RO"/>
    </w:rPr>
  </w:style>
  <w:style w:type="numbering" w:customStyle="1" w:styleId="NoList2">
    <w:name w:val="No List2"/>
    <w:next w:val="FrListare"/>
    <w:uiPriority w:val="99"/>
    <w:semiHidden/>
    <w:unhideWhenUsed/>
    <w:rsid w:val="007A4CD2"/>
  </w:style>
  <w:style w:type="table" w:styleId="Tabelgril">
    <w:name w:val="Table Grid"/>
    <w:basedOn w:val="TabelNormal"/>
    <w:uiPriority w:val="39"/>
    <w:rsid w:val="007A4C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FrListare"/>
    <w:uiPriority w:val="99"/>
    <w:semiHidden/>
    <w:unhideWhenUsed/>
    <w:rsid w:val="007A4CD2"/>
  </w:style>
  <w:style w:type="numbering" w:customStyle="1" w:styleId="NoList4">
    <w:name w:val="No List4"/>
    <w:next w:val="FrListare"/>
    <w:uiPriority w:val="99"/>
    <w:semiHidden/>
    <w:unhideWhenUsed/>
    <w:rsid w:val="007A4CD2"/>
  </w:style>
  <w:style w:type="paragraph" w:styleId="Corptext">
    <w:name w:val="Body Text"/>
    <w:basedOn w:val="Normal"/>
    <w:link w:val="CorptextCaracter"/>
    <w:uiPriority w:val="1"/>
    <w:qFormat/>
    <w:rsid w:val="00A850D3"/>
    <w:pPr>
      <w:widowControl w:val="0"/>
      <w:autoSpaceDE w:val="0"/>
      <w:autoSpaceDN w:val="0"/>
      <w:spacing w:after="0" w:line="240" w:lineRule="auto"/>
    </w:pPr>
    <w:rPr>
      <w:rFonts w:ascii="Times New Roman" w:eastAsia="Times New Roman" w:hAnsi="Times New Roman" w:cs="Times New Roman"/>
      <w:sz w:val="24"/>
      <w:szCs w:val="24"/>
      <w:lang w:eastAsia="ro-RO" w:bidi="ro-RO"/>
    </w:rPr>
  </w:style>
  <w:style w:type="character" w:customStyle="1" w:styleId="CorptextCaracter">
    <w:name w:val="Corp text Caracter"/>
    <w:basedOn w:val="Fontdeparagrafimplicit"/>
    <w:link w:val="Corptext"/>
    <w:uiPriority w:val="1"/>
    <w:rsid w:val="00A850D3"/>
    <w:rPr>
      <w:rFonts w:ascii="Times New Roman" w:eastAsia="Times New Roman" w:hAnsi="Times New Roman" w:cs="Times New Roman"/>
      <w:sz w:val="24"/>
      <w:szCs w:val="24"/>
      <w:lang w:val="ro-RO" w:eastAsia="ro-RO" w:bidi="ro-RO"/>
    </w:rPr>
  </w:style>
  <w:style w:type="paragraph" w:styleId="Listparagraf">
    <w:name w:val="List Paragraph"/>
    <w:basedOn w:val="Normal"/>
    <w:uiPriority w:val="34"/>
    <w:qFormat/>
    <w:rsid w:val="00D20150"/>
    <w:pPr>
      <w:widowControl w:val="0"/>
      <w:autoSpaceDE w:val="0"/>
      <w:autoSpaceDN w:val="0"/>
      <w:spacing w:after="0" w:line="240" w:lineRule="auto"/>
      <w:ind w:left="952" w:hanging="360"/>
    </w:pPr>
    <w:rPr>
      <w:rFonts w:ascii="Arial" w:eastAsia="Arial" w:hAnsi="Arial" w:cs="Arial"/>
    </w:rPr>
  </w:style>
  <w:style w:type="paragraph" w:customStyle="1" w:styleId="TableParagraph">
    <w:name w:val="Table Paragraph"/>
    <w:basedOn w:val="Normal"/>
    <w:uiPriority w:val="1"/>
    <w:qFormat/>
    <w:rsid w:val="00586269"/>
    <w:pPr>
      <w:widowControl w:val="0"/>
      <w:autoSpaceDE w:val="0"/>
      <w:autoSpaceDN w:val="0"/>
      <w:spacing w:after="0" w:line="240" w:lineRule="auto"/>
      <w:ind w:left="109"/>
    </w:pPr>
    <w:rPr>
      <w:rFonts w:ascii="Times New Roman" w:eastAsia="Times New Roman" w:hAnsi="Times New Roman" w:cs="Times New Roman"/>
      <w:lang w:eastAsia="ro-RO" w:bidi="ro-RO"/>
    </w:rPr>
  </w:style>
  <w:style w:type="paragraph" w:styleId="Frspaiere">
    <w:name w:val="No Spacing"/>
    <w:uiPriority w:val="1"/>
    <w:qFormat/>
    <w:rsid w:val="00B87C4B"/>
    <w:pPr>
      <w:spacing w:after="0" w:line="240" w:lineRule="auto"/>
    </w:pPr>
    <w:rPr>
      <w:lang w:val="ro-RO"/>
    </w:rPr>
  </w:style>
  <w:style w:type="character" w:customStyle="1" w:styleId="Tablecaption2">
    <w:name w:val="Table caption (2)"/>
    <w:link w:val="Tablecaption21"/>
    <w:locked/>
    <w:rsid w:val="006001D4"/>
    <w:rPr>
      <w:sz w:val="28"/>
      <w:szCs w:val="28"/>
      <w:shd w:val="clear" w:color="auto" w:fill="FFFFFF"/>
    </w:rPr>
  </w:style>
  <w:style w:type="paragraph" w:customStyle="1" w:styleId="Tablecaption21">
    <w:name w:val="Table caption (2)1"/>
    <w:basedOn w:val="Normal"/>
    <w:link w:val="Tablecaption2"/>
    <w:rsid w:val="006001D4"/>
    <w:pPr>
      <w:shd w:val="clear" w:color="auto" w:fill="FFFFFF"/>
      <w:spacing w:after="0" w:line="240" w:lineRule="atLeast"/>
    </w:pPr>
    <w:rPr>
      <w:sz w:val="28"/>
      <w:szCs w:val="28"/>
      <w:shd w:val="clear" w:color="auto" w:fill="FFFFFF"/>
      <w:lang w:val="en-US"/>
    </w:rPr>
  </w:style>
  <w:style w:type="character" w:customStyle="1" w:styleId="Bodytext142">
    <w:name w:val="Body text (14)2"/>
    <w:rsid w:val="003A47D2"/>
    <w:rPr>
      <w:u w:val="single"/>
      <w:shd w:val="clear" w:color="auto" w:fill="FFFFFF"/>
    </w:rPr>
  </w:style>
  <w:style w:type="paragraph" w:customStyle="1" w:styleId="Default">
    <w:name w:val="Default"/>
    <w:rsid w:val="0023559F"/>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Grid">
    <w:name w:val="TableGrid"/>
    <w:rsid w:val="003121B3"/>
    <w:pPr>
      <w:spacing w:after="0" w:line="240" w:lineRule="auto"/>
    </w:pPr>
    <w:rPr>
      <w:rFonts w:eastAsia="Times New Roman"/>
      <w:lang w:val="ro-RO" w:eastAsia="ro-RO"/>
    </w:rPr>
    <w:tblPr>
      <w:tblCellMar>
        <w:top w:w="0" w:type="dxa"/>
        <w:left w:w="0" w:type="dxa"/>
        <w:bottom w:w="0" w:type="dxa"/>
        <w:right w:w="0" w:type="dxa"/>
      </w:tblCellMar>
    </w:tblPr>
  </w:style>
  <w:style w:type="numbering" w:customStyle="1" w:styleId="NoList5">
    <w:name w:val="No List5"/>
    <w:next w:val="FrListare"/>
    <w:uiPriority w:val="99"/>
    <w:semiHidden/>
    <w:unhideWhenUsed/>
    <w:rsid w:val="003121B3"/>
  </w:style>
  <w:style w:type="table" w:customStyle="1" w:styleId="TableGrid1">
    <w:name w:val="TableGrid1"/>
    <w:rsid w:val="003121B3"/>
    <w:pPr>
      <w:spacing w:after="0" w:line="240" w:lineRule="auto"/>
    </w:pPr>
    <w:rPr>
      <w:rFonts w:eastAsia="Times New Roman"/>
      <w:lang w:val="ro-RO" w:eastAsia="ro-RO"/>
    </w:rPr>
    <w:tblPr>
      <w:tblCellMar>
        <w:top w:w="0" w:type="dxa"/>
        <w:left w:w="0" w:type="dxa"/>
        <w:bottom w:w="0" w:type="dxa"/>
        <w:right w:w="0" w:type="dxa"/>
      </w:tblCellMar>
    </w:tblPr>
  </w:style>
  <w:style w:type="table" w:customStyle="1" w:styleId="TableGrid10">
    <w:name w:val="Table Grid1"/>
    <w:basedOn w:val="TabelNormal"/>
    <w:next w:val="Tabelgril"/>
    <w:uiPriority w:val="39"/>
    <w:rsid w:val="009435F5"/>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7143">
      <w:bodyDiv w:val="1"/>
      <w:marLeft w:val="0"/>
      <w:marRight w:val="0"/>
      <w:marTop w:val="0"/>
      <w:marBottom w:val="0"/>
      <w:divBdr>
        <w:top w:val="none" w:sz="0" w:space="0" w:color="auto"/>
        <w:left w:val="none" w:sz="0" w:space="0" w:color="auto"/>
        <w:bottom w:val="none" w:sz="0" w:space="0" w:color="auto"/>
        <w:right w:val="none" w:sz="0" w:space="0" w:color="auto"/>
      </w:divBdr>
    </w:div>
    <w:div w:id="43800202">
      <w:bodyDiv w:val="1"/>
      <w:marLeft w:val="0"/>
      <w:marRight w:val="0"/>
      <w:marTop w:val="0"/>
      <w:marBottom w:val="0"/>
      <w:divBdr>
        <w:top w:val="none" w:sz="0" w:space="0" w:color="auto"/>
        <w:left w:val="none" w:sz="0" w:space="0" w:color="auto"/>
        <w:bottom w:val="none" w:sz="0" w:space="0" w:color="auto"/>
        <w:right w:val="none" w:sz="0" w:space="0" w:color="auto"/>
      </w:divBdr>
    </w:div>
    <w:div w:id="168326548">
      <w:bodyDiv w:val="1"/>
      <w:marLeft w:val="0"/>
      <w:marRight w:val="0"/>
      <w:marTop w:val="0"/>
      <w:marBottom w:val="0"/>
      <w:divBdr>
        <w:top w:val="none" w:sz="0" w:space="0" w:color="auto"/>
        <w:left w:val="none" w:sz="0" w:space="0" w:color="auto"/>
        <w:bottom w:val="none" w:sz="0" w:space="0" w:color="auto"/>
        <w:right w:val="none" w:sz="0" w:space="0" w:color="auto"/>
      </w:divBdr>
    </w:div>
    <w:div w:id="236400231">
      <w:bodyDiv w:val="1"/>
      <w:marLeft w:val="0"/>
      <w:marRight w:val="0"/>
      <w:marTop w:val="0"/>
      <w:marBottom w:val="0"/>
      <w:divBdr>
        <w:top w:val="none" w:sz="0" w:space="0" w:color="auto"/>
        <w:left w:val="none" w:sz="0" w:space="0" w:color="auto"/>
        <w:bottom w:val="none" w:sz="0" w:space="0" w:color="auto"/>
        <w:right w:val="none" w:sz="0" w:space="0" w:color="auto"/>
      </w:divBdr>
    </w:div>
    <w:div w:id="453066313">
      <w:bodyDiv w:val="1"/>
      <w:marLeft w:val="0"/>
      <w:marRight w:val="0"/>
      <w:marTop w:val="0"/>
      <w:marBottom w:val="0"/>
      <w:divBdr>
        <w:top w:val="none" w:sz="0" w:space="0" w:color="auto"/>
        <w:left w:val="none" w:sz="0" w:space="0" w:color="auto"/>
        <w:bottom w:val="none" w:sz="0" w:space="0" w:color="auto"/>
        <w:right w:val="none" w:sz="0" w:space="0" w:color="auto"/>
      </w:divBdr>
    </w:div>
    <w:div w:id="483934399">
      <w:bodyDiv w:val="1"/>
      <w:marLeft w:val="0"/>
      <w:marRight w:val="0"/>
      <w:marTop w:val="0"/>
      <w:marBottom w:val="0"/>
      <w:divBdr>
        <w:top w:val="none" w:sz="0" w:space="0" w:color="auto"/>
        <w:left w:val="none" w:sz="0" w:space="0" w:color="auto"/>
        <w:bottom w:val="none" w:sz="0" w:space="0" w:color="auto"/>
        <w:right w:val="none" w:sz="0" w:space="0" w:color="auto"/>
      </w:divBdr>
    </w:div>
    <w:div w:id="582031860">
      <w:bodyDiv w:val="1"/>
      <w:marLeft w:val="0"/>
      <w:marRight w:val="0"/>
      <w:marTop w:val="0"/>
      <w:marBottom w:val="0"/>
      <w:divBdr>
        <w:top w:val="none" w:sz="0" w:space="0" w:color="auto"/>
        <w:left w:val="none" w:sz="0" w:space="0" w:color="auto"/>
        <w:bottom w:val="none" w:sz="0" w:space="0" w:color="auto"/>
        <w:right w:val="none" w:sz="0" w:space="0" w:color="auto"/>
      </w:divBdr>
    </w:div>
    <w:div w:id="582763011">
      <w:bodyDiv w:val="1"/>
      <w:marLeft w:val="0"/>
      <w:marRight w:val="0"/>
      <w:marTop w:val="0"/>
      <w:marBottom w:val="0"/>
      <w:divBdr>
        <w:top w:val="none" w:sz="0" w:space="0" w:color="auto"/>
        <w:left w:val="none" w:sz="0" w:space="0" w:color="auto"/>
        <w:bottom w:val="none" w:sz="0" w:space="0" w:color="auto"/>
        <w:right w:val="none" w:sz="0" w:space="0" w:color="auto"/>
      </w:divBdr>
    </w:div>
    <w:div w:id="685906415">
      <w:bodyDiv w:val="1"/>
      <w:marLeft w:val="0"/>
      <w:marRight w:val="0"/>
      <w:marTop w:val="0"/>
      <w:marBottom w:val="0"/>
      <w:divBdr>
        <w:top w:val="none" w:sz="0" w:space="0" w:color="auto"/>
        <w:left w:val="none" w:sz="0" w:space="0" w:color="auto"/>
        <w:bottom w:val="none" w:sz="0" w:space="0" w:color="auto"/>
        <w:right w:val="none" w:sz="0" w:space="0" w:color="auto"/>
      </w:divBdr>
    </w:div>
    <w:div w:id="846021369">
      <w:bodyDiv w:val="1"/>
      <w:marLeft w:val="0"/>
      <w:marRight w:val="0"/>
      <w:marTop w:val="0"/>
      <w:marBottom w:val="0"/>
      <w:divBdr>
        <w:top w:val="none" w:sz="0" w:space="0" w:color="auto"/>
        <w:left w:val="none" w:sz="0" w:space="0" w:color="auto"/>
        <w:bottom w:val="none" w:sz="0" w:space="0" w:color="auto"/>
        <w:right w:val="none" w:sz="0" w:space="0" w:color="auto"/>
      </w:divBdr>
    </w:div>
    <w:div w:id="1216576681">
      <w:bodyDiv w:val="1"/>
      <w:marLeft w:val="0"/>
      <w:marRight w:val="0"/>
      <w:marTop w:val="0"/>
      <w:marBottom w:val="0"/>
      <w:divBdr>
        <w:top w:val="none" w:sz="0" w:space="0" w:color="auto"/>
        <w:left w:val="none" w:sz="0" w:space="0" w:color="auto"/>
        <w:bottom w:val="none" w:sz="0" w:space="0" w:color="auto"/>
        <w:right w:val="none" w:sz="0" w:space="0" w:color="auto"/>
      </w:divBdr>
    </w:div>
    <w:div w:id="1327787196">
      <w:bodyDiv w:val="1"/>
      <w:marLeft w:val="0"/>
      <w:marRight w:val="0"/>
      <w:marTop w:val="0"/>
      <w:marBottom w:val="0"/>
      <w:divBdr>
        <w:top w:val="none" w:sz="0" w:space="0" w:color="auto"/>
        <w:left w:val="none" w:sz="0" w:space="0" w:color="auto"/>
        <w:bottom w:val="none" w:sz="0" w:space="0" w:color="auto"/>
        <w:right w:val="none" w:sz="0" w:space="0" w:color="auto"/>
      </w:divBdr>
    </w:div>
    <w:div w:id="1681858498">
      <w:bodyDiv w:val="1"/>
      <w:marLeft w:val="0"/>
      <w:marRight w:val="0"/>
      <w:marTop w:val="0"/>
      <w:marBottom w:val="0"/>
      <w:divBdr>
        <w:top w:val="none" w:sz="0" w:space="0" w:color="auto"/>
        <w:left w:val="none" w:sz="0" w:space="0" w:color="auto"/>
        <w:bottom w:val="none" w:sz="0" w:space="0" w:color="auto"/>
        <w:right w:val="none" w:sz="0" w:space="0" w:color="auto"/>
      </w:divBdr>
    </w:div>
    <w:div w:id="1839152845">
      <w:bodyDiv w:val="1"/>
      <w:marLeft w:val="0"/>
      <w:marRight w:val="0"/>
      <w:marTop w:val="0"/>
      <w:marBottom w:val="0"/>
      <w:divBdr>
        <w:top w:val="none" w:sz="0" w:space="0" w:color="auto"/>
        <w:left w:val="none" w:sz="0" w:space="0" w:color="auto"/>
        <w:bottom w:val="none" w:sz="0" w:space="0" w:color="auto"/>
        <w:right w:val="none" w:sz="0" w:space="0" w:color="auto"/>
      </w:divBdr>
    </w:div>
    <w:div w:id="1854806987">
      <w:bodyDiv w:val="1"/>
      <w:marLeft w:val="0"/>
      <w:marRight w:val="0"/>
      <w:marTop w:val="0"/>
      <w:marBottom w:val="0"/>
      <w:divBdr>
        <w:top w:val="none" w:sz="0" w:space="0" w:color="auto"/>
        <w:left w:val="none" w:sz="0" w:space="0" w:color="auto"/>
        <w:bottom w:val="none" w:sz="0" w:space="0" w:color="auto"/>
        <w:right w:val="none" w:sz="0" w:space="0" w:color="auto"/>
      </w:divBdr>
    </w:div>
    <w:div w:id="1858959734">
      <w:bodyDiv w:val="1"/>
      <w:marLeft w:val="0"/>
      <w:marRight w:val="0"/>
      <w:marTop w:val="0"/>
      <w:marBottom w:val="0"/>
      <w:divBdr>
        <w:top w:val="none" w:sz="0" w:space="0" w:color="auto"/>
        <w:left w:val="none" w:sz="0" w:space="0" w:color="auto"/>
        <w:bottom w:val="none" w:sz="0" w:space="0" w:color="auto"/>
        <w:right w:val="none" w:sz="0" w:space="0" w:color="auto"/>
      </w:divBdr>
    </w:div>
    <w:div w:id="1950777011">
      <w:bodyDiv w:val="1"/>
      <w:marLeft w:val="0"/>
      <w:marRight w:val="0"/>
      <w:marTop w:val="0"/>
      <w:marBottom w:val="0"/>
      <w:divBdr>
        <w:top w:val="none" w:sz="0" w:space="0" w:color="auto"/>
        <w:left w:val="none" w:sz="0" w:space="0" w:color="auto"/>
        <w:bottom w:val="none" w:sz="0" w:space="0" w:color="auto"/>
        <w:right w:val="none" w:sz="0" w:space="0" w:color="auto"/>
      </w:divBdr>
    </w:div>
    <w:div w:id="2011249735">
      <w:bodyDiv w:val="1"/>
      <w:marLeft w:val="0"/>
      <w:marRight w:val="0"/>
      <w:marTop w:val="0"/>
      <w:marBottom w:val="0"/>
      <w:divBdr>
        <w:top w:val="none" w:sz="0" w:space="0" w:color="auto"/>
        <w:left w:val="none" w:sz="0" w:space="0" w:color="auto"/>
        <w:bottom w:val="none" w:sz="0" w:space="0" w:color="auto"/>
        <w:right w:val="none" w:sz="0" w:space="0" w:color="auto"/>
      </w:divBdr>
    </w:div>
    <w:div w:id="2014795374">
      <w:bodyDiv w:val="1"/>
      <w:marLeft w:val="0"/>
      <w:marRight w:val="0"/>
      <w:marTop w:val="0"/>
      <w:marBottom w:val="0"/>
      <w:divBdr>
        <w:top w:val="none" w:sz="0" w:space="0" w:color="auto"/>
        <w:left w:val="none" w:sz="0" w:space="0" w:color="auto"/>
        <w:bottom w:val="none" w:sz="0" w:space="0" w:color="auto"/>
        <w:right w:val="none" w:sz="0" w:space="0" w:color="auto"/>
      </w:divBdr>
    </w:div>
    <w:div w:id="2095471283">
      <w:bodyDiv w:val="1"/>
      <w:marLeft w:val="0"/>
      <w:marRight w:val="0"/>
      <w:marTop w:val="0"/>
      <w:marBottom w:val="0"/>
      <w:divBdr>
        <w:top w:val="none" w:sz="0" w:space="0" w:color="auto"/>
        <w:left w:val="none" w:sz="0" w:space="0" w:color="auto"/>
        <w:bottom w:val="none" w:sz="0" w:space="0" w:color="auto"/>
        <w:right w:val="none" w:sz="0" w:space="0" w:color="auto"/>
      </w:divBdr>
    </w:div>
    <w:div w:id="2133403501">
      <w:bodyDiv w:val="1"/>
      <w:marLeft w:val="0"/>
      <w:marRight w:val="0"/>
      <w:marTop w:val="0"/>
      <w:marBottom w:val="0"/>
      <w:divBdr>
        <w:top w:val="none" w:sz="0" w:space="0" w:color="auto"/>
        <w:left w:val="none" w:sz="0" w:space="0" w:color="auto"/>
        <w:bottom w:val="none" w:sz="0" w:space="0" w:color="auto"/>
        <w:right w:val="none" w:sz="0" w:space="0" w:color="auto"/>
      </w:divBdr>
    </w:div>
    <w:div w:id="214469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BA7CFA-0002-4D8A-931A-80AF3EADC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10616</Words>
  <Characters>73254</Characters>
  <Application>Microsoft Office Word</Application>
  <DocSecurity>0</DocSecurity>
  <Lines>3329</Lines>
  <Paragraphs>1582</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82288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Dorobantu Scoala</cp:lastModifiedBy>
  <cp:revision>2</cp:revision>
  <dcterms:created xsi:type="dcterms:W3CDTF">2025-10-18T08:45:00Z</dcterms:created>
  <dcterms:modified xsi:type="dcterms:W3CDTF">2025-10-18T08:45:00Z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2397891b-0502-4457-8348-ad447ff5e733</vt:lpwstr>
  </property>
</Properties>
</file>